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AA1" w:rsidRPr="00527101" w:rsidRDefault="00AB799A" w:rsidP="00913AA1">
      <w:pPr>
        <w:widowControl w:val="0"/>
        <w:ind w:left="180"/>
        <w:jc w:val="center"/>
        <w:rPr>
          <w:b/>
          <w:sz w:val="32"/>
          <w:szCs w:val="32"/>
          <w:u w:val="single"/>
        </w:rPr>
      </w:pPr>
      <w:r>
        <w:rPr>
          <w:b/>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5pt;height:69.95pt" fillcolor="black">
            <v:shadow color="#868686"/>
            <v:textpath style="font-family:&quot;Times New Roman&quot;;font-size:8pt;font-weight:bold;v-text-kern:t" trim="t" fitpath="t" string="Ч Е Ч Е Н С К И Й     Г О С У Д А Р С Т В Е Н Н Ы Й    У Н И В Е Р С И Т Е Т &#10;&#10;&#10;"/>
          </v:shape>
        </w:pict>
      </w:r>
    </w:p>
    <w:p w:rsidR="00913AA1" w:rsidRPr="00527101" w:rsidRDefault="00913AA1" w:rsidP="00913AA1">
      <w:pPr>
        <w:widowControl w:val="0"/>
        <w:ind w:left="180"/>
        <w:jc w:val="center"/>
        <w:rPr>
          <w:b/>
          <w:sz w:val="32"/>
          <w:szCs w:val="32"/>
          <w:u w:val="single"/>
        </w:rPr>
      </w:pPr>
    </w:p>
    <w:p w:rsidR="00913AA1" w:rsidRPr="00527101" w:rsidRDefault="00913AA1" w:rsidP="00913AA1">
      <w:pPr>
        <w:widowControl w:val="0"/>
        <w:ind w:left="180"/>
        <w:jc w:val="center"/>
        <w:rPr>
          <w:b/>
          <w:sz w:val="32"/>
          <w:szCs w:val="32"/>
          <w:u w:val="single"/>
        </w:rPr>
      </w:pPr>
    </w:p>
    <w:p w:rsidR="00913AA1" w:rsidRPr="00527101" w:rsidRDefault="00913AA1" w:rsidP="00913AA1">
      <w:pPr>
        <w:widowControl w:val="0"/>
        <w:ind w:left="180"/>
        <w:jc w:val="center"/>
        <w:rPr>
          <w:b/>
          <w:sz w:val="32"/>
          <w:szCs w:val="32"/>
          <w:u w:val="single"/>
        </w:rPr>
      </w:pPr>
    </w:p>
    <w:p w:rsidR="00913AA1" w:rsidRPr="00527101" w:rsidRDefault="00913AA1" w:rsidP="00913AA1">
      <w:pPr>
        <w:widowControl w:val="0"/>
        <w:ind w:left="180"/>
        <w:jc w:val="center"/>
        <w:rPr>
          <w:b/>
          <w:sz w:val="32"/>
          <w:szCs w:val="32"/>
          <w:u w:val="single"/>
        </w:rPr>
      </w:pPr>
    </w:p>
    <w:p w:rsidR="00913AA1" w:rsidRPr="00527101" w:rsidRDefault="00913AA1" w:rsidP="00913AA1">
      <w:pPr>
        <w:widowControl w:val="0"/>
        <w:ind w:left="180"/>
        <w:jc w:val="center"/>
        <w:rPr>
          <w:b/>
          <w:sz w:val="32"/>
          <w:szCs w:val="32"/>
          <w:u w:val="single"/>
        </w:rPr>
      </w:pPr>
    </w:p>
    <w:p w:rsidR="00913AA1" w:rsidRPr="00527101" w:rsidRDefault="00913AA1" w:rsidP="00913AA1">
      <w:pPr>
        <w:widowControl w:val="0"/>
        <w:ind w:left="180"/>
        <w:jc w:val="center"/>
        <w:rPr>
          <w:b/>
          <w:sz w:val="32"/>
          <w:szCs w:val="32"/>
          <w:u w:val="single"/>
        </w:rPr>
      </w:pPr>
    </w:p>
    <w:p w:rsidR="00913AA1" w:rsidRPr="00527101" w:rsidRDefault="00913AA1" w:rsidP="00913AA1">
      <w:pPr>
        <w:widowControl w:val="0"/>
        <w:ind w:left="180"/>
        <w:jc w:val="center"/>
        <w:rPr>
          <w:b/>
          <w:sz w:val="32"/>
          <w:szCs w:val="32"/>
          <w:u w:val="single"/>
        </w:rPr>
      </w:pPr>
    </w:p>
    <w:p w:rsidR="00913AA1" w:rsidRPr="00527101" w:rsidRDefault="00913AA1" w:rsidP="00913AA1">
      <w:pPr>
        <w:widowControl w:val="0"/>
        <w:ind w:left="180"/>
        <w:jc w:val="center"/>
        <w:rPr>
          <w:b/>
          <w:sz w:val="32"/>
          <w:szCs w:val="32"/>
          <w:u w:val="single"/>
        </w:rPr>
      </w:pPr>
    </w:p>
    <w:p w:rsidR="00913AA1" w:rsidRPr="00527101" w:rsidRDefault="00913AA1" w:rsidP="00913AA1">
      <w:pPr>
        <w:widowControl w:val="0"/>
        <w:ind w:left="180"/>
        <w:rPr>
          <w:b/>
          <w:sz w:val="72"/>
          <w:szCs w:val="72"/>
        </w:rPr>
      </w:pPr>
      <w:r w:rsidRPr="00527101">
        <w:rPr>
          <w:b/>
          <w:sz w:val="72"/>
          <w:szCs w:val="72"/>
        </w:rPr>
        <w:t xml:space="preserve">ИЗВЕСТИЯ </w:t>
      </w:r>
    </w:p>
    <w:p w:rsidR="00913AA1" w:rsidRPr="00527101" w:rsidRDefault="00913AA1" w:rsidP="00913AA1">
      <w:pPr>
        <w:widowControl w:val="0"/>
        <w:ind w:left="180"/>
        <w:jc w:val="both"/>
        <w:rPr>
          <w:sz w:val="32"/>
          <w:szCs w:val="32"/>
        </w:rPr>
      </w:pPr>
      <w:r w:rsidRPr="00527101">
        <w:rPr>
          <w:sz w:val="36"/>
          <w:szCs w:val="36"/>
        </w:rPr>
        <w:t>Ч</w:t>
      </w:r>
      <w:r w:rsidRPr="00527101">
        <w:rPr>
          <w:sz w:val="32"/>
          <w:szCs w:val="32"/>
        </w:rPr>
        <w:t xml:space="preserve">ЕЧЕНСКОГО </w:t>
      </w:r>
    </w:p>
    <w:p w:rsidR="00913AA1" w:rsidRPr="00527101" w:rsidRDefault="00913AA1" w:rsidP="00913AA1">
      <w:pPr>
        <w:widowControl w:val="0"/>
        <w:ind w:left="180"/>
        <w:jc w:val="both"/>
        <w:rPr>
          <w:sz w:val="32"/>
          <w:szCs w:val="32"/>
        </w:rPr>
      </w:pPr>
      <w:r w:rsidRPr="00527101">
        <w:rPr>
          <w:sz w:val="36"/>
          <w:szCs w:val="36"/>
        </w:rPr>
        <w:t>Г</w:t>
      </w:r>
      <w:r w:rsidRPr="00527101">
        <w:rPr>
          <w:sz w:val="32"/>
          <w:szCs w:val="32"/>
        </w:rPr>
        <w:t>ОСУДАРСТВЕННОГО</w:t>
      </w:r>
    </w:p>
    <w:p w:rsidR="00913AA1" w:rsidRPr="00527101" w:rsidRDefault="00913AA1" w:rsidP="00913AA1">
      <w:pPr>
        <w:widowControl w:val="0"/>
        <w:ind w:left="180"/>
        <w:jc w:val="both"/>
        <w:rPr>
          <w:sz w:val="32"/>
          <w:szCs w:val="32"/>
        </w:rPr>
      </w:pPr>
      <w:r w:rsidRPr="00527101">
        <w:rPr>
          <w:sz w:val="36"/>
          <w:szCs w:val="36"/>
        </w:rPr>
        <w:t>У</w:t>
      </w:r>
      <w:r w:rsidRPr="00527101">
        <w:rPr>
          <w:sz w:val="32"/>
          <w:szCs w:val="32"/>
        </w:rPr>
        <w:t>НИВЕРСИТЕТА</w:t>
      </w:r>
    </w:p>
    <w:p w:rsidR="00913AA1" w:rsidRPr="00527101" w:rsidRDefault="00913AA1" w:rsidP="00913AA1">
      <w:pPr>
        <w:widowControl w:val="0"/>
        <w:ind w:left="180"/>
        <w:jc w:val="both"/>
        <w:rPr>
          <w:sz w:val="32"/>
          <w:szCs w:val="32"/>
        </w:rPr>
      </w:pPr>
    </w:p>
    <w:p w:rsidR="00913AA1" w:rsidRPr="00527101" w:rsidRDefault="00913AA1" w:rsidP="00913AA1">
      <w:pPr>
        <w:widowControl w:val="0"/>
        <w:ind w:left="180"/>
        <w:jc w:val="both"/>
        <w:rPr>
          <w:sz w:val="32"/>
          <w:szCs w:val="32"/>
        </w:rPr>
      </w:pPr>
      <w:r w:rsidRPr="00527101">
        <w:rPr>
          <w:sz w:val="32"/>
          <w:szCs w:val="32"/>
        </w:rPr>
        <w:t>Научно-аналитический журнал</w:t>
      </w:r>
    </w:p>
    <w:p w:rsidR="00913AA1" w:rsidRPr="00527101" w:rsidRDefault="00913AA1" w:rsidP="00913AA1">
      <w:pPr>
        <w:widowControl w:val="0"/>
        <w:ind w:left="180"/>
        <w:jc w:val="both"/>
        <w:rPr>
          <w:sz w:val="32"/>
          <w:szCs w:val="32"/>
        </w:rPr>
      </w:pPr>
      <w:proofErr w:type="gramStart"/>
      <w:r w:rsidRPr="00527101">
        <w:rPr>
          <w:sz w:val="32"/>
          <w:szCs w:val="32"/>
        </w:rPr>
        <w:t>Основан</w:t>
      </w:r>
      <w:proofErr w:type="gramEnd"/>
      <w:r w:rsidRPr="00527101">
        <w:rPr>
          <w:sz w:val="32"/>
          <w:szCs w:val="32"/>
        </w:rPr>
        <w:t xml:space="preserve"> в 2016 году</w:t>
      </w:r>
    </w:p>
    <w:p w:rsidR="00913AA1" w:rsidRPr="00527101" w:rsidRDefault="00913AA1" w:rsidP="00913AA1">
      <w:pPr>
        <w:widowControl w:val="0"/>
        <w:ind w:left="180"/>
        <w:rPr>
          <w:sz w:val="32"/>
          <w:szCs w:val="32"/>
        </w:rPr>
      </w:pPr>
    </w:p>
    <w:p w:rsidR="00913AA1" w:rsidRPr="00527101" w:rsidRDefault="00913AA1" w:rsidP="00913AA1">
      <w:pPr>
        <w:widowControl w:val="0"/>
        <w:ind w:left="180"/>
        <w:rPr>
          <w:sz w:val="32"/>
          <w:szCs w:val="32"/>
        </w:rPr>
      </w:pPr>
    </w:p>
    <w:p w:rsidR="00913AA1" w:rsidRPr="00527101" w:rsidRDefault="00913AA1" w:rsidP="00913AA1">
      <w:pPr>
        <w:widowControl w:val="0"/>
        <w:ind w:left="180"/>
        <w:rPr>
          <w:sz w:val="32"/>
          <w:szCs w:val="32"/>
        </w:rPr>
      </w:pPr>
    </w:p>
    <w:p w:rsidR="00913AA1" w:rsidRPr="00527101" w:rsidRDefault="00913AA1" w:rsidP="00913AA1">
      <w:pPr>
        <w:widowControl w:val="0"/>
        <w:ind w:left="180"/>
        <w:rPr>
          <w:sz w:val="32"/>
          <w:szCs w:val="32"/>
        </w:rPr>
      </w:pPr>
    </w:p>
    <w:p w:rsidR="00913AA1" w:rsidRPr="00527101" w:rsidRDefault="00913AA1" w:rsidP="00913AA1">
      <w:pPr>
        <w:widowControl w:val="0"/>
        <w:ind w:left="180"/>
        <w:rPr>
          <w:sz w:val="32"/>
          <w:szCs w:val="32"/>
        </w:rPr>
      </w:pPr>
    </w:p>
    <w:p w:rsidR="00913AA1" w:rsidRPr="00527101" w:rsidRDefault="00913AA1" w:rsidP="00913AA1">
      <w:pPr>
        <w:widowControl w:val="0"/>
        <w:ind w:left="180"/>
        <w:rPr>
          <w:sz w:val="32"/>
          <w:szCs w:val="32"/>
        </w:rPr>
      </w:pPr>
    </w:p>
    <w:p w:rsidR="00913AA1" w:rsidRPr="00527101" w:rsidRDefault="00913AA1" w:rsidP="00913AA1">
      <w:pPr>
        <w:widowControl w:val="0"/>
        <w:ind w:left="180"/>
        <w:rPr>
          <w:sz w:val="32"/>
          <w:szCs w:val="32"/>
        </w:rPr>
      </w:pPr>
    </w:p>
    <w:p w:rsidR="00913AA1" w:rsidRPr="00527101" w:rsidRDefault="00913AA1" w:rsidP="00913AA1">
      <w:pPr>
        <w:widowControl w:val="0"/>
        <w:ind w:left="180"/>
        <w:rPr>
          <w:sz w:val="32"/>
          <w:szCs w:val="32"/>
        </w:rPr>
      </w:pPr>
    </w:p>
    <w:p w:rsidR="00913AA1" w:rsidRPr="00527101" w:rsidRDefault="00913AA1" w:rsidP="00913AA1">
      <w:pPr>
        <w:widowControl w:val="0"/>
        <w:ind w:left="180"/>
        <w:rPr>
          <w:sz w:val="32"/>
          <w:szCs w:val="32"/>
        </w:rPr>
      </w:pPr>
    </w:p>
    <w:p w:rsidR="00913AA1" w:rsidRPr="00527101" w:rsidRDefault="00913AA1" w:rsidP="00913AA1">
      <w:pPr>
        <w:widowControl w:val="0"/>
        <w:ind w:left="180"/>
        <w:rPr>
          <w:sz w:val="32"/>
          <w:szCs w:val="32"/>
        </w:rPr>
      </w:pPr>
    </w:p>
    <w:p w:rsidR="00913AA1" w:rsidRPr="00527101" w:rsidRDefault="00913AA1" w:rsidP="00913AA1">
      <w:pPr>
        <w:widowControl w:val="0"/>
        <w:ind w:left="180"/>
        <w:rPr>
          <w:sz w:val="32"/>
          <w:szCs w:val="32"/>
        </w:rPr>
      </w:pPr>
    </w:p>
    <w:p w:rsidR="00913AA1" w:rsidRPr="00527101" w:rsidRDefault="00913AA1" w:rsidP="00913AA1">
      <w:pPr>
        <w:widowControl w:val="0"/>
        <w:ind w:left="180"/>
        <w:rPr>
          <w:sz w:val="32"/>
          <w:szCs w:val="32"/>
        </w:rPr>
      </w:pPr>
    </w:p>
    <w:p w:rsidR="00913AA1" w:rsidRPr="00527101" w:rsidRDefault="00913AA1" w:rsidP="00913AA1">
      <w:pPr>
        <w:widowControl w:val="0"/>
        <w:ind w:left="180"/>
        <w:rPr>
          <w:sz w:val="32"/>
          <w:szCs w:val="32"/>
        </w:rPr>
      </w:pPr>
    </w:p>
    <w:p w:rsidR="00913AA1" w:rsidRPr="00527101" w:rsidRDefault="00913AA1" w:rsidP="00913AA1">
      <w:pPr>
        <w:widowControl w:val="0"/>
        <w:ind w:left="180"/>
        <w:rPr>
          <w:sz w:val="32"/>
          <w:szCs w:val="32"/>
        </w:rPr>
      </w:pPr>
    </w:p>
    <w:p w:rsidR="00913AA1" w:rsidRPr="00527101" w:rsidRDefault="00913AA1" w:rsidP="00913AA1">
      <w:pPr>
        <w:widowControl w:val="0"/>
        <w:ind w:left="180"/>
        <w:rPr>
          <w:sz w:val="32"/>
          <w:szCs w:val="32"/>
        </w:rPr>
      </w:pPr>
    </w:p>
    <w:p w:rsidR="003E1BE0" w:rsidRPr="00527101" w:rsidRDefault="003E1BE0" w:rsidP="00913AA1">
      <w:pPr>
        <w:widowControl w:val="0"/>
        <w:ind w:left="180"/>
        <w:rPr>
          <w:sz w:val="32"/>
          <w:szCs w:val="32"/>
        </w:rPr>
      </w:pPr>
    </w:p>
    <w:p w:rsidR="00913AA1" w:rsidRPr="00527101" w:rsidRDefault="00913AA1" w:rsidP="00913AA1">
      <w:pPr>
        <w:widowControl w:val="0"/>
        <w:ind w:left="180"/>
        <w:rPr>
          <w:sz w:val="16"/>
          <w:szCs w:val="16"/>
        </w:rPr>
      </w:pPr>
      <w:r w:rsidRPr="00527101">
        <w:rPr>
          <w:noProof/>
        </w:rPr>
        <mc:AlternateContent>
          <mc:Choice Requires="wps">
            <w:drawing>
              <wp:anchor distT="4294967295" distB="4294967295" distL="114300" distR="114300" simplePos="0" relativeHeight="251662336" behindDoc="0" locked="0" layoutInCell="1" allowOverlap="1" wp14:anchorId="1DD80FA0" wp14:editId="04DC3762">
                <wp:simplePos x="0" y="0"/>
                <wp:positionH relativeFrom="column">
                  <wp:posOffset>173355</wp:posOffset>
                </wp:positionH>
                <wp:positionV relativeFrom="paragraph">
                  <wp:posOffset>22224</wp:posOffset>
                </wp:positionV>
                <wp:extent cx="5888355" cy="0"/>
                <wp:effectExtent l="0" t="19050" r="17145" b="38100"/>
                <wp:wrapTight wrapText="bothSides">
                  <wp:wrapPolygon edited="0">
                    <wp:start x="0" y="-1"/>
                    <wp:lineTo x="0" y="-1"/>
                    <wp:lineTo x="21593" y="-1"/>
                    <wp:lineTo x="21593" y="-1"/>
                    <wp:lineTo x="0" y="-1"/>
                  </wp:wrapPolygon>
                </wp:wrapTight>
                <wp:docPr id="1039" name="Прямая соединительная линия 10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835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39"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5pt,1.75pt" to="477.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" strokeweight="4.5pt">
                <v:stroke linestyle="thinThick"/>
                <w10:wrap type="tight"/>
              </v:line>
            </w:pict>
          </mc:Fallback>
        </mc:AlternateContent>
      </w:r>
    </w:p>
    <w:p w:rsidR="00913AA1" w:rsidRPr="00527101" w:rsidRDefault="00AB799A" w:rsidP="00913AA1">
      <w:pPr>
        <w:widowControl w:val="0"/>
        <w:ind w:left="180"/>
        <w:jc w:val="center"/>
        <w:rPr>
          <w:b/>
        </w:rPr>
      </w:pPr>
      <w:r>
        <w:rPr>
          <w:b/>
        </w:rPr>
        <w:pict>
          <v:shape id="_x0000_i1026" type="#_x0000_t136" style="width:68.6pt;height:17.65pt" fillcolor="black">
            <v:shadow color="#868686"/>
            <v:textpath style="font-family:&quot;Times New Roman&quot;;font-weight:bold;v-text-kern:t" trim="t" fitpath="t" string="№ 1  (1)"/>
          </v:shape>
        </w:pict>
      </w:r>
      <w:r w:rsidR="00913AA1" w:rsidRPr="00527101">
        <w:rPr>
          <w:b/>
        </w:rPr>
        <w:t xml:space="preserve">                                                                                                              </w:t>
      </w:r>
      <w:r>
        <w:pict>
          <v:shape id="_x0000_i1027" type="#_x0000_t136" style="width:36.7pt;height:17.65pt" fillcolor="black">
            <v:shadow color="#868686"/>
            <v:textpath style="font-family:&quot;Times New Roman&quot;;font-weight:bold;v-text-kern:t" trim="t" fitpath="t" string="2016"/>
          </v:shape>
        </w:pict>
      </w:r>
    </w:p>
    <w:p w:rsidR="00913AA1" w:rsidRPr="00527101" w:rsidRDefault="00ED3CB9" w:rsidP="00913AA1">
      <w:pPr>
        <w:widowControl w:val="0"/>
        <w:jc w:val="center"/>
        <w:rPr>
          <w:b/>
          <w:sz w:val="32"/>
          <w:szCs w:val="32"/>
        </w:rPr>
      </w:pPr>
      <w:r>
        <w:rPr>
          <w:b/>
          <w:sz w:val="32"/>
          <w:szCs w:val="32"/>
        </w:rPr>
        <w:lastRenderedPageBreak/>
        <w:t>ИЗВЕСТИЯ</w:t>
      </w:r>
      <w:r w:rsidR="00913AA1" w:rsidRPr="00527101">
        <w:rPr>
          <w:b/>
          <w:sz w:val="32"/>
          <w:szCs w:val="32"/>
        </w:rPr>
        <w:t xml:space="preserve"> </w:t>
      </w:r>
    </w:p>
    <w:p w:rsidR="00913AA1" w:rsidRPr="00527101" w:rsidRDefault="00913AA1" w:rsidP="00913AA1">
      <w:pPr>
        <w:widowControl w:val="0"/>
        <w:jc w:val="center"/>
        <w:rPr>
          <w:b/>
          <w:sz w:val="32"/>
          <w:szCs w:val="32"/>
        </w:rPr>
      </w:pPr>
      <w:r w:rsidRPr="00527101">
        <w:rPr>
          <w:b/>
          <w:sz w:val="32"/>
          <w:szCs w:val="32"/>
        </w:rPr>
        <w:t>ЧЕЧЕНСКОГО ГОСУДАРСТВЕННОГО УНИВЕРСИТЕТА</w:t>
      </w:r>
    </w:p>
    <w:p w:rsidR="00913AA1" w:rsidRPr="00527101" w:rsidRDefault="00913AA1" w:rsidP="00913AA1">
      <w:pPr>
        <w:widowControl w:val="0"/>
        <w:ind w:left="180"/>
        <w:jc w:val="center"/>
        <w:rPr>
          <w:sz w:val="28"/>
          <w:szCs w:val="28"/>
        </w:rPr>
      </w:pPr>
    </w:p>
    <w:p w:rsidR="00913AA1" w:rsidRPr="00527101" w:rsidRDefault="00913AA1" w:rsidP="00913AA1">
      <w:pPr>
        <w:widowControl w:val="0"/>
        <w:ind w:left="180"/>
        <w:jc w:val="center"/>
      </w:pPr>
      <w:r w:rsidRPr="00527101">
        <w:t xml:space="preserve">Учредитель: Чеченский государственный университет </w:t>
      </w:r>
    </w:p>
    <w:p w:rsidR="00913AA1" w:rsidRPr="00527101" w:rsidRDefault="00913AA1" w:rsidP="00913AA1">
      <w:pPr>
        <w:widowControl w:val="0"/>
        <w:ind w:left="180"/>
        <w:jc w:val="center"/>
      </w:pPr>
      <w:r w:rsidRPr="00527101">
        <w:t>3640</w:t>
      </w:r>
      <w:r w:rsidR="00ED3CB9">
        <w:t>93</w:t>
      </w:r>
      <w:r w:rsidRPr="00527101">
        <w:t>, ЧР, г. Грозный, ул. Шерипова, 32</w:t>
      </w:r>
    </w:p>
    <w:p w:rsidR="00913AA1" w:rsidRPr="00527101" w:rsidRDefault="00913AA1" w:rsidP="00913AA1">
      <w:pPr>
        <w:widowControl w:val="0"/>
        <w:ind w:left="180"/>
        <w:jc w:val="center"/>
      </w:pPr>
    </w:p>
    <w:p w:rsidR="00913AA1" w:rsidRPr="00527101" w:rsidRDefault="00913AA1" w:rsidP="00913AA1">
      <w:pPr>
        <w:widowControl w:val="0"/>
        <w:jc w:val="center"/>
      </w:pPr>
      <w:r w:rsidRPr="00527101">
        <w:t xml:space="preserve">Научно-аналитический журнал </w:t>
      </w:r>
    </w:p>
    <w:p w:rsidR="00913AA1" w:rsidRPr="00527101" w:rsidRDefault="00913AA1" w:rsidP="00913AA1">
      <w:pPr>
        <w:widowControl w:val="0"/>
        <w:jc w:val="center"/>
      </w:pPr>
      <w:r w:rsidRPr="00527101">
        <w:t xml:space="preserve">Журнал зарегистрирован Управлением Федеральной службы по надзору </w:t>
      </w:r>
    </w:p>
    <w:p w:rsidR="00913AA1" w:rsidRPr="00527101" w:rsidRDefault="00913AA1" w:rsidP="00913AA1">
      <w:pPr>
        <w:widowControl w:val="0"/>
        <w:jc w:val="center"/>
      </w:pPr>
      <w:r w:rsidRPr="00527101">
        <w:t xml:space="preserve">за соблюдением законодательства в сфере массовых коммуникаций и </w:t>
      </w:r>
    </w:p>
    <w:p w:rsidR="00913AA1" w:rsidRPr="00527101" w:rsidRDefault="00913AA1" w:rsidP="00913AA1">
      <w:pPr>
        <w:widowControl w:val="0"/>
        <w:jc w:val="center"/>
      </w:pPr>
      <w:r w:rsidRPr="00527101">
        <w:t>охране культурного наследия в Чеченской Республике</w:t>
      </w:r>
    </w:p>
    <w:p w:rsidR="00913AA1" w:rsidRPr="00527101" w:rsidRDefault="00913AA1" w:rsidP="00913AA1">
      <w:pPr>
        <w:widowControl w:val="0"/>
        <w:jc w:val="center"/>
      </w:pPr>
      <w:r w:rsidRPr="00527101">
        <w:t>Свидетельство о регистрации ПИ №</w:t>
      </w:r>
      <w:r w:rsidR="00AB799A">
        <w:t xml:space="preserve"> </w:t>
      </w:r>
      <w:r w:rsidR="00ED3CB9">
        <w:t xml:space="preserve">ТУ </w:t>
      </w:r>
      <w:r w:rsidRPr="00527101">
        <w:t xml:space="preserve">20 – </w:t>
      </w:r>
      <w:r w:rsidR="00ED3CB9">
        <w:t>00114</w:t>
      </w:r>
      <w:r w:rsidRPr="00527101">
        <w:t xml:space="preserve"> от </w:t>
      </w:r>
      <w:r w:rsidR="00ED3CB9">
        <w:t>02</w:t>
      </w:r>
      <w:r w:rsidRPr="00527101">
        <w:t xml:space="preserve"> </w:t>
      </w:r>
      <w:r w:rsidR="00ED3CB9">
        <w:t>июня</w:t>
      </w:r>
      <w:r w:rsidRPr="00527101">
        <w:t xml:space="preserve"> 20</w:t>
      </w:r>
      <w:r w:rsidR="00ED3CB9">
        <w:t>16</w:t>
      </w:r>
      <w:r w:rsidRPr="00527101">
        <w:t xml:space="preserve"> г.</w:t>
      </w:r>
    </w:p>
    <w:p w:rsidR="00913AA1" w:rsidRPr="00527101" w:rsidRDefault="00913AA1" w:rsidP="00913AA1">
      <w:pPr>
        <w:widowControl w:val="0"/>
        <w:jc w:val="center"/>
      </w:pPr>
      <w:r w:rsidRPr="00527101">
        <w:t>Периодичность издания 4 номера в год</w:t>
      </w:r>
    </w:p>
    <w:p w:rsidR="00913AA1" w:rsidRPr="00527101" w:rsidRDefault="00913AA1" w:rsidP="00913AA1">
      <w:pPr>
        <w:widowControl w:val="0"/>
        <w:jc w:val="center"/>
      </w:pPr>
    </w:p>
    <w:p w:rsidR="00913AA1" w:rsidRPr="00527101" w:rsidRDefault="00913AA1" w:rsidP="00913AA1">
      <w:pPr>
        <w:widowControl w:val="0"/>
        <w:ind w:left="180"/>
      </w:pPr>
      <w:r w:rsidRPr="00527101">
        <w:t>Адрес редакции: 3640</w:t>
      </w:r>
      <w:r w:rsidR="00ED3CB9">
        <w:t>37</w:t>
      </w:r>
      <w:r w:rsidRPr="00527101">
        <w:t xml:space="preserve">, Чеченская Республика, г. Грозный, ул. </w:t>
      </w:r>
      <w:r w:rsidR="00ED3CB9">
        <w:t>Киевская</w:t>
      </w:r>
      <w:r w:rsidRPr="00527101">
        <w:t>, 3</w:t>
      </w:r>
      <w:r w:rsidR="00ED3CB9">
        <w:t>3</w:t>
      </w:r>
    </w:p>
    <w:p w:rsidR="00913AA1" w:rsidRPr="00527101" w:rsidRDefault="00913AA1" w:rsidP="00913AA1">
      <w:pPr>
        <w:widowControl w:val="0"/>
        <w:ind w:left="180"/>
        <w:jc w:val="center"/>
      </w:pPr>
    </w:p>
    <w:p w:rsidR="001B5A9F" w:rsidRPr="00AB799A" w:rsidRDefault="001B5A9F" w:rsidP="00913AA1">
      <w:pPr>
        <w:widowControl w:val="0"/>
        <w:jc w:val="center"/>
        <w:rPr>
          <w:b/>
        </w:rPr>
      </w:pPr>
    </w:p>
    <w:p w:rsidR="00913AA1" w:rsidRPr="00527101" w:rsidRDefault="00913AA1" w:rsidP="00913AA1">
      <w:pPr>
        <w:widowControl w:val="0"/>
        <w:jc w:val="center"/>
      </w:pPr>
      <w:r w:rsidRPr="00527101">
        <w:rPr>
          <w:b/>
        </w:rPr>
        <w:t>Главный редактор</w:t>
      </w:r>
      <w:r w:rsidRPr="00527101">
        <w:t xml:space="preserve"> – З.А. Саидов</w:t>
      </w:r>
    </w:p>
    <w:p w:rsidR="00913AA1" w:rsidRPr="00527101" w:rsidRDefault="00913AA1" w:rsidP="00913AA1">
      <w:pPr>
        <w:widowControl w:val="0"/>
        <w:jc w:val="center"/>
        <w:rPr>
          <w:sz w:val="16"/>
          <w:szCs w:val="16"/>
        </w:rPr>
      </w:pPr>
    </w:p>
    <w:p w:rsidR="00913AA1" w:rsidRPr="00527101" w:rsidRDefault="00913AA1" w:rsidP="00913AA1">
      <w:pPr>
        <w:widowControl w:val="0"/>
        <w:rPr>
          <w:b/>
        </w:rPr>
      </w:pPr>
      <w:r w:rsidRPr="00527101">
        <w:rPr>
          <w:b/>
        </w:rPr>
        <w:t>Редакционная коллегия:</w:t>
      </w:r>
    </w:p>
    <w:p w:rsidR="00913AA1" w:rsidRPr="00527101" w:rsidRDefault="00913AA1" w:rsidP="00913AA1">
      <w:pPr>
        <w:widowControl w:val="0"/>
      </w:pPr>
      <w:r w:rsidRPr="00527101">
        <w:t>Киндаров З.Б., заместитель главного редактора</w:t>
      </w:r>
    </w:p>
    <w:p w:rsidR="00913AA1" w:rsidRPr="00527101" w:rsidRDefault="00ED3CB9" w:rsidP="00913AA1">
      <w:pPr>
        <w:widowControl w:val="0"/>
      </w:pPr>
      <w:r>
        <w:t>Кутуев Р.А.</w:t>
      </w:r>
      <w:r w:rsidR="00913AA1" w:rsidRPr="00527101">
        <w:t xml:space="preserve">, ответственный редактор </w:t>
      </w:r>
    </w:p>
    <w:p w:rsidR="00913AA1" w:rsidRPr="00527101" w:rsidRDefault="00913AA1" w:rsidP="00913AA1">
      <w:pPr>
        <w:widowControl w:val="0"/>
      </w:pPr>
      <w:r w:rsidRPr="00527101">
        <w:t>Джамбеков Х.А., ответственный секретарь</w:t>
      </w:r>
    </w:p>
    <w:p w:rsidR="00913AA1" w:rsidRPr="00527101" w:rsidRDefault="00913AA1" w:rsidP="00913AA1">
      <w:pPr>
        <w:widowControl w:val="0"/>
        <w:rPr>
          <w:b/>
          <w:sz w:val="28"/>
          <w:szCs w:val="28"/>
        </w:rPr>
      </w:pPr>
    </w:p>
    <w:p w:rsidR="00913AA1" w:rsidRPr="00AB799A" w:rsidRDefault="00913AA1" w:rsidP="00913AA1">
      <w:pPr>
        <w:widowControl w:val="0"/>
        <w:rPr>
          <w:b/>
          <w:sz w:val="28"/>
          <w:szCs w:val="28"/>
        </w:rPr>
      </w:pPr>
    </w:p>
    <w:p w:rsidR="001B5A9F" w:rsidRPr="00AB799A" w:rsidRDefault="001B5A9F" w:rsidP="00913AA1">
      <w:pPr>
        <w:widowControl w:val="0"/>
        <w:rPr>
          <w:b/>
          <w:sz w:val="28"/>
          <w:szCs w:val="28"/>
        </w:rPr>
      </w:pPr>
    </w:p>
    <w:p w:rsidR="00913AA1" w:rsidRPr="00527101" w:rsidRDefault="00913AA1" w:rsidP="00913AA1">
      <w:pPr>
        <w:widowControl w:val="0"/>
        <w:rPr>
          <w:b/>
        </w:rPr>
      </w:pPr>
      <w:r w:rsidRPr="00527101">
        <w:rPr>
          <w:b/>
        </w:rPr>
        <w:t>Редакционный совет:</w:t>
      </w:r>
    </w:p>
    <w:p w:rsidR="00913AA1" w:rsidRPr="00527101" w:rsidRDefault="00913AA1" w:rsidP="00913AA1">
      <w:pPr>
        <w:widowControl w:val="0"/>
        <w:ind w:right="-215"/>
        <w:sectPr w:rsidR="00913AA1" w:rsidRPr="00527101" w:rsidSect="00AC75E3">
          <w:footerReference w:type="default" r:id="rId10"/>
          <w:pgSz w:w="11906" w:h="16838"/>
          <w:pgMar w:top="1134" w:right="1418" w:bottom="1134" w:left="1418" w:header="709" w:footer="709" w:gutter="0"/>
          <w:cols w:space="708"/>
          <w:docGrid w:linePitch="360"/>
        </w:sectPr>
      </w:pPr>
    </w:p>
    <w:p w:rsidR="00913AA1" w:rsidRPr="00527101" w:rsidRDefault="00913AA1" w:rsidP="00913AA1">
      <w:pPr>
        <w:widowControl w:val="0"/>
        <w:ind w:right="-215"/>
      </w:pPr>
      <w:r w:rsidRPr="00527101">
        <w:lastRenderedPageBreak/>
        <w:t>Арсалиев Ш.М.-Х., д</w:t>
      </w:r>
      <w:proofErr w:type="gramStart"/>
      <w:r w:rsidRPr="00527101">
        <w:t>.п</w:t>
      </w:r>
      <w:proofErr w:type="gramEnd"/>
      <w:r w:rsidRPr="00527101">
        <w:t>ед.н., профессор</w:t>
      </w:r>
    </w:p>
    <w:p w:rsidR="00913AA1" w:rsidRPr="00527101" w:rsidRDefault="00913AA1" w:rsidP="00913AA1">
      <w:pPr>
        <w:widowControl w:val="0"/>
        <w:ind w:right="-215"/>
      </w:pPr>
      <w:r w:rsidRPr="00527101">
        <w:t>Асхабов С.Н., д.ф.-м.н., профессор</w:t>
      </w:r>
    </w:p>
    <w:p w:rsidR="00913AA1" w:rsidRPr="00527101" w:rsidRDefault="00913AA1" w:rsidP="00913AA1">
      <w:pPr>
        <w:widowControl w:val="0"/>
        <w:ind w:right="-215"/>
      </w:pPr>
      <w:r w:rsidRPr="00527101">
        <w:t>Ахмадов Ш.Б., д.и.н., профессор</w:t>
      </w:r>
    </w:p>
    <w:p w:rsidR="00913AA1" w:rsidRPr="00527101" w:rsidRDefault="00913AA1" w:rsidP="00913AA1">
      <w:pPr>
        <w:widowControl w:val="0"/>
        <w:ind w:right="-215"/>
      </w:pPr>
      <w:r w:rsidRPr="00527101">
        <w:t>Гапуров Ш.А., д.и.н., академик АН ЧР</w:t>
      </w:r>
    </w:p>
    <w:p w:rsidR="00913AA1" w:rsidRPr="00527101" w:rsidRDefault="00913AA1" w:rsidP="00913AA1">
      <w:pPr>
        <w:widowControl w:val="0"/>
        <w:ind w:right="-215"/>
      </w:pPr>
      <w:r w:rsidRPr="00527101">
        <w:t>Дадашев Р.Х., д.ф.-м.н., академик АН ЧР</w:t>
      </w:r>
    </w:p>
    <w:p w:rsidR="00913AA1" w:rsidRPr="00527101" w:rsidRDefault="00913AA1" w:rsidP="00913AA1">
      <w:pPr>
        <w:widowControl w:val="0"/>
      </w:pPr>
      <w:r w:rsidRPr="00527101">
        <w:t>Зденек Пехал, д</w:t>
      </w:r>
      <w:proofErr w:type="gramStart"/>
      <w:r w:rsidRPr="00527101">
        <w:t>.ф</w:t>
      </w:r>
      <w:proofErr w:type="gramEnd"/>
      <w:r w:rsidRPr="00527101">
        <w:t xml:space="preserve">илол.н., профессор </w:t>
      </w:r>
    </w:p>
    <w:p w:rsidR="00913AA1" w:rsidRPr="00527101" w:rsidRDefault="00913AA1" w:rsidP="00913AA1">
      <w:pPr>
        <w:widowControl w:val="0"/>
      </w:pPr>
      <w:r w:rsidRPr="00527101">
        <w:t>(Чехия)</w:t>
      </w:r>
    </w:p>
    <w:p w:rsidR="00913AA1" w:rsidRPr="00527101" w:rsidRDefault="00913AA1" w:rsidP="00913AA1">
      <w:pPr>
        <w:widowControl w:val="0"/>
      </w:pPr>
      <w:r w:rsidRPr="00527101">
        <w:lastRenderedPageBreak/>
        <w:t>Исраилов М.Ш., д.ф.-м.н., профессор</w:t>
      </w:r>
    </w:p>
    <w:p w:rsidR="00913AA1" w:rsidRPr="00527101" w:rsidRDefault="00913AA1" w:rsidP="00913AA1">
      <w:pPr>
        <w:widowControl w:val="0"/>
      </w:pPr>
      <w:r w:rsidRPr="00527101">
        <w:t>Коряковцева Е.И., д</w:t>
      </w:r>
      <w:proofErr w:type="gramStart"/>
      <w:r w:rsidRPr="00527101">
        <w:t>.ф</w:t>
      </w:r>
      <w:proofErr w:type="gramEnd"/>
      <w:r w:rsidRPr="00527101">
        <w:t>илол.н., профе</w:t>
      </w:r>
      <w:r w:rsidRPr="00527101">
        <w:t>с</w:t>
      </w:r>
      <w:r w:rsidRPr="00527101">
        <w:t>сор (Польша)</w:t>
      </w:r>
    </w:p>
    <w:p w:rsidR="00913AA1" w:rsidRPr="00527101" w:rsidRDefault="00913AA1" w:rsidP="00913AA1">
      <w:pPr>
        <w:widowControl w:val="0"/>
      </w:pPr>
      <w:r w:rsidRPr="00527101">
        <w:t>Магамадов С.С., к.и.н., профессор</w:t>
      </w:r>
    </w:p>
    <w:p w:rsidR="00913AA1" w:rsidRPr="00527101" w:rsidRDefault="00913AA1" w:rsidP="00913AA1">
      <w:pPr>
        <w:widowControl w:val="0"/>
      </w:pPr>
      <w:r w:rsidRPr="00527101">
        <w:t>Овхадов М.Р., д</w:t>
      </w:r>
      <w:proofErr w:type="gramStart"/>
      <w:r w:rsidRPr="00527101">
        <w:t>.ф</w:t>
      </w:r>
      <w:proofErr w:type="gramEnd"/>
      <w:r w:rsidRPr="00527101">
        <w:t>илол.н., профессор</w:t>
      </w:r>
    </w:p>
    <w:p w:rsidR="00913AA1" w:rsidRPr="00527101" w:rsidRDefault="00913AA1" w:rsidP="00913AA1">
      <w:pPr>
        <w:widowControl w:val="0"/>
      </w:pPr>
      <w:r w:rsidRPr="00527101">
        <w:t>Солтаханов Ш.Х., д.ф.-м.н., профессор</w:t>
      </w:r>
    </w:p>
    <w:p w:rsidR="00913AA1" w:rsidRPr="00527101" w:rsidRDefault="00913AA1" w:rsidP="00913AA1">
      <w:pPr>
        <w:widowControl w:val="0"/>
      </w:pPr>
      <w:r w:rsidRPr="00527101">
        <w:t>Халидов А.И., д</w:t>
      </w:r>
      <w:proofErr w:type="gramStart"/>
      <w:r w:rsidRPr="00527101">
        <w:t>.ф</w:t>
      </w:r>
      <w:proofErr w:type="gramEnd"/>
      <w:r w:rsidRPr="00527101">
        <w:t>илол.н., профессор</w:t>
      </w:r>
    </w:p>
    <w:p w:rsidR="00913AA1" w:rsidRPr="00527101" w:rsidRDefault="00913AA1" w:rsidP="00913AA1">
      <w:pPr>
        <w:widowControl w:val="0"/>
        <w:rPr>
          <w:b/>
          <w:sz w:val="28"/>
          <w:szCs w:val="28"/>
        </w:rPr>
        <w:sectPr w:rsidR="00913AA1" w:rsidRPr="00527101" w:rsidSect="00913AA1">
          <w:type w:val="continuous"/>
          <w:pgSz w:w="11906" w:h="16838"/>
          <w:pgMar w:top="1134" w:right="1418" w:bottom="1134" w:left="1418" w:header="709" w:footer="709" w:gutter="0"/>
          <w:cols w:num="2" w:space="708"/>
          <w:docGrid w:linePitch="360"/>
        </w:sectPr>
      </w:pPr>
    </w:p>
    <w:p w:rsidR="00913AA1" w:rsidRPr="00AB799A" w:rsidRDefault="00913AA1" w:rsidP="00913AA1">
      <w:pPr>
        <w:widowControl w:val="0"/>
        <w:rPr>
          <w:b/>
          <w:sz w:val="28"/>
          <w:szCs w:val="28"/>
        </w:rPr>
      </w:pPr>
    </w:p>
    <w:p w:rsidR="001B5A9F" w:rsidRPr="00AB799A" w:rsidRDefault="001B5A9F" w:rsidP="00913AA1">
      <w:pPr>
        <w:widowControl w:val="0"/>
        <w:rPr>
          <w:b/>
          <w:sz w:val="28"/>
          <w:szCs w:val="28"/>
        </w:rPr>
      </w:pPr>
    </w:p>
    <w:p w:rsidR="00913AA1" w:rsidRPr="00527101" w:rsidRDefault="00913AA1" w:rsidP="00913AA1">
      <w:pPr>
        <w:widowControl w:val="0"/>
      </w:pPr>
      <w:r w:rsidRPr="00527101">
        <w:t>Журнал включен в Российский индекс научного цитирования (РИНЦ)</w:t>
      </w:r>
    </w:p>
    <w:p w:rsidR="001B5A9F" w:rsidRDefault="001B5A9F" w:rsidP="00913AA1">
      <w:pPr>
        <w:widowControl w:val="0"/>
      </w:pPr>
    </w:p>
    <w:p w:rsidR="00913AA1" w:rsidRPr="00527101" w:rsidRDefault="00913AA1" w:rsidP="00913AA1">
      <w:pPr>
        <w:widowControl w:val="0"/>
      </w:pPr>
      <w:r w:rsidRPr="00527101">
        <w:t>Научно-аналитический журнал «</w:t>
      </w:r>
      <w:r w:rsidR="001B5A9F">
        <w:t>Известия</w:t>
      </w:r>
      <w:r w:rsidRPr="00527101">
        <w:t xml:space="preserve"> Чеченского государственного университета» отпечатан в издательстве Чеченского государственного университета – </w:t>
      </w:r>
      <w:r w:rsidR="001B5A9F">
        <w:t>14</w:t>
      </w:r>
      <w:r w:rsidRPr="00527101">
        <w:t>.</w:t>
      </w:r>
      <w:r w:rsidR="001B5A9F">
        <w:t>06</w:t>
      </w:r>
      <w:r w:rsidRPr="00527101">
        <w:t>. 201</w:t>
      </w:r>
      <w:r w:rsidR="001B5A9F">
        <w:t>6</w:t>
      </w:r>
      <w:r w:rsidRPr="00527101">
        <w:t xml:space="preserve"> г.</w:t>
      </w:r>
    </w:p>
    <w:p w:rsidR="00913AA1" w:rsidRPr="00527101" w:rsidRDefault="00913AA1" w:rsidP="00913AA1">
      <w:pPr>
        <w:widowControl w:val="0"/>
      </w:pPr>
      <w:r w:rsidRPr="00527101">
        <w:t xml:space="preserve">Адрес издательства: 364037  г. Грозный, ул. </w:t>
      </w:r>
      <w:proofErr w:type="gramStart"/>
      <w:r w:rsidRPr="00527101">
        <w:t>Киевская</w:t>
      </w:r>
      <w:proofErr w:type="gramEnd"/>
      <w:r w:rsidRPr="00527101">
        <w:t xml:space="preserve">, 33 </w:t>
      </w:r>
    </w:p>
    <w:p w:rsidR="00913AA1" w:rsidRDefault="00913AA1" w:rsidP="00913AA1">
      <w:pPr>
        <w:widowControl w:val="0"/>
        <w:rPr>
          <w:b/>
          <w:sz w:val="16"/>
          <w:szCs w:val="16"/>
          <w:lang w:val="en-US"/>
        </w:rPr>
      </w:pPr>
    </w:p>
    <w:p w:rsidR="001B5A9F" w:rsidRDefault="001B5A9F" w:rsidP="00913AA1">
      <w:pPr>
        <w:widowControl w:val="0"/>
        <w:rPr>
          <w:b/>
          <w:sz w:val="16"/>
          <w:szCs w:val="16"/>
          <w:lang w:val="en-US"/>
        </w:rPr>
      </w:pPr>
    </w:p>
    <w:p w:rsidR="001B5A9F" w:rsidRPr="001B5A9F" w:rsidRDefault="001B5A9F" w:rsidP="00913AA1">
      <w:pPr>
        <w:widowControl w:val="0"/>
        <w:rPr>
          <w:b/>
          <w:sz w:val="16"/>
          <w:szCs w:val="16"/>
          <w:lang w:val="en-US"/>
        </w:rPr>
      </w:pPr>
    </w:p>
    <w:p w:rsidR="00913AA1" w:rsidRPr="001B5A9F" w:rsidRDefault="00913AA1" w:rsidP="00913AA1">
      <w:pPr>
        <w:widowControl w:val="0"/>
        <w:rPr>
          <w:b/>
          <w:lang w:val="en-US"/>
        </w:rPr>
      </w:pPr>
      <w:r w:rsidRPr="00527101">
        <w:rPr>
          <w:b/>
          <w:lang w:val="en-US"/>
        </w:rPr>
        <w:t>IS</w:t>
      </w:r>
      <w:r w:rsidR="001B5A9F">
        <w:rPr>
          <w:b/>
          <w:lang w:val="en-US"/>
        </w:rPr>
        <w:t>BN</w:t>
      </w:r>
      <w:r w:rsidRPr="00527101">
        <w:rPr>
          <w:b/>
        </w:rPr>
        <w:t xml:space="preserve"> </w:t>
      </w:r>
      <w:r w:rsidR="001B5A9F">
        <w:rPr>
          <w:b/>
          <w:lang w:val="en-US"/>
        </w:rPr>
        <w:t>978-5-91127-211-1</w:t>
      </w:r>
    </w:p>
    <w:p w:rsidR="00913AA1" w:rsidRPr="00527101" w:rsidRDefault="00913AA1" w:rsidP="00913AA1">
      <w:pPr>
        <w:widowControl w:val="0"/>
        <w:rPr>
          <w:b/>
          <w:sz w:val="16"/>
          <w:szCs w:val="16"/>
        </w:rPr>
      </w:pPr>
    </w:p>
    <w:p w:rsidR="00913AA1" w:rsidRPr="00527101" w:rsidRDefault="00913AA1" w:rsidP="00913AA1">
      <w:pPr>
        <w:widowControl w:val="0"/>
        <w:rPr>
          <w:b/>
          <w:sz w:val="16"/>
          <w:szCs w:val="16"/>
        </w:rPr>
      </w:pPr>
    </w:p>
    <w:p w:rsidR="001B5A9F" w:rsidRDefault="001B5A9F" w:rsidP="00913AA1">
      <w:pPr>
        <w:widowControl w:val="0"/>
        <w:rPr>
          <w:b/>
          <w:sz w:val="16"/>
          <w:szCs w:val="16"/>
          <w:lang w:val="en-US"/>
        </w:rPr>
      </w:pPr>
    </w:p>
    <w:p w:rsidR="001B5A9F" w:rsidRDefault="001B5A9F" w:rsidP="00913AA1">
      <w:pPr>
        <w:widowControl w:val="0"/>
        <w:rPr>
          <w:b/>
          <w:sz w:val="16"/>
          <w:szCs w:val="16"/>
          <w:lang w:val="en-US"/>
        </w:rPr>
      </w:pPr>
    </w:p>
    <w:p w:rsidR="001B5A9F" w:rsidRDefault="001B5A9F" w:rsidP="00913AA1">
      <w:pPr>
        <w:widowControl w:val="0"/>
        <w:rPr>
          <w:b/>
          <w:sz w:val="16"/>
          <w:szCs w:val="16"/>
          <w:lang w:val="en-US"/>
        </w:rPr>
      </w:pPr>
    </w:p>
    <w:p w:rsidR="001B5A9F" w:rsidRPr="001B5A9F" w:rsidRDefault="001B5A9F" w:rsidP="00913AA1">
      <w:pPr>
        <w:widowControl w:val="0"/>
        <w:rPr>
          <w:b/>
          <w:sz w:val="16"/>
          <w:szCs w:val="16"/>
          <w:lang w:val="en-US"/>
        </w:rPr>
      </w:pPr>
    </w:p>
    <w:p w:rsidR="00913AA1" w:rsidRPr="00527101" w:rsidRDefault="00913AA1" w:rsidP="00913AA1">
      <w:pPr>
        <w:widowControl w:val="0"/>
        <w:rPr>
          <w:b/>
        </w:rPr>
      </w:pPr>
      <w:r w:rsidRPr="00527101">
        <w:rPr>
          <w:b/>
        </w:rPr>
        <w:t>© Авторы</w:t>
      </w:r>
    </w:p>
    <w:p w:rsidR="00913AA1" w:rsidRPr="00527101" w:rsidRDefault="00913AA1" w:rsidP="00913AA1">
      <w:pPr>
        <w:widowControl w:val="0"/>
        <w:rPr>
          <w:b/>
          <w:sz w:val="16"/>
          <w:szCs w:val="16"/>
        </w:rPr>
      </w:pPr>
    </w:p>
    <w:p w:rsidR="00913AA1" w:rsidRPr="00527101" w:rsidRDefault="00913AA1" w:rsidP="00913AA1">
      <w:pPr>
        <w:widowControl w:val="0"/>
      </w:pPr>
      <w:r w:rsidRPr="00527101">
        <w:rPr>
          <w:b/>
        </w:rPr>
        <w:t xml:space="preserve">© ФГБОУ </w:t>
      </w:r>
      <w:proofErr w:type="gramStart"/>
      <w:r w:rsidRPr="00527101">
        <w:rPr>
          <w:b/>
        </w:rPr>
        <w:t>ВО</w:t>
      </w:r>
      <w:proofErr w:type="gramEnd"/>
      <w:r w:rsidRPr="00527101">
        <w:rPr>
          <w:b/>
        </w:rPr>
        <w:t xml:space="preserve"> «Чеченский государственный университет», 2016</w:t>
      </w:r>
    </w:p>
    <w:p w:rsidR="00913AA1" w:rsidRPr="00527101" w:rsidRDefault="00913AA1" w:rsidP="00913AA1"/>
    <w:p w:rsidR="00AC75E3" w:rsidRPr="00527101" w:rsidRDefault="00913AA1" w:rsidP="00913AA1">
      <w:pPr>
        <w:widowControl w:val="0"/>
        <w:jc w:val="center"/>
        <w:rPr>
          <w:b/>
        </w:rPr>
      </w:pPr>
      <w:r w:rsidRPr="00527101">
        <w:rPr>
          <w:b/>
        </w:rPr>
        <w:lastRenderedPageBreak/>
        <w:t>СОДЕРЖАНИЕ</w:t>
      </w:r>
    </w:p>
    <w:p w:rsidR="00AC75E3" w:rsidRPr="00527101" w:rsidRDefault="00AC75E3" w:rsidP="00C8071A">
      <w:pPr>
        <w:widowControl w:val="0"/>
        <w:rPr>
          <w:b/>
        </w:rPr>
      </w:pPr>
    </w:p>
    <w:p w:rsidR="00913AA1" w:rsidRPr="00105068" w:rsidRDefault="00913AA1" w:rsidP="00FC1D00">
      <w:pPr>
        <w:widowControl w:val="0"/>
        <w:rPr>
          <w:b/>
          <w:i/>
          <w:sz w:val="23"/>
          <w:szCs w:val="23"/>
        </w:rPr>
      </w:pPr>
      <w:r w:rsidRPr="00105068">
        <w:rPr>
          <w:b/>
          <w:i/>
          <w:sz w:val="23"/>
          <w:szCs w:val="23"/>
        </w:rPr>
        <w:t>Исраилов С.В., Сагитов А.А.</w:t>
      </w:r>
    </w:p>
    <w:p w:rsidR="00913AA1" w:rsidRPr="00105068" w:rsidRDefault="00913AA1" w:rsidP="00FC1D00">
      <w:pPr>
        <w:widowControl w:val="0"/>
        <w:rPr>
          <w:sz w:val="23"/>
          <w:szCs w:val="23"/>
        </w:rPr>
      </w:pPr>
      <w:r w:rsidRPr="00105068">
        <w:rPr>
          <w:sz w:val="23"/>
          <w:szCs w:val="23"/>
        </w:rPr>
        <w:t>Существование неявных функций, как решение задачи Коши для системы ОДУ…</w:t>
      </w:r>
      <w:r w:rsidR="00FC1D00">
        <w:rPr>
          <w:sz w:val="23"/>
          <w:szCs w:val="23"/>
        </w:rPr>
        <w:t>………...5</w:t>
      </w:r>
    </w:p>
    <w:p w:rsidR="00913AA1" w:rsidRPr="00105068" w:rsidRDefault="00913AA1" w:rsidP="00FC1D00">
      <w:pPr>
        <w:widowControl w:val="0"/>
        <w:rPr>
          <w:b/>
          <w:i/>
          <w:sz w:val="23"/>
          <w:szCs w:val="23"/>
        </w:rPr>
      </w:pPr>
      <w:r w:rsidRPr="00105068">
        <w:rPr>
          <w:b/>
          <w:i/>
          <w:sz w:val="23"/>
          <w:szCs w:val="23"/>
        </w:rPr>
        <w:t>Акаева М.М.</w:t>
      </w:r>
    </w:p>
    <w:p w:rsidR="00913AA1" w:rsidRPr="00105068" w:rsidRDefault="00913AA1" w:rsidP="00FC1D00">
      <w:pPr>
        <w:widowControl w:val="0"/>
        <w:rPr>
          <w:sz w:val="23"/>
          <w:szCs w:val="23"/>
        </w:rPr>
      </w:pPr>
      <w:r w:rsidRPr="00105068">
        <w:rPr>
          <w:sz w:val="23"/>
          <w:szCs w:val="23"/>
        </w:rPr>
        <w:t xml:space="preserve">Исследование влияния жидких агрессивных сред </w:t>
      </w:r>
      <w:proofErr w:type="gramStart"/>
      <w:r w:rsidRPr="00105068">
        <w:rPr>
          <w:sz w:val="23"/>
          <w:szCs w:val="23"/>
        </w:rPr>
        <w:t>на</w:t>
      </w:r>
      <w:proofErr w:type="gramEnd"/>
      <w:r w:rsidRPr="00105068">
        <w:rPr>
          <w:sz w:val="23"/>
          <w:szCs w:val="23"/>
        </w:rPr>
        <w:t xml:space="preserve"> физико-механические </w:t>
      </w:r>
    </w:p>
    <w:p w:rsidR="000C0345" w:rsidRPr="00105068" w:rsidRDefault="00913AA1" w:rsidP="00FC1D00">
      <w:pPr>
        <w:widowControl w:val="0"/>
        <w:rPr>
          <w:sz w:val="23"/>
          <w:szCs w:val="23"/>
        </w:rPr>
      </w:pPr>
      <w:r w:rsidRPr="00105068">
        <w:rPr>
          <w:sz w:val="23"/>
          <w:szCs w:val="23"/>
        </w:rPr>
        <w:t xml:space="preserve">свойства полиамида и полипропилена, </w:t>
      </w:r>
      <w:proofErr w:type="gramStart"/>
      <w:r w:rsidRPr="00105068">
        <w:rPr>
          <w:sz w:val="23"/>
          <w:szCs w:val="23"/>
        </w:rPr>
        <w:t>модифицированных</w:t>
      </w:r>
      <w:proofErr w:type="gramEnd"/>
      <w:r w:rsidRPr="00105068">
        <w:rPr>
          <w:sz w:val="23"/>
          <w:szCs w:val="23"/>
        </w:rPr>
        <w:t xml:space="preserve"> микродобавками </w:t>
      </w:r>
    </w:p>
    <w:p w:rsidR="00913AA1" w:rsidRPr="00105068" w:rsidRDefault="00913AA1" w:rsidP="00FC1D00">
      <w:pPr>
        <w:widowControl w:val="0"/>
        <w:rPr>
          <w:sz w:val="23"/>
          <w:szCs w:val="23"/>
        </w:rPr>
      </w:pPr>
      <w:r w:rsidRPr="00105068">
        <w:rPr>
          <w:sz w:val="23"/>
          <w:szCs w:val="23"/>
        </w:rPr>
        <w:t>высокодисперсной смеси</w:t>
      </w:r>
      <w:r w:rsidRPr="00105068">
        <w:rPr>
          <w:b/>
          <w:sz w:val="23"/>
          <w:szCs w:val="23"/>
        </w:rPr>
        <w:t xml:space="preserve"> </w:t>
      </w:r>
      <w:r w:rsidRPr="00105068">
        <w:rPr>
          <w:sz w:val="23"/>
          <w:szCs w:val="23"/>
        </w:rPr>
        <w:t>– Fe/FeO…………………………………………………………</w:t>
      </w:r>
      <w:r w:rsidR="00FC1D00">
        <w:rPr>
          <w:sz w:val="23"/>
          <w:szCs w:val="23"/>
        </w:rPr>
        <w:t>……7</w:t>
      </w:r>
    </w:p>
    <w:p w:rsidR="00913AA1" w:rsidRPr="00105068" w:rsidRDefault="00913AA1" w:rsidP="00FC1D00">
      <w:pPr>
        <w:widowControl w:val="0"/>
        <w:rPr>
          <w:b/>
          <w:i/>
          <w:sz w:val="23"/>
          <w:szCs w:val="23"/>
        </w:rPr>
      </w:pPr>
      <w:r w:rsidRPr="00105068">
        <w:rPr>
          <w:b/>
          <w:i/>
          <w:sz w:val="23"/>
          <w:szCs w:val="23"/>
        </w:rPr>
        <w:t>Акаева М.М.</w:t>
      </w:r>
    </w:p>
    <w:p w:rsidR="00913AA1" w:rsidRPr="00105068" w:rsidRDefault="00913AA1" w:rsidP="00FC1D00">
      <w:pPr>
        <w:widowControl w:val="0"/>
        <w:rPr>
          <w:sz w:val="23"/>
          <w:szCs w:val="23"/>
        </w:rPr>
      </w:pPr>
      <w:r w:rsidRPr="00105068">
        <w:rPr>
          <w:sz w:val="23"/>
          <w:szCs w:val="23"/>
        </w:rPr>
        <w:t xml:space="preserve">Стойкость к агрессивным средам </w:t>
      </w:r>
      <w:proofErr w:type="gramStart"/>
      <w:r w:rsidRPr="00105068">
        <w:rPr>
          <w:sz w:val="23"/>
          <w:szCs w:val="23"/>
        </w:rPr>
        <w:t>полимер-полимерных</w:t>
      </w:r>
      <w:proofErr w:type="gramEnd"/>
      <w:r w:rsidRPr="00105068">
        <w:rPr>
          <w:sz w:val="23"/>
          <w:szCs w:val="23"/>
        </w:rPr>
        <w:t xml:space="preserve"> композиций……………………</w:t>
      </w:r>
      <w:r w:rsidR="00FC1D00">
        <w:rPr>
          <w:sz w:val="23"/>
          <w:szCs w:val="23"/>
        </w:rPr>
        <w:t>…10</w:t>
      </w:r>
    </w:p>
    <w:p w:rsidR="00913AA1" w:rsidRPr="00105068" w:rsidRDefault="00913AA1" w:rsidP="00FC1D00">
      <w:pPr>
        <w:widowControl w:val="0"/>
        <w:rPr>
          <w:b/>
          <w:i/>
          <w:sz w:val="23"/>
          <w:szCs w:val="23"/>
        </w:rPr>
      </w:pPr>
      <w:r w:rsidRPr="00105068">
        <w:rPr>
          <w:b/>
          <w:i/>
          <w:caps/>
          <w:sz w:val="23"/>
          <w:szCs w:val="23"/>
        </w:rPr>
        <w:t>Х</w:t>
      </w:r>
      <w:r w:rsidRPr="00105068">
        <w:rPr>
          <w:b/>
          <w:i/>
          <w:sz w:val="23"/>
          <w:szCs w:val="23"/>
        </w:rPr>
        <w:t>алидов</w:t>
      </w:r>
      <w:r w:rsidRPr="00105068">
        <w:rPr>
          <w:b/>
          <w:i/>
          <w:caps/>
          <w:sz w:val="23"/>
          <w:szCs w:val="23"/>
        </w:rPr>
        <w:t xml:space="preserve"> А.И.</w:t>
      </w:r>
    </w:p>
    <w:p w:rsidR="00913AA1" w:rsidRPr="00105068" w:rsidRDefault="00913AA1" w:rsidP="00FC1D00">
      <w:pPr>
        <w:widowControl w:val="0"/>
        <w:rPr>
          <w:sz w:val="23"/>
          <w:szCs w:val="23"/>
        </w:rPr>
      </w:pPr>
      <w:r w:rsidRPr="00105068">
        <w:rPr>
          <w:sz w:val="23"/>
          <w:szCs w:val="23"/>
        </w:rPr>
        <w:t xml:space="preserve">Союзы и иные средства связи частей сложноподчиненных </w:t>
      </w:r>
    </w:p>
    <w:p w:rsidR="00913AA1" w:rsidRPr="00105068" w:rsidRDefault="00913AA1" w:rsidP="00FC1D00">
      <w:pPr>
        <w:widowControl w:val="0"/>
        <w:rPr>
          <w:caps/>
          <w:sz w:val="23"/>
          <w:szCs w:val="23"/>
        </w:rPr>
      </w:pPr>
      <w:r w:rsidRPr="00105068">
        <w:rPr>
          <w:sz w:val="23"/>
          <w:szCs w:val="23"/>
        </w:rPr>
        <w:t>предложений в нахских языках………………………………………………………………</w:t>
      </w:r>
      <w:r w:rsidR="00FC1D00">
        <w:rPr>
          <w:sz w:val="23"/>
          <w:szCs w:val="23"/>
        </w:rPr>
        <w:t>…13</w:t>
      </w:r>
    </w:p>
    <w:p w:rsidR="00913AA1" w:rsidRPr="00105068" w:rsidRDefault="00913AA1" w:rsidP="00FC1D00">
      <w:pPr>
        <w:pStyle w:val="1b"/>
        <w:shd w:val="clear" w:color="auto" w:fill="auto"/>
        <w:tabs>
          <w:tab w:val="left" w:pos="9498"/>
        </w:tabs>
        <w:spacing w:before="0" w:after="0" w:line="240" w:lineRule="auto"/>
        <w:rPr>
          <w:rFonts w:ascii="Times New Roman" w:hAnsi="Times New Roman" w:cs="Times New Roman"/>
          <w:b/>
          <w:i/>
          <w:sz w:val="23"/>
          <w:szCs w:val="23"/>
        </w:rPr>
      </w:pPr>
      <w:r w:rsidRPr="00105068">
        <w:rPr>
          <w:rFonts w:ascii="Times New Roman" w:hAnsi="Times New Roman" w:cs="Times New Roman"/>
          <w:b/>
          <w:i/>
          <w:sz w:val="23"/>
          <w:szCs w:val="23"/>
        </w:rPr>
        <w:t>Хунарикова П.Х., Бачалова И.Б.</w:t>
      </w:r>
    </w:p>
    <w:p w:rsidR="00913AA1" w:rsidRPr="00105068" w:rsidRDefault="00913AA1" w:rsidP="00FC1D00">
      <w:pPr>
        <w:pStyle w:val="16"/>
        <w:shd w:val="clear" w:color="auto" w:fill="auto"/>
        <w:spacing w:line="240" w:lineRule="auto"/>
        <w:jc w:val="left"/>
        <w:rPr>
          <w:color w:val="auto"/>
          <w:sz w:val="23"/>
          <w:szCs w:val="23"/>
        </w:rPr>
      </w:pPr>
      <w:r w:rsidRPr="00105068">
        <w:rPr>
          <w:color w:val="auto"/>
          <w:sz w:val="23"/>
          <w:szCs w:val="23"/>
        </w:rPr>
        <w:t>Изображение «Старого мира» в поэме А.А. Блока «Двенадцать»…………………………</w:t>
      </w:r>
      <w:r w:rsidR="00FC1D00">
        <w:rPr>
          <w:color w:val="auto"/>
          <w:sz w:val="23"/>
          <w:szCs w:val="23"/>
        </w:rPr>
        <w:t>...28</w:t>
      </w:r>
    </w:p>
    <w:p w:rsidR="00913AA1" w:rsidRPr="00105068" w:rsidRDefault="00913AA1" w:rsidP="00FC1D00">
      <w:pPr>
        <w:pStyle w:val="1b"/>
        <w:shd w:val="clear" w:color="auto" w:fill="auto"/>
        <w:tabs>
          <w:tab w:val="left" w:pos="9498"/>
        </w:tabs>
        <w:spacing w:before="0" w:after="0" w:line="240" w:lineRule="auto"/>
        <w:rPr>
          <w:rFonts w:ascii="Times New Roman" w:hAnsi="Times New Roman" w:cs="Times New Roman"/>
          <w:b/>
          <w:i/>
          <w:sz w:val="23"/>
          <w:szCs w:val="23"/>
        </w:rPr>
      </w:pPr>
      <w:r w:rsidRPr="00105068">
        <w:rPr>
          <w:rFonts w:ascii="Times New Roman" w:hAnsi="Times New Roman" w:cs="Times New Roman"/>
          <w:b/>
          <w:i/>
          <w:sz w:val="23"/>
          <w:szCs w:val="23"/>
        </w:rPr>
        <w:t>Хунарикова П.Х.</w:t>
      </w:r>
    </w:p>
    <w:p w:rsidR="00913AA1" w:rsidRPr="00105068" w:rsidRDefault="00913AA1" w:rsidP="00FC1D00">
      <w:pPr>
        <w:widowControl w:val="0"/>
        <w:rPr>
          <w:sz w:val="23"/>
          <w:szCs w:val="23"/>
        </w:rPr>
      </w:pPr>
      <w:r w:rsidRPr="00105068">
        <w:rPr>
          <w:sz w:val="23"/>
          <w:szCs w:val="23"/>
        </w:rPr>
        <w:t>Оригинальность любовной тематики в повести «Митина любовь» И.А. Бунина………</w:t>
      </w:r>
      <w:r w:rsidR="00FC1D00">
        <w:rPr>
          <w:sz w:val="23"/>
          <w:szCs w:val="23"/>
        </w:rPr>
        <w:t>…..32</w:t>
      </w:r>
    </w:p>
    <w:p w:rsidR="00BF7A18" w:rsidRPr="00105068" w:rsidRDefault="00BF7A18" w:rsidP="00FC1D00">
      <w:pPr>
        <w:pStyle w:val="af1"/>
        <w:outlineLvl w:val="1"/>
        <w:rPr>
          <w:rFonts w:ascii="Times New Roman" w:hAnsi="Times New Roman" w:cs="Times New Roman"/>
          <w:b/>
          <w:i/>
          <w:sz w:val="23"/>
          <w:szCs w:val="23"/>
          <w:lang w:val="ru-RU"/>
        </w:rPr>
      </w:pPr>
      <w:r w:rsidRPr="00105068">
        <w:rPr>
          <w:rFonts w:ascii="Times New Roman" w:hAnsi="Times New Roman" w:cs="Times New Roman"/>
          <w:b/>
          <w:i/>
          <w:sz w:val="23"/>
          <w:szCs w:val="23"/>
          <w:lang w:val="ru-RU"/>
        </w:rPr>
        <w:t>Ильясова Р.С.</w:t>
      </w:r>
    </w:p>
    <w:p w:rsidR="00BF7A18" w:rsidRPr="00105068" w:rsidRDefault="00BF7A18" w:rsidP="00FC1D00">
      <w:pPr>
        <w:pStyle w:val="21"/>
        <w:shd w:val="clear" w:color="auto" w:fill="auto"/>
        <w:spacing w:line="240" w:lineRule="auto"/>
        <w:ind w:firstLine="0"/>
        <w:jc w:val="left"/>
        <w:rPr>
          <w:rFonts w:ascii="Times New Roman" w:hAnsi="Times New Roman" w:cs="Times New Roman"/>
          <w:spacing w:val="0"/>
          <w:sz w:val="23"/>
          <w:szCs w:val="23"/>
        </w:rPr>
      </w:pPr>
      <w:r w:rsidRPr="00105068">
        <w:rPr>
          <w:rFonts w:ascii="Times New Roman" w:hAnsi="Times New Roman" w:cs="Times New Roman"/>
          <w:spacing w:val="0"/>
          <w:sz w:val="23"/>
          <w:szCs w:val="23"/>
        </w:rPr>
        <w:t>Особенности антонимической фразеологии в чеченском и русском языках……………</w:t>
      </w:r>
      <w:r w:rsidR="00FC1D00">
        <w:rPr>
          <w:rFonts w:ascii="Times New Roman" w:hAnsi="Times New Roman" w:cs="Times New Roman"/>
          <w:spacing w:val="0"/>
          <w:sz w:val="23"/>
          <w:szCs w:val="23"/>
        </w:rPr>
        <w:t>…..37</w:t>
      </w:r>
    </w:p>
    <w:p w:rsidR="00913AA1" w:rsidRPr="00105068" w:rsidRDefault="00913AA1" w:rsidP="00FC1D00">
      <w:pPr>
        <w:widowControl w:val="0"/>
        <w:rPr>
          <w:i/>
          <w:sz w:val="23"/>
          <w:szCs w:val="23"/>
        </w:rPr>
      </w:pPr>
      <w:r w:rsidRPr="00105068">
        <w:rPr>
          <w:b/>
          <w:i/>
          <w:sz w:val="23"/>
          <w:szCs w:val="23"/>
        </w:rPr>
        <w:t>Хусиханов А.М.</w:t>
      </w:r>
    </w:p>
    <w:p w:rsidR="00913AA1" w:rsidRPr="00105068" w:rsidRDefault="00913AA1" w:rsidP="00FC1D00">
      <w:pPr>
        <w:widowControl w:val="0"/>
        <w:rPr>
          <w:sz w:val="23"/>
          <w:szCs w:val="23"/>
        </w:rPr>
      </w:pPr>
      <w:r w:rsidRPr="00105068">
        <w:rPr>
          <w:sz w:val="23"/>
          <w:szCs w:val="23"/>
        </w:rPr>
        <w:t>Основные тенденции развития русской литературы ХХ–ХХ</w:t>
      </w:r>
      <w:proofErr w:type="gramStart"/>
      <w:r w:rsidRPr="00105068">
        <w:rPr>
          <w:sz w:val="23"/>
          <w:szCs w:val="23"/>
        </w:rPr>
        <w:t>I</w:t>
      </w:r>
      <w:proofErr w:type="gramEnd"/>
      <w:r w:rsidRPr="00105068">
        <w:rPr>
          <w:sz w:val="23"/>
          <w:szCs w:val="23"/>
        </w:rPr>
        <w:t xml:space="preserve"> веков…………………</w:t>
      </w:r>
      <w:r w:rsidR="00FC1D00">
        <w:rPr>
          <w:sz w:val="23"/>
          <w:szCs w:val="23"/>
        </w:rPr>
        <w:t>……...40</w:t>
      </w:r>
    </w:p>
    <w:p w:rsidR="00105068" w:rsidRPr="00105068" w:rsidRDefault="00105068" w:rsidP="00FC1D00">
      <w:pPr>
        <w:widowControl w:val="0"/>
        <w:tabs>
          <w:tab w:val="left" w:pos="4962"/>
        </w:tabs>
        <w:jc w:val="both"/>
        <w:rPr>
          <w:b/>
          <w:i/>
          <w:sz w:val="23"/>
          <w:szCs w:val="23"/>
        </w:rPr>
      </w:pPr>
      <w:r w:rsidRPr="00105068">
        <w:rPr>
          <w:b/>
          <w:i/>
          <w:sz w:val="23"/>
          <w:szCs w:val="23"/>
        </w:rPr>
        <w:t>Хадзиева А.А.</w:t>
      </w:r>
    </w:p>
    <w:p w:rsidR="00105068" w:rsidRPr="00105068" w:rsidRDefault="00105068" w:rsidP="00FC1D00">
      <w:pPr>
        <w:widowControl w:val="0"/>
        <w:rPr>
          <w:sz w:val="23"/>
          <w:szCs w:val="23"/>
        </w:rPr>
      </w:pPr>
      <w:r w:rsidRPr="00105068">
        <w:rPr>
          <w:sz w:val="23"/>
          <w:szCs w:val="23"/>
        </w:rPr>
        <w:t xml:space="preserve">Идейно-тематическая направленность поэтических произведений </w:t>
      </w:r>
      <w:r w:rsidR="00C4012D" w:rsidRPr="00105068">
        <w:rPr>
          <w:sz w:val="23"/>
          <w:szCs w:val="23"/>
        </w:rPr>
        <w:t>Хамзата Осмиева</w:t>
      </w:r>
      <w:r w:rsidRPr="00105068">
        <w:rPr>
          <w:sz w:val="23"/>
          <w:szCs w:val="23"/>
        </w:rPr>
        <w:t>…</w:t>
      </w:r>
      <w:r w:rsidR="00FC1D00">
        <w:rPr>
          <w:sz w:val="23"/>
          <w:szCs w:val="23"/>
        </w:rPr>
        <w:t>…</w:t>
      </w:r>
      <w:r w:rsidR="00C4012D">
        <w:rPr>
          <w:sz w:val="23"/>
          <w:szCs w:val="23"/>
        </w:rPr>
        <w:t>..</w:t>
      </w:r>
      <w:r w:rsidR="00FC1D00">
        <w:rPr>
          <w:sz w:val="23"/>
          <w:szCs w:val="23"/>
        </w:rPr>
        <w:t>44</w:t>
      </w:r>
    </w:p>
    <w:p w:rsidR="00913AA1" w:rsidRPr="00105068" w:rsidRDefault="00913AA1" w:rsidP="00FC1D00">
      <w:pPr>
        <w:pStyle w:val="ab"/>
        <w:widowControl w:val="0"/>
        <w:spacing w:after="0" w:line="240" w:lineRule="auto"/>
        <w:ind w:left="0"/>
        <w:rPr>
          <w:rStyle w:val="HTML1"/>
          <w:rFonts w:ascii="Times New Roman" w:hAnsi="Times New Roman"/>
          <w:b/>
          <w:i/>
          <w:sz w:val="23"/>
          <w:szCs w:val="23"/>
        </w:rPr>
      </w:pPr>
      <w:r w:rsidRPr="00105068">
        <w:rPr>
          <w:rStyle w:val="HTML1"/>
          <w:rFonts w:ascii="Times New Roman" w:hAnsi="Times New Roman"/>
          <w:b/>
          <w:i/>
          <w:sz w:val="23"/>
          <w:szCs w:val="23"/>
        </w:rPr>
        <w:t>Токаева А.С.</w:t>
      </w:r>
    </w:p>
    <w:p w:rsidR="00913AA1" w:rsidRPr="00105068" w:rsidRDefault="00913AA1" w:rsidP="00FC1D00">
      <w:pPr>
        <w:pStyle w:val="ab"/>
        <w:widowControl w:val="0"/>
        <w:spacing w:after="0" w:line="240" w:lineRule="auto"/>
        <w:ind w:left="0"/>
        <w:rPr>
          <w:rStyle w:val="HTML1"/>
          <w:rFonts w:ascii="Times New Roman" w:hAnsi="Times New Roman"/>
          <w:sz w:val="23"/>
          <w:szCs w:val="23"/>
        </w:rPr>
      </w:pPr>
      <w:r w:rsidRPr="00105068">
        <w:rPr>
          <w:rStyle w:val="HTML1"/>
          <w:rFonts w:ascii="Times New Roman" w:hAnsi="Times New Roman"/>
          <w:sz w:val="23"/>
          <w:szCs w:val="23"/>
        </w:rPr>
        <w:t>Латинско-чеченские лексические соответствия как результат древнейших контактов</w:t>
      </w:r>
      <w:r w:rsidR="00105068">
        <w:rPr>
          <w:rStyle w:val="HTML1"/>
          <w:rFonts w:ascii="Times New Roman" w:hAnsi="Times New Roman"/>
          <w:sz w:val="23"/>
          <w:szCs w:val="23"/>
        </w:rPr>
        <w:t>…</w:t>
      </w:r>
      <w:r w:rsidR="00FC1D00">
        <w:rPr>
          <w:rStyle w:val="HTML1"/>
          <w:rFonts w:ascii="Times New Roman" w:hAnsi="Times New Roman"/>
          <w:sz w:val="23"/>
          <w:szCs w:val="23"/>
        </w:rPr>
        <w:t>….50</w:t>
      </w:r>
    </w:p>
    <w:p w:rsidR="00913AA1" w:rsidRPr="00105068" w:rsidRDefault="00913AA1" w:rsidP="00FC1D00">
      <w:pPr>
        <w:pStyle w:val="17"/>
        <w:widowControl w:val="0"/>
        <w:tabs>
          <w:tab w:val="clear" w:pos="9345"/>
          <w:tab w:val="right" w:pos="2594"/>
          <w:tab w:val="left" w:pos="3722"/>
          <w:tab w:val="center" w:pos="5618"/>
        </w:tabs>
        <w:spacing w:line="240" w:lineRule="auto"/>
        <w:rPr>
          <w:b/>
          <w:i/>
          <w:sz w:val="23"/>
          <w:szCs w:val="23"/>
        </w:rPr>
      </w:pPr>
      <w:r w:rsidRPr="00105068">
        <w:rPr>
          <w:b/>
          <w:i/>
          <w:sz w:val="23"/>
          <w:szCs w:val="23"/>
        </w:rPr>
        <w:t>Даутмерзаева Л.М.</w:t>
      </w:r>
    </w:p>
    <w:p w:rsidR="00913AA1" w:rsidRPr="00105068" w:rsidRDefault="00913AA1" w:rsidP="00FC1D00">
      <w:pPr>
        <w:pStyle w:val="17"/>
        <w:widowControl w:val="0"/>
        <w:tabs>
          <w:tab w:val="clear" w:pos="9345"/>
          <w:tab w:val="right" w:pos="2594"/>
          <w:tab w:val="left" w:pos="3722"/>
          <w:tab w:val="center" w:pos="5618"/>
        </w:tabs>
        <w:spacing w:line="240" w:lineRule="auto"/>
        <w:rPr>
          <w:rStyle w:val="18"/>
          <w:sz w:val="23"/>
          <w:szCs w:val="23"/>
        </w:rPr>
      </w:pPr>
      <w:r w:rsidRPr="00105068">
        <w:rPr>
          <w:sz w:val="23"/>
          <w:szCs w:val="23"/>
        </w:rPr>
        <w:t xml:space="preserve">К вопросу о проблеме </w:t>
      </w:r>
      <w:r w:rsidRPr="00105068">
        <w:rPr>
          <w:rStyle w:val="18"/>
          <w:sz w:val="23"/>
          <w:szCs w:val="23"/>
        </w:rPr>
        <w:t xml:space="preserve">эмоционального выгорания </w:t>
      </w:r>
      <w:proofErr w:type="gramStart"/>
      <w:r w:rsidRPr="00105068">
        <w:rPr>
          <w:rStyle w:val="18"/>
          <w:sz w:val="23"/>
          <w:szCs w:val="23"/>
        </w:rPr>
        <w:t>государственных</w:t>
      </w:r>
      <w:proofErr w:type="gramEnd"/>
      <w:r w:rsidRPr="00105068">
        <w:rPr>
          <w:rStyle w:val="18"/>
          <w:sz w:val="23"/>
          <w:szCs w:val="23"/>
        </w:rPr>
        <w:t xml:space="preserve"> </w:t>
      </w:r>
    </w:p>
    <w:p w:rsidR="00913AA1" w:rsidRPr="00105068" w:rsidRDefault="00913AA1" w:rsidP="00FC1D00">
      <w:pPr>
        <w:pStyle w:val="17"/>
        <w:widowControl w:val="0"/>
        <w:tabs>
          <w:tab w:val="clear" w:pos="9345"/>
          <w:tab w:val="right" w:pos="2594"/>
          <w:tab w:val="left" w:pos="3722"/>
          <w:tab w:val="center" w:pos="5618"/>
        </w:tabs>
        <w:spacing w:line="240" w:lineRule="auto"/>
        <w:rPr>
          <w:sz w:val="23"/>
          <w:szCs w:val="23"/>
        </w:rPr>
      </w:pPr>
      <w:r w:rsidRPr="00105068">
        <w:rPr>
          <w:rStyle w:val="18"/>
          <w:sz w:val="23"/>
          <w:szCs w:val="23"/>
        </w:rPr>
        <w:t>служащих в мон</w:t>
      </w:r>
      <w:proofErr w:type="gramStart"/>
      <w:r w:rsidRPr="00105068">
        <w:rPr>
          <w:rStyle w:val="18"/>
          <w:sz w:val="23"/>
          <w:szCs w:val="23"/>
        </w:rPr>
        <w:t>о-</w:t>
      </w:r>
      <w:proofErr w:type="gramEnd"/>
      <w:r w:rsidRPr="00105068">
        <w:rPr>
          <w:rStyle w:val="18"/>
          <w:sz w:val="23"/>
          <w:szCs w:val="23"/>
        </w:rPr>
        <w:t xml:space="preserve">  и полиэтнических </w:t>
      </w:r>
      <w:hyperlink w:anchor="bookmark10" w:tooltip="Current Document" w:history="1">
        <w:r w:rsidRPr="00105068">
          <w:rPr>
            <w:rStyle w:val="18"/>
            <w:sz w:val="23"/>
            <w:szCs w:val="23"/>
          </w:rPr>
          <w:t>коллективах</w:t>
        </w:r>
      </w:hyperlink>
      <w:r w:rsidRPr="00105068">
        <w:rPr>
          <w:sz w:val="23"/>
          <w:szCs w:val="23"/>
        </w:rPr>
        <w:t>……………………………………</w:t>
      </w:r>
      <w:r w:rsidR="00FC1D00">
        <w:rPr>
          <w:sz w:val="23"/>
          <w:szCs w:val="23"/>
        </w:rPr>
        <w:t>……..</w:t>
      </w:r>
      <w:r w:rsidRPr="00105068">
        <w:rPr>
          <w:sz w:val="23"/>
          <w:szCs w:val="23"/>
        </w:rPr>
        <w:t>.</w:t>
      </w:r>
      <w:r w:rsidR="00FC1D00">
        <w:rPr>
          <w:sz w:val="23"/>
          <w:szCs w:val="23"/>
        </w:rPr>
        <w:t>60</w:t>
      </w:r>
    </w:p>
    <w:p w:rsidR="00913AA1" w:rsidRPr="00105068" w:rsidRDefault="00913AA1" w:rsidP="00FC1D00">
      <w:pPr>
        <w:widowControl w:val="0"/>
        <w:rPr>
          <w:rFonts w:eastAsia="Calibri"/>
          <w:b/>
          <w:sz w:val="23"/>
          <w:szCs w:val="23"/>
        </w:rPr>
      </w:pPr>
      <w:r w:rsidRPr="00105068">
        <w:rPr>
          <w:rFonts w:eastAsia="Calibri"/>
          <w:b/>
          <w:i/>
          <w:sz w:val="23"/>
          <w:szCs w:val="23"/>
        </w:rPr>
        <w:t>Занаев С.С.</w:t>
      </w:r>
    </w:p>
    <w:p w:rsidR="00913AA1" w:rsidRPr="00105068" w:rsidRDefault="00913AA1" w:rsidP="00FC1D00">
      <w:pPr>
        <w:widowControl w:val="0"/>
        <w:shd w:val="clear" w:color="auto" w:fill="FFFFFF"/>
        <w:textAlignment w:val="baseline"/>
        <w:rPr>
          <w:sz w:val="23"/>
          <w:szCs w:val="23"/>
        </w:rPr>
      </w:pPr>
      <w:r w:rsidRPr="00105068">
        <w:rPr>
          <w:sz w:val="23"/>
          <w:szCs w:val="23"/>
        </w:rPr>
        <w:t>Формирование социальных компетенций подростков в учреждении образования…</w:t>
      </w:r>
      <w:r w:rsidR="00FC1D00">
        <w:rPr>
          <w:sz w:val="23"/>
          <w:szCs w:val="23"/>
        </w:rPr>
        <w:t>……...64</w:t>
      </w:r>
    </w:p>
    <w:p w:rsidR="00913AA1" w:rsidRPr="00105068" w:rsidRDefault="00913AA1" w:rsidP="00FC1D00">
      <w:pPr>
        <w:widowControl w:val="0"/>
        <w:rPr>
          <w:i/>
          <w:sz w:val="23"/>
          <w:szCs w:val="23"/>
        </w:rPr>
      </w:pPr>
      <w:r w:rsidRPr="00105068">
        <w:rPr>
          <w:b/>
          <w:i/>
          <w:sz w:val="23"/>
          <w:szCs w:val="23"/>
        </w:rPr>
        <w:t>Сердюкова Е.Ф.</w:t>
      </w:r>
    </w:p>
    <w:p w:rsidR="00913AA1" w:rsidRPr="00105068" w:rsidRDefault="00913AA1" w:rsidP="00FC1D00">
      <w:pPr>
        <w:widowControl w:val="0"/>
        <w:rPr>
          <w:sz w:val="23"/>
          <w:szCs w:val="23"/>
        </w:rPr>
      </w:pPr>
      <w:r w:rsidRPr="00105068">
        <w:rPr>
          <w:sz w:val="23"/>
          <w:szCs w:val="23"/>
        </w:rPr>
        <w:t xml:space="preserve">Исследование зависимости проявлений детской агрессивности от стиля </w:t>
      </w:r>
    </w:p>
    <w:p w:rsidR="00913AA1" w:rsidRPr="00105068" w:rsidRDefault="00913AA1" w:rsidP="00FC1D00">
      <w:pPr>
        <w:widowControl w:val="0"/>
        <w:rPr>
          <w:sz w:val="23"/>
          <w:szCs w:val="23"/>
        </w:rPr>
      </w:pPr>
      <w:r w:rsidRPr="00105068">
        <w:rPr>
          <w:sz w:val="23"/>
          <w:szCs w:val="23"/>
        </w:rPr>
        <w:t>семейных взаимоотношений………………………………………………………………</w:t>
      </w:r>
      <w:r w:rsidR="00FC1D00">
        <w:rPr>
          <w:sz w:val="23"/>
          <w:szCs w:val="23"/>
        </w:rPr>
        <w:t>……67</w:t>
      </w:r>
    </w:p>
    <w:p w:rsidR="00913AA1" w:rsidRPr="00105068" w:rsidRDefault="00913AA1" w:rsidP="00FC1D00">
      <w:pPr>
        <w:widowControl w:val="0"/>
        <w:autoSpaceDE w:val="0"/>
        <w:autoSpaceDN w:val="0"/>
        <w:adjustRightInd w:val="0"/>
        <w:rPr>
          <w:i/>
          <w:noProof/>
          <w:sz w:val="23"/>
          <w:szCs w:val="23"/>
        </w:rPr>
      </w:pPr>
      <w:r w:rsidRPr="00105068">
        <w:rPr>
          <w:b/>
          <w:i/>
          <w:noProof/>
          <w:sz w:val="23"/>
          <w:szCs w:val="23"/>
        </w:rPr>
        <w:t>Сердюкова Е.Ф.</w:t>
      </w:r>
    </w:p>
    <w:p w:rsidR="00913AA1" w:rsidRPr="00105068" w:rsidRDefault="00913AA1" w:rsidP="00FC1D00">
      <w:pPr>
        <w:widowControl w:val="0"/>
        <w:autoSpaceDE w:val="0"/>
        <w:autoSpaceDN w:val="0"/>
        <w:adjustRightInd w:val="0"/>
        <w:rPr>
          <w:noProof/>
          <w:sz w:val="23"/>
          <w:szCs w:val="23"/>
        </w:rPr>
      </w:pPr>
      <w:r w:rsidRPr="00105068">
        <w:rPr>
          <w:noProof/>
          <w:sz w:val="23"/>
          <w:szCs w:val="23"/>
        </w:rPr>
        <w:t xml:space="preserve">Исследование взаимосвязи между удовлетовренностью браком и </w:t>
      </w:r>
    </w:p>
    <w:p w:rsidR="00913AA1" w:rsidRPr="00105068" w:rsidRDefault="00913AA1" w:rsidP="00FC1D00">
      <w:pPr>
        <w:widowControl w:val="0"/>
        <w:autoSpaceDE w:val="0"/>
        <w:autoSpaceDN w:val="0"/>
        <w:adjustRightInd w:val="0"/>
        <w:rPr>
          <w:noProof/>
          <w:sz w:val="23"/>
          <w:szCs w:val="23"/>
        </w:rPr>
      </w:pPr>
      <w:r w:rsidRPr="00105068">
        <w:rPr>
          <w:noProof/>
          <w:sz w:val="23"/>
          <w:szCs w:val="23"/>
        </w:rPr>
        <w:t>удовлетворенностью профессиональной деятельностью в благополучных и неблагополучных семейных парах…………………………………………………………</w:t>
      </w:r>
      <w:r w:rsidR="00FC1D00">
        <w:rPr>
          <w:noProof/>
          <w:sz w:val="23"/>
          <w:szCs w:val="23"/>
        </w:rPr>
        <w:t>…..71</w:t>
      </w:r>
    </w:p>
    <w:p w:rsidR="00913AA1" w:rsidRPr="00105068" w:rsidRDefault="00913AA1" w:rsidP="00FC1D00">
      <w:pPr>
        <w:widowControl w:val="0"/>
        <w:tabs>
          <w:tab w:val="left" w:pos="9639"/>
        </w:tabs>
        <w:autoSpaceDN w:val="0"/>
        <w:textAlignment w:val="baseline"/>
        <w:rPr>
          <w:rFonts w:eastAsia="Arial Unicode MS"/>
          <w:b/>
          <w:i/>
          <w:kern w:val="3"/>
          <w:sz w:val="23"/>
          <w:szCs w:val="23"/>
        </w:rPr>
      </w:pPr>
      <w:r w:rsidRPr="00105068">
        <w:rPr>
          <w:rFonts w:eastAsia="Arial Unicode MS"/>
          <w:b/>
          <w:i/>
          <w:kern w:val="3"/>
          <w:sz w:val="23"/>
          <w:szCs w:val="23"/>
        </w:rPr>
        <w:t>Исмаилова Л.М.</w:t>
      </w:r>
    </w:p>
    <w:p w:rsidR="00913AA1" w:rsidRPr="00105068" w:rsidRDefault="00913AA1" w:rsidP="00FC1D00">
      <w:pPr>
        <w:widowControl w:val="0"/>
        <w:rPr>
          <w:rFonts w:eastAsia="Calibri"/>
          <w:sz w:val="23"/>
          <w:szCs w:val="23"/>
          <w:shd w:val="clear" w:color="auto" w:fill="FFFFFF"/>
          <w:lang w:eastAsia="en-US"/>
        </w:rPr>
      </w:pPr>
      <w:r w:rsidRPr="00105068">
        <w:rPr>
          <w:rFonts w:eastAsia="Calibri"/>
          <w:sz w:val="23"/>
          <w:szCs w:val="23"/>
          <w:shd w:val="clear" w:color="auto" w:fill="FFFFFF"/>
          <w:lang w:eastAsia="en-US"/>
        </w:rPr>
        <w:t>Профилактика проявления экстремизма в молодежной среде</w:t>
      </w:r>
      <w:r w:rsidR="00FC1D00">
        <w:rPr>
          <w:rFonts w:eastAsia="Calibri"/>
          <w:sz w:val="23"/>
          <w:szCs w:val="23"/>
          <w:shd w:val="clear" w:color="auto" w:fill="FFFFFF"/>
          <w:lang w:eastAsia="en-US"/>
        </w:rPr>
        <w:t>……………………………….76</w:t>
      </w:r>
    </w:p>
    <w:p w:rsidR="00913AA1" w:rsidRPr="00105068" w:rsidRDefault="00913AA1" w:rsidP="00FC1D00">
      <w:pPr>
        <w:widowControl w:val="0"/>
        <w:rPr>
          <w:b/>
          <w:i/>
          <w:sz w:val="23"/>
          <w:szCs w:val="23"/>
        </w:rPr>
      </w:pPr>
      <w:r w:rsidRPr="00105068">
        <w:rPr>
          <w:b/>
          <w:i/>
          <w:sz w:val="23"/>
          <w:szCs w:val="23"/>
        </w:rPr>
        <w:t>Умархаджиева С.Р.</w:t>
      </w:r>
    </w:p>
    <w:p w:rsidR="00913AA1" w:rsidRPr="00105068" w:rsidRDefault="00913AA1" w:rsidP="00FC1D00">
      <w:pPr>
        <w:widowControl w:val="0"/>
        <w:rPr>
          <w:sz w:val="23"/>
          <w:szCs w:val="23"/>
        </w:rPr>
      </w:pPr>
      <w:r w:rsidRPr="00105068">
        <w:rPr>
          <w:sz w:val="23"/>
          <w:szCs w:val="23"/>
        </w:rPr>
        <w:t xml:space="preserve">Роль куратора в адаптации студентов первого курса к условиям высшего </w:t>
      </w:r>
    </w:p>
    <w:p w:rsidR="00913AA1" w:rsidRPr="00105068" w:rsidRDefault="00913AA1" w:rsidP="00FC1D00">
      <w:pPr>
        <w:widowControl w:val="0"/>
        <w:rPr>
          <w:sz w:val="23"/>
          <w:szCs w:val="23"/>
        </w:rPr>
      </w:pPr>
      <w:r w:rsidRPr="00105068">
        <w:rPr>
          <w:sz w:val="23"/>
          <w:szCs w:val="23"/>
        </w:rPr>
        <w:t>учебного заведения…………………………………………………………………………</w:t>
      </w:r>
      <w:r w:rsidR="00FC1D00">
        <w:rPr>
          <w:sz w:val="23"/>
          <w:szCs w:val="23"/>
        </w:rPr>
        <w:t>……79</w:t>
      </w:r>
    </w:p>
    <w:p w:rsidR="00913AA1" w:rsidRPr="00105068" w:rsidRDefault="00913AA1" w:rsidP="00FC1D00">
      <w:pPr>
        <w:widowControl w:val="0"/>
        <w:rPr>
          <w:rFonts w:eastAsia="Calibri"/>
          <w:b/>
          <w:i/>
          <w:sz w:val="23"/>
          <w:szCs w:val="23"/>
        </w:rPr>
      </w:pPr>
      <w:r w:rsidRPr="00105068">
        <w:rPr>
          <w:rFonts w:eastAsia="Calibri"/>
          <w:b/>
          <w:i/>
          <w:sz w:val="23"/>
          <w:szCs w:val="23"/>
        </w:rPr>
        <w:t>Гапуров Ш.А., Сугаипова А.М., Товсултанов Р.А.</w:t>
      </w:r>
    </w:p>
    <w:p w:rsidR="00913AA1" w:rsidRPr="00105068" w:rsidRDefault="00913AA1" w:rsidP="00FC1D00">
      <w:pPr>
        <w:widowControl w:val="0"/>
        <w:rPr>
          <w:rFonts w:eastAsia="Calibri"/>
          <w:sz w:val="23"/>
          <w:szCs w:val="23"/>
        </w:rPr>
      </w:pPr>
      <w:r w:rsidRPr="00105068">
        <w:rPr>
          <w:rFonts w:eastAsia="Calibri"/>
          <w:sz w:val="23"/>
          <w:szCs w:val="23"/>
        </w:rPr>
        <w:t>Генерал Евдокимов и окончание кавказской войны в Чечне……………………………</w:t>
      </w:r>
      <w:r w:rsidR="00FC1D00">
        <w:rPr>
          <w:rFonts w:eastAsia="Calibri"/>
          <w:sz w:val="23"/>
          <w:szCs w:val="23"/>
        </w:rPr>
        <w:t>……8</w:t>
      </w:r>
      <w:r w:rsidR="007366F0">
        <w:rPr>
          <w:rFonts w:eastAsia="Calibri"/>
          <w:sz w:val="23"/>
          <w:szCs w:val="23"/>
        </w:rPr>
        <w:t>2</w:t>
      </w:r>
    </w:p>
    <w:p w:rsidR="00913AA1" w:rsidRPr="00105068" w:rsidRDefault="00913AA1" w:rsidP="00FC1D00">
      <w:pPr>
        <w:widowControl w:val="0"/>
        <w:rPr>
          <w:rFonts w:eastAsia="Calibri"/>
          <w:b/>
          <w:i/>
          <w:sz w:val="23"/>
          <w:szCs w:val="23"/>
        </w:rPr>
      </w:pPr>
      <w:r w:rsidRPr="00105068">
        <w:rPr>
          <w:rFonts w:eastAsia="Calibri"/>
          <w:b/>
          <w:i/>
          <w:sz w:val="23"/>
          <w:szCs w:val="23"/>
        </w:rPr>
        <w:t>Багаев М.Х.</w:t>
      </w:r>
    </w:p>
    <w:p w:rsidR="00913AA1" w:rsidRPr="00105068" w:rsidRDefault="00913AA1" w:rsidP="00FC1D00">
      <w:pPr>
        <w:widowControl w:val="0"/>
        <w:rPr>
          <w:rFonts w:eastAsia="Calibri"/>
          <w:sz w:val="23"/>
          <w:szCs w:val="23"/>
        </w:rPr>
      </w:pPr>
      <w:r w:rsidRPr="00105068">
        <w:rPr>
          <w:rFonts w:eastAsia="Calibri"/>
          <w:sz w:val="23"/>
          <w:szCs w:val="23"/>
        </w:rPr>
        <w:t>Как восстановить агропромышленное производство Чечни?..........................................</w:t>
      </w:r>
      <w:r w:rsidR="00FC1D00">
        <w:rPr>
          <w:rFonts w:eastAsia="Calibri"/>
          <w:sz w:val="23"/>
          <w:szCs w:val="23"/>
        </w:rPr>
        <w:t>.........9</w:t>
      </w:r>
      <w:r w:rsidR="007366F0">
        <w:rPr>
          <w:rFonts w:eastAsia="Calibri"/>
          <w:sz w:val="23"/>
          <w:szCs w:val="23"/>
        </w:rPr>
        <w:t>1</w:t>
      </w:r>
    </w:p>
    <w:p w:rsidR="00913AA1" w:rsidRPr="00105068" w:rsidRDefault="00913AA1" w:rsidP="00FC1D00">
      <w:pPr>
        <w:widowControl w:val="0"/>
        <w:contextualSpacing/>
        <w:rPr>
          <w:b/>
          <w:i/>
          <w:sz w:val="23"/>
          <w:szCs w:val="23"/>
        </w:rPr>
      </w:pPr>
      <w:r w:rsidRPr="00105068">
        <w:rPr>
          <w:b/>
          <w:i/>
          <w:sz w:val="23"/>
          <w:szCs w:val="23"/>
        </w:rPr>
        <w:t>Ахмадов Ш.Б.</w:t>
      </w:r>
    </w:p>
    <w:p w:rsidR="00913AA1" w:rsidRPr="00105068" w:rsidRDefault="00913AA1" w:rsidP="00FC1D00">
      <w:pPr>
        <w:widowControl w:val="0"/>
        <w:contextualSpacing/>
        <w:rPr>
          <w:sz w:val="23"/>
          <w:szCs w:val="23"/>
        </w:rPr>
      </w:pPr>
      <w:r w:rsidRPr="00105068">
        <w:rPr>
          <w:sz w:val="23"/>
          <w:szCs w:val="23"/>
        </w:rPr>
        <w:t xml:space="preserve">Из истории материальной культуры чеченцев в </w:t>
      </w:r>
      <w:r w:rsidRPr="00105068">
        <w:rPr>
          <w:sz w:val="23"/>
          <w:szCs w:val="23"/>
          <w:lang w:val="en-US"/>
        </w:rPr>
        <w:t>XVIII</w:t>
      </w:r>
      <w:r w:rsidRPr="00105068">
        <w:rPr>
          <w:sz w:val="23"/>
          <w:szCs w:val="23"/>
        </w:rPr>
        <w:t xml:space="preserve"> веке </w:t>
      </w:r>
    </w:p>
    <w:p w:rsidR="00913AA1" w:rsidRPr="00105068" w:rsidRDefault="00913AA1" w:rsidP="00FC1D00">
      <w:pPr>
        <w:widowControl w:val="0"/>
        <w:contextualSpacing/>
        <w:rPr>
          <w:sz w:val="23"/>
          <w:szCs w:val="23"/>
        </w:rPr>
      </w:pPr>
      <w:r w:rsidRPr="00105068">
        <w:rPr>
          <w:sz w:val="23"/>
          <w:szCs w:val="23"/>
        </w:rPr>
        <w:t>(поселения, жилища и зодчество)………………………………………………………</w:t>
      </w:r>
      <w:r w:rsidR="00FC1D00">
        <w:rPr>
          <w:sz w:val="23"/>
          <w:szCs w:val="23"/>
        </w:rPr>
        <w:t>……</w:t>
      </w:r>
      <w:r w:rsidRPr="00105068">
        <w:rPr>
          <w:sz w:val="23"/>
          <w:szCs w:val="23"/>
        </w:rPr>
        <w:t>…</w:t>
      </w:r>
      <w:r w:rsidR="00FC1D00">
        <w:rPr>
          <w:sz w:val="23"/>
          <w:szCs w:val="23"/>
        </w:rPr>
        <w:t>95</w:t>
      </w:r>
    </w:p>
    <w:p w:rsidR="00913AA1" w:rsidRPr="00105068" w:rsidRDefault="00913AA1" w:rsidP="00FC1D00">
      <w:pPr>
        <w:widowControl w:val="0"/>
        <w:rPr>
          <w:rFonts w:eastAsia="Calibri"/>
          <w:b/>
          <w:i/>
          <w:sz w:val="23"/>
          <w:szCs w:val="23"/>
        </w:rPr>
      </w:pPr>
      <w:r w:rsidRPr="00105068">
        <w:rPr>
          <w:rFonts w:eastAsia="Calibri"/>
          <w:b/>
          <w:i/>
          <w:sz w:val="23"/>
          <w:szCs w:val="23"/>
        </w:rPr>
        <w:t>Хасбулатова З.И.</w:t>
      </w:r>
    </w:p>
    <w:p w:rsidR="00913AA1" w:rsidRPr="00105068" w:rsidRDefault="00913AA1" w:rsidP="00FC1D00">
      <w:pPr>
        <w:widowControl w:val="0"/>
        <w:rPr>
          <w:rFonts w:eastAsia="Calibri"/>
          <w:sz w:val="23"/>
          <w:szCs w:val="23"/>
        </w:rPr>
      </w:pPr>
      <w:r w:rsidRPr="00105068">
        <w:rPr>
          <w:rFonts w:eastAsia="Calibri"/>
          <w:sz w:val="23"/>
          <w:szCs w:val="23"/>
        </w:rPr>
        <w:t xml:space="preserve">К вопросу о развитии народных промыслов чеченцев в </w:t>
      </w:r>
      <w:r w:rsidRPr="00105068">
        <w:rPr>
          <w:rFonts w:eastAsia="Calibri"/>
          <w:sz w:val="23"/>
          <w:szCs w:val="23"/>
          <w:lang w:val="en-US"/>
        </w:rPr>
        <w:t>XIX</w:t>
      </w:r>
      <w:r w:rsidRPr="00105068">
        <w:rPr>
          <w:rFonts w:eastAsia="Calibri"/>
          <w:sz w:val="23"/>
          <w:szCs w:val="23"/>
        </w:rPr>
        <w:t xml:space="preserve"> – нач. ХХ в. </w:t>
      </w:r>
    </w:p>
    <w:p w:rsidR="00913AA1" w:rsidRPr="00105068" w:rsidRDefault="00913AA1" w:rsidP="00FC1D00">
      <w:pPr>
        <w:widowControl w:val="0"/>
        <w:rPr>
          <w:rFonts w:eastAsia="Calibri"/>
          <w:sz w:val="23"/>
          <w:szCs w:val="23"/>
        </w:rPr>
      </w:pPr>
      <w:r w:rsidRPr="00105068">
        <w:rPr>
          <w:rFonts w:eastAsia="Calibri"/>
          <w:sz w:val="23"/>
          <w:szCs w:val="23"/>
        </w:rPr>
        <w:t>(по этнографическим материалам)………………………………………………………</w:t>
      </w:r>
      <w:r w:rsidR="00FC1D00">
        <w:rPr>
          <w:rFonts w:eastAsia="Calibri"/>
          <w:sz w:val="23"/>
          <w:szCs w:val="23"/>
        </w:rPr>
        <w:t>……101</w:t>
      </w:r>
    </w:p>
    <w:p w:rsidR="00AC75E3" w:rsidRDefault="00AC75E3" w:rsidP="00913AA1">
      <w:pPr>
        <w:widowControl w:val="0"/>
        <w:rPr>
          <w:b/>
          <w:sz w:val="23"/>
          <w:szCs w:val="23"/>
        </w:rPr>
      </w:pPr>
    </w:p>
    <w:p w:rsidR="00105068" w:rsidRPr="00105068" w:rsidRDefault="00105068" w:rsidP="00913AA1">
      <w:pPr>
        <w:widowControl w:val="0"/>
        <w:rPr>
          <w:b/>
          <w:sz w:val="23"/>
          <w:szCs w:val="23"/>
        </w:rPr>
      </w:pPr>
    </w:p>
    <w:p w:rsidR="001C0540" w:rsidRPr="00527101" w:rsidRDefault="001C0540" w:rsidP="001C0540">
      <w:pPr>
        <w:jc w:val="center"/>
        <w:rPr>
          <w:b/>
          <w:lang w:val="en-US"/>
        </w:rPr>
      </w:pPr>
      <w:r w:rsidRPr="00527101">
        <w:rPr>
          <w:b/>
          <w:lang w:val="en-US"/>
        </w:rPr>
        <w:lastRenderedPageBreak/>
        <w:t>CONTENTS</w:t>
      </w:r>
    </w:p>
    <w:p w:rsidR="001C0540" w:rsidRPr="00527101" w:rsidRDefault="001C0540" w:rsidP="001C0540">
      <w:pPr>
        <w:rPr>
          <w:b/>
          <w:i/>
          <w:lang w:val="en-US"/>
        </w:rPr>
      </w:pPr>
    </w:p>
    <w:p w:rsidR="001C0540" w:rsidRPr="00527101" w:rsidRDefault="001C0540" w:rsidP="001C0540">
      <w:pPr>
        <w:rPr>
          <w:b/>
          <w:i/>
          <w:lang w:val="en-US"/>
        </w:rPr>
      </w:pPr>
      <w:proofErr w:type="gramStart"/>
      <w:r w:rsidRPr="00527101">
        <w:rPr>
          <w:b/>
          <w:i/>
          <w:lang w:val="en-US"/>
        </w:rPr>
        <w:t>Israilov</w:t>
      </w:r>
      <w:r w:rsidR="00B92EC3" w:rsidRPr="00B92EC3">
        <w:rPr>
          <w:b/>
          <w:i/>
          <w:lang w:val="en-US"/>
        </w:rPr>
        <w:t xml:space="preserve"> </w:t>
      </w:r>
      <w:r w:rsidR="00B92EC3" w:rsidRPr="00527101">
        <w:rPr>
          <w:b/>
          <w:i/>
          <w:lang w:val="en-US"/>
        </w:rPr>
        <w:t>S.V.</w:t>
      </w:r>
      <w:r w:rsidRPr="00527101">
        <w:rPr>
          <w:b/>
          <w:i/>
          <w:lang w:val="en-US"/>
        </w:rPr>
        <w:t>, Sagitov</w:t>
      </w:r>
      <w:r w:rsidR="00B92EC3" w:rsidRPr="00B92EC3">
        <w:rPr>
          <w:b/>
          <w:i/>
          <w:lang w:val="en-US"/>
        </w:rPr>
        <w:t xml:space="preserve"> </w:t>
      </w:r>
      <w:r w:rsidR="00B92EC3" w:rsidRPr="00527101">
        <w:rPr>
          <w:b/>
          <w:i/>
        </w:rPr>
        <w:t>А</w:t>
      </w:r>
      <w:r w:rsidR="00B92EC3" w:rsidRPr="00527101">
        <w:rPr>
          <w:b/>
          <w:i/>
          <w:lang w:val="en-US"/>
        </w:rPr>
        <w:t>.</w:t>
      </w:r>
      <w:r w:rsidR="00B92EC3" w:rsidRPr="00527101">
        <w:rPr>
          <w:b/>
          <w:i/>
        </w:rPr>
        <w:t>А</w:t>
      </w:r>
      <w:r w:rsidR="00B92EC3" w:rsidRPr="00527101">
        <w:rPr>
          <w:b/>
          <w:i/>
          <w:lang w:val="en-US"/>
        </w:rPr>
        <w:t>.</w:t>
      </w:r>
      <w:proofErr w:type="gramEnd"/>
      <w:r w:rsidRPr="00527101">
        <w:rPr>
          <w:b/>
          <w:i/>
          <w:lang w:val="en-US"/>
        </w:rPr>
        <w:t xml:space="preserve"> </w:t>
      </w:r>
    </w:p>
    <w:p w:rsidR="00B92EC3" w:rsidRPr="00B92EC3" w:rsidRDefault="001C0540" w:rsidP="001C0540">
      <w:pPr>
        <w:rPr>
          <w:lang w:val="en-US"/>
        </w:rPr>
      </w:pPr>
      <w:r w:rsidRPr="00527101">
        <w:rPr>
          <w:lang w:val="en-US"/>
        </w:rPr>
        <w:t xml:space="preserve">The existence of implicit functions, as solutions of the Cauchy problem </w:t>
      </w:r>
    </w:p>
    <w:p w:rsidR="001C0540" w:rsidRPr="00AB799A" w:rsidRDefault="001C0540" w:rsidP="001C0540">
      <w:pPr>
        <w:rPr>
          <w:lang w:val="en-US"/>
        </w:rPr>
      </w:pPr>
      <w:proofErr w:type="gramStart"/>
      <w:r w:rsidRPr="00527101">
        <w:rPr>
          <w:lang w:val="en-US"/>
        </w:rPr>
        <w:t>for</w:t>
      </w:r>
      <w:proofErr w:type="gramEnd"/>
      <w:r w:rsidRPr="00527101">
        <w:rPr>
          <w:lang w:val="en-US"/>
        </w:rPr>
        <w:t xml:space="preserve"> the ODE system</w:t>
      </w:r>
      <w:r w:rsidR="00B92EC3">
        <w:rPr>
          <w:lang w:val="en-US"/>
        </w:rPr>
        <w:t>…</w:t>
      </w:r>
      <w:r w:rsidR="00B92EC3" w:rsidRPr="00C4012D">
        <w:rPr>
          <w:lang w:val="en-US"/>
        </w:rPr>
        <w:t>………………………………………………………</w:t>
      </w:r>
      <w:r w:rsidR="00C4012D" w:rsidRPr="00C4012D">
        <w:rPr>
          <w:lang w:val="en-US"/>
        </w:rPr>
        <w:t>…………………</w:t>
      </w:r>
      <w:r w:rsidR="00C4012D">
        <w:rPr>
          <w:lang w:val="en-US"/>
        </w:rPr>
        <w:t>.</w:t>
      </w:r>
      <w:r w:rsidR="00C4012D" w:rsidRPr="00AB799A">
        <w:rPr>
          <w:lang w:val="en-US"/>
        </w:rPr>
        <w:t>5</w:t>
      </w:r>
    </w:p>
    <w:p w:rsidR="001C0540" w:rsidRPr="00527101" w:rsidRDefault="001C0540" w:rsidP="001C0540">
      <w:pPr>
        <w:rPr>
          <w:lang w:val="en-US"/>
        </w:rPr>
      </w:pPr>
      <w:r w:rsidRPr="00527101">
        <w:rPr>
          <w:b/>
          <w:i/>
          <w:lang w:val="en-US"/>
        </w:rPr>
        <w:t>Akaeva M.M.</w:t>
      </w:r>
    </w:p>
    <w:p w:rsidR="00B92EC3" w:rsidRPr="00B92EC3" w:rsidRDefault="00B92EC3" w:rsidP="00B92EC3">
      <w:pPr>
        <w:rPr>
          <w:rStyle w:val="translation-chunk"/>
          <w:color w:val="222222"/>
          <w:lang w:val="en-US"/>
        </w:rPr>
      </w:pPr>
      <w:r w:rsidRPr="00B92EC3">
        <w:rPr>
          <w:rStyle w:val="translation-chunk"/>
          <w:color w:val="222222"/>
          <w:shd w:val="clear" w:color="auto" w:fill="FFFFFF"/>
          <w:lang w:val="en-US"/>
        </w:rPr>
        <w:t xml:space="preserve">Study of the influence of liquid corrosive environments </w:t>
      </w:r>
      <w:r w:rsidRPr="00B92EC3">
        <w:rPr>
          <w:rStyle w:val="translation-chunk"/>
          <w:color w:val="222222"/>
          <w:lang w:val="en-US"/>
        </w:rPr>
        <w:t xml:space="preserve">on physical and </w:t>
      </w:r>
    </w:p>
    <w:p w:rsidR="00B92EC3" w:rsidRPr="00AB799A" w:rsidRDefault="00B92EC3" w:rsidP="00B92EC3">
      <w:pPr>
        <w:rPr>
          <w:rStyle w:val="translation-chunk"/>
          <w:color w:val="222222"/>
          <w:shd w:val="clear" w:color="auto" w:fill="FFFFFF"/>
          <w:lang w:val="en-US"/>
        </w:rPr>
      </w:pPr>
      <w:proofErr w:type="gramStart"/>
      <w:r w:rsidRPr="00B92EC3">
        <w:rPr>
          <w:rStyle w:val="translation-chunk"/>
          <w:color w:val="222222"/>
          <w:lang w:val="en-US"/>
        </w:rPr>
        <w:t>mechanical</w:t>
      </w:r>
      <w:proofErr w:type="gramEnd"/>
      <w:r w:rsidRPr="00B92EC3">
        <w:rPr>
          <w:rStyle w:val="translation-chunk"/>
          <w:color w:val="222222"/>
          <w:lang w:val="en-US"/>
        </w:rPr>
        <w:t xml:space="preserve"> </w:t>
      </w:r>
      <w:r w:rsidRPr="00B92EC3">
        <w:rPr>
          <w:rStyle w:val="translation-chunk"/>
          <w:color w:val="222222"/>
          <w:shd w:val="clear" w:color="auto" w:fill="FFFFFF"/>
          <w:lang w:val="en-US"/>
        </w:rPr>
        <w:t xml:space="preserve">properties of polyamide and polypropylene, modified by highly </w:t>
      </w:r>
    </w:p>
    <w:p w:rsidR="00B92EC3" w:rsidRPr="00AB799A" w:rsidRDefault="00B92EC3" w:rsidP="00B92EC3">
      <w:pPr>
        <w:rPr>
          <w:lang w:val="en-US"/>
        </w:rPr>
      </w:pPr>
      <w:proofErr w:type="gramStart"/>
      <w:r w:rsidRPr="00B92EC3">
        <w:rPr>
          <w:rStyle w:val="translation-chunk"/>
          <w:color w:val="222222"/>
          <w:shd w:val="clear" w:color="auto" w:fill="FFFFFF"/>
          <w:lang w:val="en-US"/>
        </w:rPr>
        <w:t>dispersed</w:t>
      </w:r>
      <w:proofErr w:type="gramEnd"/>
      <w:r w:rsidRPr="00B92EC3">
        <w:rPr>
          <w:rStyle w:val="translation-chunk"/>
          <w:color w:val="222222"/>
          <w:shd w:val="clear" w:color="auto" w:fill="FFFFFF"/>
          <w:lang w:val="en-US"/>
        </w:rPr>
        <w:t xml:space="preserve"> mixture </w:t>
      </w:r>
      <w:r w:rsidRPr="00B92EC3">
        <w:rPr>
          <w:lang w:val="en-US"/>
        </w:rPr>
        <w:t>– Fe/FeO</w:t>
      </w:r>
      <w:r w:rsidRPr="00AB799A">
        <w:rPr>
          <w:lang w:val="en-US"/>
        </w:rPr>
        <w:t>…………………………………………………………………</w:t>
      </w:r>
      <w:r w:rsidR="00C4012D" w:rsidRPr="00AB799A">
        <w:rPr>
          <w:lang w:val="en-US"/>
        </w:rPr>
        <w:t>…7</w:t>
      </w:r>
    </w:p>
    <w:p w:rsidR="001C0540" w:rsidRPr="00B92EC3" w:rsidRDefault="001C0540" w:rsidP="001C0540">
      <w:pPr>
        <w:rPr>
          <w:lang w:val="en-US"/>
        </w:rPr>
      </w:pPr>
      <w:r w:rsidRPr="00527101">
        <w:rPr>
          <w:b/>
          <w:i/>
          <w:lang w:val="en-US"/>
        </w:rPr>
        <w:t>Akaeva</w:t>
      </w:r>
      <w:r w:rsidRPr="00B92EC3">
        <w:rPr>
          <w:b/>
          <w:i/>
          <w:lang w:val="en-US"/>
        </w:rPr>
        <w:t xml:space="preserve"> </w:t>
      </w:r>
      <w:r w:rsidRPr="00527101">
        <w:rPr>
          <w:b/>
          <w:i/>
          <w:lang w:val="en-US"/>
        </w:rPr>
        <w:t>M</w:t>
      </w:r>
      <w:r w:rsidRPr="00B92EC3">
        <w:rPr>
          <w:b/>
          <w:i/>
          <w:lang w:val="en-US"/>
        </w:rPr>
        <w:t>.</w:t>
      </w:r>
      <w:r w:rsidRPr="00527101">
        <w:rPr>
          <w:b/>
          <w:i/>
          <w:lang w:val="en-US"/>
        </w:rPr>
        <w:t>M</w:t>
      </w:r>
      <w:r w:rsidRPr="00B92EC3">
        <w:rPr>
          <w:b/>
          <w:i/>
          <w:lang w:val="en-US"/>
        </w:rPr>
        <w:t>.</w:t>
      </w:r>
    </w:p>
    <w:p w:rsidR="00B92EC3" w:rsidRPr="00C4012D" w:rsidRDefault="00B92EC3" w:rsidP="00B92EC3">
      <w:pPr>
        <w:widowControl w:val="0"/>
        <w:rPr>
          <w:lang w:val="en-US"/>
        </w:rPr>
      </w:pPr>
      <w:r w:rsidRPr="00E172F3">
        <w:rPr>
          <w:lang w:val="en-US"/>
        </w:rPr>
        <w:t>Resistance to aggressive environments polymer-polymer compositions</w:t>
      </w:r>
      <w:r w:rsidRPr="00B92EC3">
        <w:rPr>
          <w:lang w:val="en-US"/>
        </w:rPr>
        <w:t>……………………</w:t>
      </w:r>
      <w:r w:rsidR="00C4012D">
        <w:rPr>
          <w:lang w:val="en-US"/>
        </w:rPr>
        <w:t>.</w:t>
      </w:r>
      <w:r w:rsidR="00C4012D" w:rsidRPr="00C4012D">
        <w:rPr>
          <w:lang w:val="en-US"/>
        </w:rPr>
        <w:t>10</w:t>
      </w:r>
    </w:p>
    <w:p w:rsidR="001C0540" w:rsidRPr="00527101" w:rsidRDefault="001C0540" w:rsidP="001C0540">
      <w:pPr>
        <w:rPr>
          <w:b/>
          <w:i/>
          <w:lang w:val="en-US"/>
        </w:rPr>
      </w:pPr>
      <w:r w:rsidRPr="00527101">
        <w:rPr>
          <w:b/>
          <w:i/>
          <w:lang w:val="en-US"/>
        </w:rPr>
        <w:t>Halidov A.I.</w:t>
      </w:r>
    </w:p>
    <w:p w:rsidR="001C0540" w:rsidRPr="00C4012D" w:rsidRDefault="001C0540" w:rsidP="001C0540">
      <w:pPr>
        <w:shd w:val="clear" w:color="auto" w:fill="FFFFFF"/>
        <w:rPr>
          <w:caps/>
          <w:lang w:val="en-US"/>
        </w:rPr>
      </w:pPr>
      <w:r w:rsidRPr="00527101">
        <w:rPr>
          <w:lang w:val="en-US"/>
        </w:rPr>
        <w:t>Conjunctions and other communications compound</w:t>
      </w:r>
      <w:r w:rsidRPr="00527101">
        <w:rPr>
          <w:i/>
          <w:lang w:val="en-US"/>
        </w:rPr>
        <w:t xml:space="preserve"> </w:t>
      </w:r>
      <w:r w:rsidRPr="00527101">
        <w:rPr>
          <w:lang w:val="en-US"/>
        </w:rPr>
        <w:t>sentence in the nakh languages……</w:t>
      </w:r>
      <w:r w:rsidR="00C4012D">
        <w:rPr>
          <w:lang w:val="en-US"/>
        </w:rPr>
        <w:t>….</w:t>
      </w:r>
      <w:r w:rsidR="00C4012D" w:rsidRPr="00C4012D">
        <w:rPr>
          <w:lang w:val="en-US"/>
        </w:rPr>
        <w:t>13</w:t>
      </w:r>
    </w:p>
    <w:p w:rsidR="001C0540" w:rsidRPr="00527101" w:rsidRDefault="001C0540" w:rsidP="001C0540">
      <w:pPr>
        <w:pStyle w:val="1b"/>
        <w:shd w:val="clear" w:color="auto" w:fill="auto"/>
        <w:spacing w:before="0" w:after="0" w:line="240" w:lineRule="auto"/>
        <w:ind w:right="-2"/>
        <w:rPr>
          <w:rFonts w:ascii="Times New Roman" w:hAnsi="Times New Roman" w:cs="Times New Roman"/>
          <w:b/>
          <w:i/>
          <w:sz w:val="24"/>
          <w:szCs w:val="24"/>
          <w:lang w:val="en-US"/>
        </w:rPr>
      </w:pPr>
      <w:r w:rsidRPr="00527101">
        <w:rPr>
          <w:rFonts w:ascii="Times New Roman" w:hAnsi="Times New Roman" w:cs="Times New Roman"/>
          <w:b/>
          <w:i/>
          <w:sz w:val="24"/>
          <w:szCs w:val="24"/>
          <w:lang w:val="en-US"/>
        </w:rPr>
        <w:t xml:space="preserve">Hunarikova </w:t>
      </w:r>
      <w:proofErr w:type="gramStart"/>
      <w:r w:rsidRPr="00527101">
        <w:rPr>
          <w:rFonts w:ascii="Times New Roman" w:hAnsi="Times New Roman" w:cs="Times New Roman"/>
          <w:b/>
          <w:i/>
          <w:sz w:val="24"/>
          <w:szCs w:val="24"/>
          <w:lang w:val="en-US"/>
        </w:rPr>
        <w:t>P.Kh.,</w:t>
      </w:r>
      <w:proofErr w:type="gramEnd"/>
      <w:r w:rsidRPr="00527101">
        <w:rPr>
          <w:rFonts w:ascii="Times New Roman" w:hAnsi="Times New Roman" w:cs="Times New Roman"/>
          <w:b/>
          <w:i/>
          <w:sz w:val="24"/>
          <w:szCs w:val="24"/>
          <w:lang w:val="en-US"/>
        </w:rPr>
        <w:t xml:space="preserve"> Bachalova I.B. </w:t>
      </w:r>
    </w:p>
    <w:p w:rsidR="001C0540" w:rsidRPr="00C4012D" w:rsidRDefault="001C0540" w:rsidP="001C0540">
      <w:pPr>
        <w:pStyle w:val="16"/>
        <w:shd w:val="clear" w:color="auto" w:fill="auto"/>
        <w:spacing w:line="240" w:lineRule="auto"/>
        <w:ind w:right="-2"/>
        <w:jc w:val="left"/>
        <w:rPr>
          <w:color w:val="auto"/>
          <w:sz w:val="24"/>
          <w:szCs w:val="24"/>
          <w:lang w:val="en-US"/>
        </w:rPr>
      </w:pPr>
      <w:r w:rsidRPr="00527101">
        <w:rPr>
          <w:color w:val="auto"/>
          <w:sz w:val="24"/>
          <w:szCs w:val="24"/>
          <w:lang w:val="en-US"/>
        </w:rPr>
        <w:t xml:space="preserve">An image of the "Old world" is in the poem of </w:t>
      </w:r>
      <w:r w:rsidRPr="00527101">
        <w:rPr>
          <w:color w:val="auto"/>
          <w:sz w:val="24"/>
          <w:szCs w:val="24"/>
        </w:rPr>
        <w:t>А</w:t>
      </w:r>
      <w:r w:rsidRPr="00527101">
        <w:rPr>
          <w:color w:val="auto"/>
          <w:sz w:val="24"/>
          <w:szCs w:val="24"/>
          <w:lang w:val="en-US"/>
        </w:rPr>
        <w:t>.</w:t>
      </w:r>
      <w:r w:rsidRPr="00527101">
        <w:rPr>
          <w:color w:val="auto"/>
          <w:sz w:val="24"/>
          <w:szCs w:val="24"/>
        </w:rPr>
        <w:t>А</w:t>
      </w:r>
      <w:r w:rsidR="00C4012D">
        <w:rPr>
          <w:color w:val="auto"/>
          <w:sz w:val="24"/>
          <w:szCs w:val="24"/>
          <w:lang w:val="en-US"/>
        </w:rPr>
        <w:t>. Block "Twelve"……………………….</w:t>
      </w:r>
      <w:r w:rsidR="00C4012D" w:rsidRPr="00C4012D">
        <w:rPr>
          <w:color w:val="auto"/>
          <w:sz w:val="24"/>
          <w:szCs w:val="24"/>
          <w:lang w:val="en-US"/>
        </w:rPr>
        <w:t>28</w:t>
      </w:r>
    </w:p>
    <w:p w:rsidR="001C0540" w:rsidRPr="00527101" w:rsidRDefault="001C0540" w:rsidP="001C0540">
      <w:pPr>
        <w:pStyle w:val="1b"/>
        <w:shd w:val="clear" w:color="auto" w:fill="auto"/>
        <w:spacing w:before="0" w:after="0" w:line="240" w:lineRule="auto"/>
        <w:ind w:right="49"/>
        <w:rPr>
          <w:rFonts w:ascii="Times New Roman" w:hAnsi="Times New Roman" w:cs="Times New Roman"/>
          <w:b/>
          <w:i/>
          <w:sz w:val="24"/>
          <w:szCs w:val="24"/>
          <w:lang w:val="en-US"/>
        </w:rPr>
      </w:pPr>
      <w:proofErr w:type="gramStart"/>
      <w:r w:rsidRPr="00527101">
        <w:rPr>
          <w:rFonts w:ascii="Times New Roman" w:hAnsi="Times New Roman" w:cs="Times New Roman"/>
          <w:b/>
          <w:i/>
          <w:sz w:val="24"/>
          <w:szCs w:val="24"/>
          <w:lang w:val="en-US"/>
        </w:rPr>
        <w:t>Hunarikova P.Kh.</w:t>
      </w:r>
      <w:proofErr w:type="gramEnd"/>
      <w:r w:rsidRPr="00527101">
        <w:rPr>
          <w:rFonts w:ascii="Times New Roman" w:hAnsi="Times New Roman" w:cs="Times New Roman"/>
          <w:b/>
          <w:i/>
          <w:sz w:val="24"/>
          <w:szCs w:val="24"/>
          <w:lang w:val="en-US"/>
        </w:rPr>
        <w:t xml:space="preserve"> </w:t>
      </w:r>
    </w:p>
    <w:p w:rsidR="001C0540" w:rsidRPr="00C4012D" w:rsidRDefault="001C0540" w:rsidP="001C0540">
      <w:pPr>
        <w:widowControl w:val="0"/>
        <w:rPr>
          <w:lang w:val="en-US"/>
        </w:rPr>
      </w:pPr>
      <w:r w:rsidRPr="00527101">
        <w:rPr>
          <w:lang w:val="en-US"/>
        </w:rPr>
        <w:t>The originality of the love theme in the story "Mitina lubov" I.A. Bunin…………………</w:t>
      </w:r>
      <w:r w:rsidR="00C4012D">
        <w:rPr>
          <w:lang w:val="en-US"/>
        </w:rPr>
        <w:t>…</w:t>
      </w:r>
      <w:r w:rsidR="00C4012D" w:rsidRPr="00C4012D">
        <w:rPr>
          <w:lang w:val="en-US"/>
        </w:rPr>
        <w:t>32</w:t>
      </w:r>
    </w:p>
    <w:p w:rsidR="001C0540" w:rsidRPr="00527101" w:rsidRDefault="001C0540" w:rsidP="001C0540">
      <w:pPr>
        <w:rPr>
          <w:b/>
          <w:i/>
          <w:lang w:val="en-US"/>
        </w:rPr>
      </w:pPr>
      <w:r w:rsidRPr="00527101">
        <w:rPr>
          <w:b/>
          <w:i/>
          <w:lang w:val="en-US"/>
        </w:rPr>
        <w:t>Ilyasova R.S.</w:t>
      </w:r>
    </w:p>
    <w:p w:rsidR="001C0540" w:rsidRPr="00C4012D" w:rsidRDefault="001C0540" w:rsidP="001C0540">
      <w:pPr>
        <w:outlineLvl w:val="8"/>
        <w:rPr>
          <w:shd w:val="clear" w:color="auto" w:fill="FFFFFF"/>
          <w:lang w:val="en-US"/>
        </w:rPr>
      </w:pPr>
      <w:r w:rsidRPr="00527101">
        <w:rPr>
          <w:shd w:val="clear" w:color="auto" w:fill="FFFFFF"/>
          <w:lang w:val="en-US"/>
        </w:rPr>
        <w:t>Composites antonymous ratio of the components in the chechen language………………</w:t>
      </w:r>
      <w:r w:rsidR="00C4012D" w:rsidRPr="00C4012D">
        <w:rPr>
          <w:shd w:val="clear" w:color="auto" w:fill="FFFFFF"/>
          <w:lang w:val="en-US"/>
        </w:rPr>
        <w:t>…</w:t>
      </w:r>
      <w:r w:rsidRPr="00527101">
        <w:rPr>
          <w:shd w:val="clear" w:color="auto" w:fill="FFFFFF"/>
          <w:lang w:val="en-US"/>
        </w:rPr>
        <w:t>.</w:t>
      </w:r>
      <w:r w:rsidR="00C4012D" w:rsidRPr="00C4012D">
        <w:rPr>
          <w:shd w:val="clear" w:color="auto" w:fill="FFFFFF"/>
          <w:lang w:val="en-US"/>
        </w:rPr>
        <w:t>37</w:t>
      </w:r>
    </w:p>
    <w:p w:rsidR="001C0540" w:rsidRPr="00B92EC3" w:rsidRDefault="001C0540" w:rsidP="001C0540">
      <w:pPr>
        <w:rPr>
          <w:i/>
          <w:lang w:val="en-US"/>
        </w:rPr>
      </w:pPr>
      <w:r w:rsidRPr="00527101">
        <w:rPr>
          <w:b/>
          <w:i/>
          <w:lang w:val="en-US"/>
        </w:rPr>
        <w:t>Khusikhanov</w:t>
      </w:r>
      <w:r w:rsidRPr="00B92EC3">
        <w:rPr>
          <w:b/>
          <w:i/>
          <w:lang w:val="en-US"/>
        </w:rPr>
        <w:t xml:space="preserve"> </w:t>
      </w:r>
      <w:r w:rsidRPr="00527101">
        <w:rPr>
          <w:b/>
          <w:i/>
          <w:lang w:val="en-US"/>
        </w:rPr>
        <w:t>A</w:t>
      </w:r>
      <w:r w:rsidRPr="00B92EC3">
        <w:rPr>
          <w:b/>
          <w:i/>
          <w:lang w:val="en-US"/>
        </w:rPr>
        <w:t>.</w:t>
      </w:r>
      <w:r w:rsidRPr="00527101">
        <w:rPr>
          <w:b/>
          <w:i/>
          <w:lang w:val="en-US"/>
        </w:rPr>
        <w:t>M</w:t>
      </w:r>
      <w:r w:rsidRPr="00B92EC3">
        <w:rPr>
          <w:b/>
          <w:i/>
          <w:lang w:val="en-US"/>
        </w:rPr>
        <w:t>.</w:t>
      </w:r>
      <w:r w:rsidRPr="00B92EC3">
        <w:rPr>
          <w:i/>
          <w:lang w:val="en-US"/>
        </w:rPr>
        <w:t xml:space="preserve"> </w:t>
      </w:r>
    </w:p>
    <w:p w:rsidR="00B92EC3" w:rsidRPr="00C4012D" w:rsidRDefault="00B92EC3" w:rsidP="00B92EC3">
      <w:pPr>
        <w:widowControl w:val="0"/>
        <w:rPr>
          <w:lang w:val="en-US"/>
        </w:rPr>
      </w:pPr>
      <w:r w:rsidRPr="00B92EC3">
        <w:rPr>
          <w:lang w:val="en-US"/>
        </w:rPr>
        <w:t>The main trends in the development of Russian literature of the XX-XXI centuries</w:t>
      </w:r>
      <w:r w:rsidR="00C4012D" w:rsidRPr="00C4012D">
        <w:rPr>
          <w:lang w:val="en-US"/>
        </w:rPr>
        <w:t>………...40</w:t>
      </w:r>
    </w:p>
    <w:p w:rsidR="00C4012D" w:rsidRPr="00C4012D" w:rsidRDefault="00C4012D" w:rsidP="00C4012D">
      <w:pPr>
        <w:widowControl w:val="0"/>
        <w:tabs>
          <w:tab w:val="left" w:pos="4962"/>
        </w:tabs>
        <w:ind w:right="113"/>
        <w:rPr>
          <w:i/>
          <w:lang w:val="en-US"/>
        </w:rPr>
      </w:pPr>
      <w:r w:rsidRPr="00C4012D">
        <w:rPr>
          <w:b/>
          <w:i/>
          <w:lang w:val="en-US"/>
        </w:rPr>
        <w:t>Hadziyev</w:t>
      </w:r>
      <w:r w:rsidRPr="00C4012D">
        <w:rPr>
          <w:b/>
          <w:i/>
        </w:rPr>
        <w:t>а</w:t>
      </w:r>
      <w:r w:rsidRPr="00C4012D">
        <w:rPr>
          <w:i/>
          <w:lang w:val="en-US"/>
        </w:rPr>
        <w:t xml:space="preserve"> </w:t>
      </w:r>
      <w:r w:rsidRPr="00C4012D">
        <w:rPr>
          <w:b/>
          <w:i/>
          <w:lang w:val="en-US"/>
        </w:rPr>
        <w:t>A.A.</w:t>
      </w:r>
    </w:p>
    <w:p w:rsidR="00C4012D" w:rsidRPr="00C4012D" w:rsidRDefault="00C4012D" w:rsidP="000F46CC">
      <w:pPr>
        <w:widowControl w:val="0"/>
        <w:tabs>
          <w:tab w:val="left" w:pos="4962"/>
        </w:tabs>
        <w:ind w:right="-2"/>
        <w:rPr>
          <w:lang w:val="en-US"/>
        </w:rPr>
      </w:pPr>
      <w:r w:rsidRPr="00C4012D">
        <w:rPr>
          <w:lang w:val="en-US"/>
        </w:rPr>
        <w:t>Ideological and thematic orientation poetic works of Khamzat Osmiyev…………………</w:t>
      </w:r>
      <w:r w:rsidR="000F46CC" w:rsidRPr="000F46CC">
        <w:rPr>
          <w:lang w:val="en-US"/>
        </w:rPr>
        <w:t>..</w:t>
      </w:r>
      <w:r w:rsidRPr="00C4012D">
        <w:rPr>
          <w:lang w:val="en-US"/>
        </w:rPr>
        <w:t>..44</w:t>
      </w:r>
    </w:p>
    <w:p w:rsidR="00C4012D" w:rsidRPr="00C4012D" w:rsidRDefault="00C4012D" w:rsidP="00C4012D">
      <w:pPr>
        <w:pStyle w:val="ab"/>
        <w:spacing w:after="0" w:line="240" w:lineRule="auto"/>
        <w:ind w:left="0"/>
        <w:rPr>
          <w:rStyle w:val="HTML1"/>
          <w:rFonts w:ascii="Times New Roman" w:hAnsi="Times New Roman"/>
          <w:b/>
          <w:i/>
          <w:sz w:val="24"/>
          <w:szCs w:val="24"/>
          <w:lang w:val="en-US"/>
        </w:rPr>
      </w:pPr>
      <w:r w:rsidRPr="00C4012D">
        <w:rPr>
          <w:rStyle w:val="HTML1"/>
          <w:rFonts w:ascii="Times New Roman" w:hAnsi="Times New Roman"/>
          <w:b/>
          <w:i/>
          <w:sz w:val="24"/>
          <w:szCs w:val="24"/>
          <w:lang w:val="en-US"/>
        </w:rPr>
        <w:t xml:space="preserve">Tokayeva A.S. </w:t>
      </w:r>
    </w:p>
    <w:p w:rsidR="00C4012D" w:rsidRPr="00C4012D" w:rsidRDefault="00C4012D" w:rsidP="00C4012D">
      <w:pPr>
        <w:pStyle w:val="ab"/>
        <w:spacing w:after="0" w:line="240" w:lineRule="auto"/>
        <w:ind w:left="0"/>
        <w:rPr>
          <w:rStyle w:val="HTML1"/>
          <w:rFonts w:ascii="Times New Roman" w:hAnsi="Times New Roman"/>
          <w:b/>
          <w:sz w:val="24"/>
          <w:szCs w:val="24"/>
          <w:lang w:val="en-US"/>
        </w:rPr>
      </w:pPr>
      <w:r w:rsidRPr="00C4012D">
        <w:rPr>
          <w:rStyle w:val="HTML1"/>
          <w:rFonts w:ascii="Times New Roman" w:hAnsi="Times New Roman"/>
          <w:sz w:val="24"/>
          <w:szCs w:val="24"/>
          <w:lang w:val="en-US"/>
        </w:rPr>
        <w:t>Latin-chechen lexical correspondences as a result of ancient contacts…………………</w:t>
      </w:r>
      <w:r>
        <w:rPr>
          <w:rStyle w:val="HTML1"/>
          <w:rFonts w:ascii="Times New Roman" w:hAnsi="Times New Roman"/>
          <w:sz w:val="24"/>
          <w:szCs w:val="24"/>
          <w:lang w:val="en-US"/>
        </w:rPr>
        <w:t>……</w:t>
      </w:r>
      <w:r w:rsidRPr="00C4012D">
        <w:rPr>
          <w:rStyle w:val="HTML1"/>
          <w:rFonts w:ascii="Times New Roman" w:hAnsi="Times New Roman"/>
          <w:sz w:val="24"/>
          <w:szCs w:val="24"/>
          <w:lang w:val="en-US"/>
        </w:rPr>
        <w:t>50</w:t>
      </w:r>
    </w:p>
    <w:p w:rsidR="00E67850" w:rsidRPr="00B44874" w:rsidRDefault="00E67850" w:rsidP="00E67850">
      <w:pPr>
        <w:rPr>
          <w:rStyle w:val="translation-chunk"/>
          <w:b/>
          <w:i/>
          <w:color w:val="222222"/>
          <w:shd w:val="clear" w:color="auto" w:fill="FFFFFF"/>
          <w:lang w:val="en-US"/>
        </w:rPr>
      </w:pPr>
      <w:r w:rsidRPr="00B44874">
        <w:rPr>
          <w:rStyle w:val="translation-chunk"/>
          <w:b/>
          <w:i/>
          <w:color w:val="222222"/>
          <w:lang w:val="en-US"/>
        </w:rPr>
        <w:t xml:space="preserve">Dautmergen </w:t>
      </w:r>
      <w:r w:rsidRPr="00B44874">
        <w:rPr>
          <w:rStyle w:val="translation-chunk"/>
          <w:b/>
          <w:i/>
          <w:color w:val="222222"/>
          <w:shd w:val="clear" w:color="auto" w:fill="FFFFFF"/>
          <w:lang w:val="en-US"/>
        </w:rPr>
        <w:t>L.M.</w:t>
      </w:r>
    </w:p>
    <w:p w:rsidR="00C4012D" w:rsidRPr="00C4012D" w:rsidRDefault="00E67850" w:rsidP="00E67850">
      <w:pPr>
        <w:autoSpaceDE w:val="0"/>
        <w:autoSpaceDN w:val="0"/>
        <w:adjustRightInd w:val="0"/>
        <w:rPr>
          <w:b/>
          <w:i/>
          <w:lang w:val="en-US"/>
        </w:rPr>
      </w:pPr>
      <w:r w:rsidRPr="00B44874">
        <w:rPr>
          <w:rStyle w:val="translation-chunk"/>
          <w:color w:val="222222"/>
          <w:shd w:val="clear" w:color="auto" w:fill="FFFFFF"/>
          <w:lang w:val="en-US"/>
        </w:rPr>
        <w:t xml:space="preserve">To the question about the problem of emotional burnout of the state </w:t>
      </w:r>
      <w:r w:rsidRPr="00B44874">
        <w:rPr>
          <w:color w:val="222222"/>
          <w:lang w:val="en-US"/>
        </w:rPr>
        <w:br/>
      </w:r>
      <w:r w:rsidRPr="00B44874">
        <w:rPr>
          <w:rStyle w:val="translation-chunk"/>
          <w:color w:val="222222"/>
          <w:shd w:val="clear" w:color="auto" w:fill="FFFFFF"/>
          <w:lang w:val="en-US"/>
        </w:rPr>
        <w:t>employees in mono - and multiethnic teams...................................................</w:t>
      </w:r>
      <w:r w:rsidRPr="00E67850">
        <w:rPr>
          <w:rStyle w:val="translation-chunk"/>
          <w:color w:val="222222"/>
          <w:shd w:val="clear" w:color="auto" w:fill="FFFFFF"/>
          <w:lang w:val="en-US"/>
        </w:rPr>
        <w:t>..........................</w:t>
      </w:r>
      <w:r w:rsidRPr="00B44874">
        <w:rPr>
          <w:rStyle w:val="translation-chunk"/>
          <w:color w:val="222222"/>
          <w:shd w:val="clear" w:color="auto" w:fill="FFFFFF"/>
          <w:lang w:val="en-US"/>
        </w:rPr>
        <w:t>60</w:t>
      </w:r>
    </w:p>
    <w:p w:rsidR="001C0540" w:rsidRPr="00527101" w:rsidRDefault="001C0540" w:rsidP="001C0540">
      <w:pPr>
        <w:autoSpaceDE w:val="0"/>
        <w:autoSpaceDN w:val="0"/>
        <w:adjustRightInd w:val="0"/>
        <w:rPr>
          <w:b/>
          <w:i/>
          <w:lang w:val="en-US"/>
        </w:rPr>
      </w:pPr>
      <w:r w:rsidRPr="00527101">
        <w:rPr>
          <w:b/>
          <w:i/>
          <w:lang w:val="en-US"/>
        </w:rPr>
        <w:t>Zanaev S.S.</w:t>
      </w:r>
    </w:p>
    <w:p w:rsidR="001C0540" w:rsidRPr="00A6414A" w:rsidRDefault="001C0540" w:rsidP="001C0540">
      <w:pPr>
        <w:autoSpaceDE w:val="0"/>
        <w:autoSpaceDN w:val="0"/>
        <w:adjustRightInd w:val="0"/>
        <w:rPr>
          <w:lang w:val="en-US"/>
        </w:rPr>
      </w:pPr>
      <w:r w:rsidRPr="00527101">
        <w:rPr>
          <w:lang w:val="en-US"/>
        </w:rPr>
        <w:t>Formation social competence teenagers in estab</w:t>
      </w:r>
      <w:r w:rsidR="00C4012D">
        <w:rPr>
          <w:lang w:val="en-US"/>
        </w:rPr>
        <w:t>lishments of education……………………</w:t>
      </w:r>
      <w:r w:rsidR="00A6414A" w:rsidRPr="00A6414A">
        <w:rPr>
          <w:lang w:val="en-US"/>
        </w:rPr>
        <w:t>..64</w:t>
      </w:r>
    </w:p>
    <w:p w:rsidR="001C0540" w:rsidRPr="00527101" w:rsidRDefault="001C0540" w:rsidP="001C0540">
      <w:pPr>
        <w:rPr>
          <w:b/>
          <w:i/>
          <w:lang w:val="en-US"/>
        </w:rPr>
      </w:pPr>
      <w:r w:rsidRPr="00527101">
        <w:rPr>
          <w:b/>
          <w:i/>
          <w:lang w:val="en-US"/>
        </w:rPr>
        <w:t>Serdyukova E.F.</w:t>
      </w:r>
    </w:p>
    <w:p w:rsidR="001C0540" w:rsidRPr="00A6414A" w:rsidRDefault="001C0540" w:rsidP="001C0540">
      <w:pPr>
        <w:rPr>
          <w:lang w:val="en-US"/>
        </w:rPr>
      </w:pPr>
      <w:r w:rsidRPr="00527101">
        <w:rPr>
          <w:lang w:val="en-US"/>
        </w:rPr>
        <w:t>Dependence of displays children's aggressive style from family relationships………………</w:t>
      </w:r>
      <w:r w:rsidR="00A6414A" w:rsidRPr="00A6414A">
        <w:rPr>
          <w:lang w:val="en-US"/>
        </w:rPr>
        <w:t>67</w:t>
      </w:r>
    </w:p>
    <w:p w:rsidR="001C0540" w:rsidRPr="00527101" w:rsidRDefault="001C0540" w:rsidP="001C0540">
      <w:pPr>
        <w:pStyle w:val="af1"/>
        <w:rPr>
          <w:rFonts w:ascii="Times New Roman" w:hAnsi="Times New Roman"/>
          <w:b/>
          <w:i/>
          <w:noProof/>
          <w:sz w:val="24"/>
          <w:szCs w:val="24"/>
          <w:lang w:val="en-US"/>
        </w:rPr>
      </w:pPr>
      <w:r w:rsidRPr="00527101">
        <w:rPr>
          <w:rFonts w:ascii="Times New Roman" w:hAnsi="Times New Roman"/>
          <w:b/>
          <w:i/>
          <w:noProof/>
          <w:sz w:val="24"/>
          <w:szCs w:val="24"/>
          <w:lang w:val="en-US"/>
        </w:rPr>
        <w:t>Serdyukov</w:t>
      </w:r>
      <w:r w:rsidRPr="00527101">
        <w:rPr>
          <w:rFonts w:ascii="Times New Roman" w:hAnsi="Times New Roman"/>
          <w:b/>
          <w:i/>
          <w:noProof/>
          <w:sz w:val="24"/>
          <w:szCs w:val="24"/>
        </w:rPr>
        <w:t>а</w:t>
      </w:r>
      <w:r w:rsidRPr="00527101">
        <w:rPr>
          <w:rFonts w:ascii="Times New Roman" w:hAnsi="Times New Roman"/>
          <w:b/>
          <w:i/>
          <w:noProof/>
          <w:sz w:val="24"/>
          <w:szCs w:val="24"/>
          <w:lang w:val="en-US"/>
        </w:rPr>
        <w:t xml:space="preserve"> E.F.</w:t>
      </w:r>
    </w:p>
    <w:p w:rsidR="001C0540" w:rsidRPr="00527101" w:rsidRDefault="001C0540" w:rsidP="001C0540">
      <w:pPr>
        <w:pStyle w:val="af1"/>
        <w:rPr>
          <w:rFonts w:ascii="Times New Roman" w:hAnsi="Times New Roman"/>
          <w:noProof/>
          <w:sz w:val="24"/>
          <w:szCs w:val="24"/>
          <w:lang w:val="en-US"/>
        </w:rPr>
      </w:pPr>
      <w:r w:rsidRPr="00527101">
        <w:rPr>
          <w:rFonts w:ascii="Times New Roman" w:hAnsi="Times New Roman"/>
          <w:noProof/>
          <w:sz w:val="24"/>
          <w:szCs w:val="24"/>
          <w:lang w:val="en-US"/>
        </w:rPr>
        <w:t xml:space="preserve">Investigation of relationship between marriage satisfaction and the satisfaction of </w:t>
      </w:r>
    </w:p>
    <w:p w:rsidR="001C0540" w:rsidRPr="00A6414A" w:rsidRDefault="001C0540" w:rsidP="001C0540">
      <w:pPr>
        <w:pStyle w:val="af1"/>
        <w:rPr>
          <w:rFonts w:ascii="Times New Roman" w:hAnsi="Times New Roman"/>
          <w:noProof/>
          <w:sz w:val="24"/>
          <w:szCs w:val="24"/>
          <w:lang w:val="en-US"/>
        </w:rPr>
      </w:pPr>
      <w:r w:rsidRPr="00527101">
        <w:rPr>
          <w:rFonts w:ascii="Times New Roman" w:hAnsi="Times New Roman"/>
          <w:noProof/>
          <w:sz w:val="24"/>
          <w:szCs w:val="24"/>
          <w:lang w:val="en-US"/>
        </w:rPr>
        <w:t>professional activity in advantaged and disadvantaged married couples…………………….</w:t>
      </w:r>
      <w:r w:rsidR="00A6414A" w:rsidRPr="00A6414A">
        <w:rPr>
          <w:rFonts w:ascii="Times New Roman" w:hAnsi="Times New Roman"/>
          <w:noProof/>
          <w:sz w:val="24"/>
          <w:szCs w:val="24"/>
          <w:lang w:val="en-US"/>
        </w:rPr>
        <w:t>71</w:t>
      </w:r>
    </w:p>
    <w:p w:rsidR="001C0540" w:rsidRPr="00527101" w:rsidRDefault="001C0540" w:rsidP="001C0540">
      <w:pPr>
        <w:widowControl w:val="0"/>
        <w:rPr>
          <w:rFonts w:eastAsia="Calibri"/>
          <w:b/>
          <w:i/>
          <w:shd w:val="clear" w:color="auto" w:fill="FFFFFF"/>
          <w:lang w:val="en-US" w:eastAsia="en-US"/>
        </w:rPr>
      </w:pPr>
      <w:r w:rsidRPr="00527101">
        <w:rPr>
          <w:rFonts w:eastAsia="Calibri"/>
          <w:b/>
          <w:i/>
          <w:shd w:val="clear" w:color="auto" w:fill="FFFFFF"/>
          <w:lang w:val="en-US" w:eastAsia="en-US"/>
        </w:rPr>
        <w:t xml:space="preserve">Ismailova L.M. </w:t>
      </w:r>
    </w:p>
    <w:p w:rsidR="001C0540" w:rsidRPr="00A6414A" w:rsidRDefault="001C0540" w:rsidP="001C0540">
      <w:pPr>
        <w:widowControl w:val="0"/>
        <w:rPr>
          <w:rFonts w:eastAsia="Calibri"/>
          <w:shd w:val="clear" w:color="auto" w:fill="FFFFFF"/>
          <w:lang w:val="en-US" w:eastAsia="en-US"/>
        </w:rPr>
      </w:pPr>
      <w:r w:rsidRPr="00527101">
        <w:rPr>
          <w:rFonts w:eastAsia="Calibri"/>
          <w:shd w:val="clear" w:color="auto" w:fill="FFFFFF"/>
          <w:lang w:val="en-US" w:eastAsia="en-US"/>
        </w:rPr>
        <w:t>Prevention of extremism in the youth environment…………………………………………</w:t>
      </w:r>
      <w:r w:rsidR="00A6414A">
        <w:rPr>
          <w:rFonts w:eastAsia="Calibri"/>
          <w:shd w:val="clear" w:color="auto" w:fill="FFFFFF"/>
          <w:lang w:val="en-US" w:eastAsia="en-US"/>
        </w:rPr>
        <w:t>..</w:t>
      </w:r>
      <w:r w:rsidR="00A6414A" w:rsidRPr="00A6414A">
        <w:rPr>
          <w:rFonts w:eastAsia="Calibri"/>
          <w:shd w:val="clear" w:color="auto" w:fill="FFFFFF"/>
          <w:lang w:val="en-US" w:eastAsia="en-US"/>
        </w:rPr>
        <w:t>76</w:t>
      </w:r>
    </w:p>
    <w:p w:rsidR="001C0540" w:rsidRPr="00527101" w:rsidRDefault="001C0540" w:rsidP="001C0540">
      <w:pPr>
        <w:widowControl w:val="0"/>
        <w:rPr>
          <w:b/>
          <w:i/>
          <w:lang w:val="en-US"/>
        </w:rPr>
      </w:pPr>
      <w:r w:rsidRPr="00527101">
        <w:rPr>
          <w:b/>
          <w:i/>
          <w:lang w:val="en-US"/>
        </w:rPr>
        <w:t>Umarkhadzhiev S.R.</w:t>
      </w:r>
    </w:p>
    <w:p w:rsidR="001C0540" w:rsidRPr="00527101" w:rsidRDefault="001C0540" w:rsidP="001C0540">
      <w:pPr>
        <w:widowControl w:val="0"/>
        <w:rPr>
          <w:lang w:val="en-US"/>
        </w:rPr>
      </w:pPr>
      <w:r w:rsidRPr="00527101">
        <w:rPr>
          <w:lang w:val="en-US"/>
        </w:rPr>
        <w:t xml:space="preserve">The role of the curator in the adaptation of first-year students to the </w:t>
      </w:r>
    </w:p>
    <w:p w:rsidR="001C0540" w:rsidRPr="00AB799A" w:rsidRDefault="001C0540" w:rsidP="001C0540">
      <w:pPr>
        <w:widowControl w:val="0"/>
        <w:rPr>
          <w:lang w:val="en-US"/>
        </w:rPr>
      </w:pPr>
      <w:proofErr w:type="gramStart"/>
      <w:r w:rsidRPr="00527101">
        <w:rPr>
          <w:lang w:val="en-US"/>
        </w:rPr>
        <w:t>higher</w:t>
      </w:r>
      <w:proofErr w:type="gramEnd"/>
      <w:r w:rsidRPr="00527101">
        <w:rPr>
          <w:lang w:val="en-US"/>
        </w:rPr>
        <w:t xml:space="preserve"> educational insti</w:t>
      </w:r>
      <w:r w:rsidR="00A6414A">
        <w:rPr>
          <w:lang w:val="en-US"/>
        </w:rPr>
        <w:t>tution…………………………………………………………………</w:t>
      </w:r>
      <w:r w:rsidR="00A6414A" w:rsidRPr="00AB799A">
        <w:rPr>
          <w:lang w:val="en-US"/>
        </w:rPr>
        <w:t>79</w:t>
      </w:r>
    </w:p>
    <w:p w:rsidR="001C0540" w:rsidRPr="00527101" w:rsidRDefault="001C0540" w:rsidP="001C0540">
      <w:pPr>
        <w:rPr>
          <w:rFonts w:eastAsia="Calibri"/>
          <w:b/>
          <w:i/>
          <w:shd w:val="clear" w:color="auto" w:fill="FFFFFF"/>
          <w:lang w:val="en-US"/>
        </w:rPr>
      </w:pPr>
      <w:r w:rsidRPr="00527101">
        <w:rPr>
          <w:rFonts w:eastAsia="Calibri"/>
          <w:b/>
          <w:i/>
          <w:shd w:val="clear" w:color="auto" w:fill="FFFFFF"/>
          <w:lang w:val="en-US"/>
        </w:rPr>
        <w:t>Gapurov Sh.A., Sugaipova A.M., Tovsultanov R.A.</w:t>
      </w:r>
    </w:p>
    <w:p w:rsidR="001C0540" w:rsidRPr="007366F0" w:rsidRDefault="001C0540" w:rsidP="001C0540">
      <w:pPr>
        <w:widowControl w:val="0"/>
        <w:rPr>
          <w:rFonts w:eastAsia="Calibri"/>
          <w:shd w:val="clear" w:color="auto" w:fill="FFFFFF"/>
          <w:lang w:val="en-US"/>
        </w:rPr>
      </w:pPr>
      <w:r w:rsidRPr="00527101">
        <w:rPr>
          <w:rFonts w:eastAsia="Calibri"/>
          <w:shd w:val="clear" w:color="auto" w:fill="FFFFFF"/>
          <w:lang w:val="en-US"/>
        </w:rPr>
        <w:t xml:space="preserve">General Yevdokimov and the end of </w:t>
      </w:r>
      <w:proofErr w:type="gramStart"/>
      <w:r w:rsidRPr="00527101">
        <w:rPr>
          <w:rFonts w:eastAsia="Calibri"/>
          <w:shd w:val="clear" w:color="auto" w:fill="FFFFFF"/>
          <w:lang w:val="en-US"/>
        </w:rPr>
        <w:t>caucasian</w:t>
      </w:r>
      <w:proofErr w:type="gramEnd"/>
      <w:r w:rsidRPr="00527101">
        <w:rPr>
          <w:rFonts w:eastAsia="Calibri"/>
          <w:shd w:val="clear" w:color="auto" w:fill="FFFFFF"/>
          <w:lang w:val="en-US"/>
        </w:rPr>
        <w:t xml:space="preserve"> war in Chechnya…………………………</w:t>
      </w:r>
      <w:r w:rsidR="00A6414A">
        <w:rPr>
          <w:rFonts w:eastAsia="Calibri"/>
          <w:shd w:val="clear" w:color="auto" w:fill="FFFFFF"/>
          <w:lang w:val="en-US"/>
        </w:rPr>
        <w:t>…</w:t>
      </w:r>
      <w:r w:rsidR="00A6414A" w:rsidRPr="00A6414A">
        <w:rPr>
          <w:rFonts w:eastAsia="Calibri"/>
          <w:shd w:val="clear" w:color="auto" w:fill="FFFFFF"/>
          <w:lang w:val="en-US"/>
        </w:rPr>
        <w:t>8</w:t>
      </w:r>
      <w:r w:rsidR="007366F0" w:rsidRPr="007366F0">
        <w:rPr>
          <w:rFonts w:eastAsia="Calibri"/>
          <w:shd w:val="clear" w:color="auto" w:fill="FFFFFF"/>
          <w:lang w:val="en-US"/>
        </w:rPr>
        <w:t>2</w:t>
      </w:r>
    </w:p>
    <w:p w:rsidR="001C0540" w:rsidRPr="00527101" w:rsidRDefault="001C0540" w:rsidP="001C0540">
      <w:pPr>
        <w:rPr>
          <w:rFonts w:eastAsia="Calibri"/>
          <w:b/>
          <w:i/>
          <w:lang w:val="en-US"/>
        </w:rPr>
      </w:pPr>
      <w:r w:rsidRPr="00527101">
        <w:rPr>
          <w:rFonts w:eastAsia="Calibri"/>
          <w:b/>
          <w:i/>
          <w:lang w:val="en-US"/>
        </w:rPr>
        <w:t>Bagaev M.H.</w:t>
      </w:r>
    </w:p>
    <w:p w:rsidR="001C0540" w:rsidRPr="00A6414A" w:rsidRDefault="001C0540" w:rsidP="001C0540">
      <w:pPr>
        <w:rPr>
          <w:shd w:val="clear" w:color="auto" w:fill="FFFFFF"/>
          <w:lang w:val="en-US"/>
        </w:rPr>
      </w:pPr>
      <w:r w:rsidRPr="00527101">
        <w:rPr>
          <w:shd w:val="clear" w:color="auto" w:fill="FFFFFF"/>
          <w:lang w:val="en-US"/>
        </w:rPr>
        <w:t>How to restore agricultural manufacture of Chechnya</w:t>
      </w:r>
      <w:proofErr w:type="gramStart"/>
      <w:r w:rsidRPr="00527101">
        <w:rPr>
          <w:shd w:val="clear" w:color="auto" w:fill="FFFFFF"/>
          <w:lang w:val="en-US"/>
        </w:rPr>
        <w:t>?...........................................................</w:t>
      </w:r>
      <w:proofErr w:type="gramEnd"/>
      <w:r w:rsidR="00A6414A" w:rsidRPr="00A6414A">
        <w:rPr>
          <w:shd w:val="clear" w:color="auto" w:fill="FFFFFF"/>
          <w:lang w:val="en-US"/>
        </w:rPr>
        <w:t>91</w:t>
      </w:r>
    </w:p>
    <w:p w:rsidR="001C0540" w:rsidRPr="00527101" w:rsidRDefault="001C0540" w:rsidP="001C0540">
      <w:pPr>
        <w:widowControl w:val="0"/>
        <w:contextualSpacing/>
        <w:rPr>
          <w:b/>
          <w:i/>
          <w:shd w:val="clear" w:color="auto" w:fill="FFFFFF"/>
          <w:lang w:val="en-US"/>
        </w:rPr>
      </w:pPr>
      <w:r w:rsidRPr="00527101">
        <w:rPr>
          <w:b/>
          <w:i/>
          <w:shd w:val="clear" w:color="auto" w:fill="FFFFFF"/>
          <w:lang w:val="en-US"/>
        </w:rPr>
        <w:t xml:space="preserve">Ahmadov S.B. </w:t>
      </w:r>
    </w:p>
    <w:p w:rsidR="001C0540" w:rsidRPr="00527101" w:rsidRDefault="001C0540" w:rsidP="001C0540">
      <w:pPr>
        <w:widowControl w:val="0"/>
        <w:contextualSpacing/>
        <w:rPr>
          <w:shd w:val="clear" w:color="auto" w:fill="FFFFFF"/>
          <w:lang w:val="en-US"/>
        </w:rPr>
      </w:pPr>
      <w:r w:rsidRPr="00527101">
        <w:rPr>
          <w:shd w:val="clear" w:color="auto" w:fill="FFFFFF"/>
          <w:lang w:val="en-US"/>
        </w:rPr>
        <w:t xml:space="preserve">From the history of material culture of the chechens in the XVIII century </w:t>
      </w:r>
    </w:p>
    <w:p w:rsidR="001C0540" w:rsidRPr="00AB799A" w:rsidRDefault="001C0540" w:rsidP="001C0540">
      <w:pPr>
        <w:widowControl w:val="0"/>
        <w:contextualSpacing/>
        <w:rPr>
          <w:lang w:val="en-US"/>
        </w:rPr>
      </w:pPr>
      <w:r w:rsidRPr="00527101">
        <w:rPr>
          <w:shd w:val="clear" w:color="auto" w:fill="FFFFFF"/>
          <w:lang w:val="en-US"/>
        </w:rPr>
        <w:t>(</w:t>
      </w:r>
      <w:proofErr w:type="gramStart"/>
      <w:r w:rsidRPr="00527101">
        <w:rPr>
          <w:shd w:val="clear" w:color="auto" w:fill="FFFFFF"/>
          <w:lang w:val="en-US"/>
        </w:rPr>
        <w:t>settlements</w:t>
      </w:r>
      <w:proofErr w:type="gramEnd"/>
      <w:r w:rsidRPr="00527101">
        <w:rPr>
          <w:shd w:val="clear" w:color="auto" w:fill="FFFFFF"/>
          <w:lang w:val="en-US"/>
        </w:rPr>
        <w:t>, dwellings and arch</w:t>
      </w:r>
      <w:r w:rsidR="00A6414A">
        <w:rPr>
          <w:shd w:val="clear" w:color="auto" w:fill="FFFFFF"/>
          <w:lang w:val="en-US"/>
        </w:rPr>
        <w:t>itecture)……………………………………………………</w:t>
      </w:r>
      <w:r w:rsidR="00A6414A" w:rsidRPr="00AB799A">
        <w:rPr>
          <w:shd w:val="clear" w:color="auto" w:fill="FFFFFF"/>
          <w:lang w:val="en-US"/>
        </w:rPr>
        <w:t>.</w:t>
      </w:r>
      <w:r w:rsidR="00A6414A">
        <w:rPr>
          <w:shd w:val="clear" w:color="auto" w:fill="FFFFFF"/>
          <w:lang w:val="en-US"/>
        </w:rPr>
        <w:t>.</w:t>
      </w:r>
      <w:r w:rsidR="00A6414A" w:rsidRPr="00AB799A">
        <w:rPr>
          <w:shd w:val="clear" w:color="auto" w:fill="FFFFFF"/>
          <w:lang w:val="en-US"/>
        </w:rPr>
        <w:t>95</w:t>
      </w:r>
    </w:p>
    <w:p w:rsidR="001C0540" w:rsidRPr="00527101" w:rsidRDefault="001C0540" w:rsidP="001C0540">
      <w:pPr>
        <w:rPr>
          <w:rFonts w:eastAsia="Calibri"/>
          <w:b/>
          <w:i/>
          <w:lang w:val="en-US"/>
        </w:rPr>
      </w:pPr>
      <w:r w:rsidRPr="00527101">
        <w:rPr>
          <w:rFonts w:eastAsia="Calibri"/>
          <w:b/>
          <w:i/>
          <w:lang w:val="en-US"/>
        </w:rPr>
        <w:t>Khasbulatov</w:t>
      </w:r>
      <w:r w:rsidRPr="00527101">
        <w:rPr>
          <w:rFonts w:eastAsia="Calibri"/>
          <w:b/>
          <w:i/>
        </w:rPr>
        <w:t>а</w:t>
      </w:r>
      <w:r w:rsidRPr="00527101">
        <w:rPr>
          <w:rFonts w:eastAsia="Calibri"/>
          <w:b/>
          <w:i/>
          <w:lang w:val="en-US"/>
        </w:rPr>
        <w:t xml:space="preserve"> Z.I.</w:t>
      </w:r>
    </w:p>
    <w:p w:rsidR="001C0540" w:rsidRPr="00527101" w:rsidRDefault="001C0540" w:rsidP="001C0540">
      <w:pPr>
        <w:rPr>
          <w:rFonts w:eastAsia="Calibri"/>
          <w:lang w:val="en-US"/>
        </w:rPr>
      </w:pPr>
      <w:r w:rsidRPr="00527101">
        <w:rPr>
          <w:rFonts w:eastAsia="Calibri"/>
          <w:lang w:val="en-US"/>
        </w:rPr>
        <w:t xml:space="preserve">To the question about the development of folk crafts of the chechens in </w:t>
      </w:r>
    </w:p>
    <w:p w:rsidR="001C0540" w:rsidRPr="00A6414A" w:rsidRDefault="001C0540" w:rsidP="001C0540">
      <w:pPr>
        <w:rPr>
          <w:rFonts w:eastAsia="Calibri"/>
        </w:rPr>
      </w:pPr>
      <w:proofErr w:type="gramStart"/>
      <w:r w:rsidRPr="00527101">
        <w:rPr>
          <w:rFonts w:eastAsia="Calibri"/>
          <w:lang w:val="en-US"/>
        </w:rPr>
        <w:t>XIX – nach XX of the twentieth century.</w:t>
      </w:r>
      <w:proofErr w:type="gramEnd"/>
      <w:r w:rsidRPr="00527101">
        <w:rPr>
          <w:rFonts w:eastAsia="Calibri"/>
          <w:lang w:val="en-US"/>
        </w:rPr>
        <w:t xml:space="preserve"> </w:t>
      </w:r>
      <w:r w:rsidRPr="00A6414A">
        <w:rPr>
          <w:rFonts w:eastAsia="Calibri"/>
        </w:rPr>
        <w:t>(</w:t>
      </w:r>
      <w:r w:rsidRPr="00527101">
        <w:rPr>
          <w:rFonts w:eastAsia="Calibri"/>
          <w:lang w:val="en-US"/>
        </w:rPr>
        <w:t>ethnographic</w:t>
      </w:r>
      <w:r w:rsidRPr="00A6414A">
        <w:rPr>
          <w:rFonts w:eastAsia="Calibri"/>
        </w:rPr>
        <w:t xml:space="preserve"> </w:t>
      </w:r>
      <w:r w:rsidRPr="00527101">
        <w:rPr>
          <w:rFonts w:eastAsia="Calibri"/>
          <w:lang w:val="en-US"/>
        </w:rPr>
        <w:t>materials</w:t>
      </w:r>
      <w:r w:rsidR="00A6414A" w:rsidRPr="00A6414A">
        <w:rPr>
          <w:rFonts w:eastAsia="Calibri"/>
        </w:rPr>
        <w:t>)………………………</w:t>
      </w:r>
      <w:r w:rsidR="00A6414A">
        <w:rPr>
          <w:rFonts w:eastAsia="Calibri"/>
        </w:rPr>
        <w:t>...101</w:t>
      </w:r>
    </w:p>
    <w:p w:rsidR="001C0540" w:rsidRPr="00A6414A" w:rsidRDefault="001C0540" w:rsidP="001C0540">
      <w:pPr>
        <w:rPr>
          <w:b/>
          <w:i/>
        </w:rPr>
      </w:pPr>
    </w:p>
    <w:p w:rsidR="00AC75E3" w:rsidRPr="00A6414A" w:rsidRDefault="00AC75E3" w:rsidP="00C8071A">
      <w:pPr>
        <w:widowControl w:val="0"/>
        <w:rPr>
          <w:b/>
        </w:rPr>
      </w:pPr>
    </w:p>
    <w:p w:rsidR="00AC75E3" w:rsidRPr="00A6414A" w:rsidRDefault="00AC75E3" w:rsidP="00C8071A">
      <w:pPr>
        <w:widowControl w:val="0"/>
        <w:rPr>
          <w:b/>
        </w:rPr>
        <w:sectPr w:rsidR="00AC75E3" w:rsidRPr="00A6414A" w:rsidSect="00913AA1">
          <w:type w:val="continuous"/>
          <w:pgSz w:w="11906" w:h="16838"/>
          <w:pgMar w:top="1134" w:right="1418" w:bottom="1134" w:left="1418" w:header="709" w:footer="709" w:gutter="0"/>
          <w:cols w:space="708"/>
          <w:docGrid w:linePitch="360"/>
        </w:sectPr>
      </w:pPr>
    </w:p>
    <w:p w:rsidR="00AC75E3" w:rsidRPr="00527101" w:rsidRDefault="00AC75E3" w:rsidP="00C8071A">
      <w:pPr>
        <w:widowControl w:val="0"/>
        <w:rPr>
          <w:b/>
        </w:rPr>
      </w:pPr>
      <w:r w:rsidRPr="00527101">
        <w:rPr>
          <w:b/>
        </w:rPr>
        <w:lastRenderedPageBreak/>
        <w:t xml:space="preserve">УДК 517.927    </w:t>
      </w:r>
    </w:p>
    <w:p w:rsidR="00AC75E3" w:rsidRPr="00527101" w:rsidRDefault="00AC75E3" w:rsidP="00C8071A">
      <w:pPr>
        <w:widowControl w:val="0"/>
        <w:jc w:val="center"/>
        <w:rPr>
          <w:b/>
          <w:sz w:val="16"/>
          <w:szCs w:val="16"/>
        </w:rPr>
      </w:pPr>
    </w:p>
    <w:p w:rsidR="00D2310A" w:rsidRPr="00527101" w:rsidRDefault="00AC75E3" w:rsidP="00C8071A">
      <w:pPr>
        <w:widowControl w:val="0"/>
        <w:jc w:val="center"/>
        <w:rPr>
          <w:b/>
        </w:rPr>
      </w:pPr>
      <w:r w:rsidRPr="00527101">
        <w:rPr>
          <w:b/>
        </w:rPr>
        <w:t xml:space="preserve">СУЩЕСТВОВАНИЕ НЕЯВНЫХ ФУНКЦИЙ, КАК РЕШЕНИЕ </w:t>
      </w:r>
    </w:p>
    <w:p w:rsidR="00AC75E3" w:rsidRPr="00527101" w:rsidRDefault="00AC75E3" w:rsidP="00C8071A">
      <w:pPr>
        <w:widowControl w:val="0"/>
        <w:jc w:val="center"/>
      </w:pPr>
      <w:r w:rsidRPr="00527101">
        <w:rPr>
          <w:b/>
        </w:rPr>
        <w:t>ЗАДАЧИ КОШИ ДЛЯ СИСТЕМЫ ОДУ</w:t>
      </w:r>
    </w:p>
    <w:p w:rsidR="00D2318F" w:rsidRPr="00527101" w:rsidRDefault="00D2318F" w:rsidP="00C8071A">
      <w:pPr>
        <w:widowControl w:val="0"/>
        <w:jc w:val="center"/>
        <w:rPr>
          <w:b/>
          <w:i/>
        </w:rPr>
      </w:pPr>
    </w:p>
    <w:p w:rsidR="00D2318F" w:rsidRPr="00527101" w:rsidRDefault="00D2318F" w:rsidP="00C8071A">
      <w:pPr>
        <w:widowControl w:val="0"/>
        <w:jc w:val="center"/>
        <w:rPr>
          <w:b/>
          <w:i/>
        </w:rPr>
      </w:pPr>
      <w:r w:rsidRPr="00527101">
        <w:rPr>
          <w:b/>
          <w:i/>
        </w:rPr>
        <w:t>С.В. Исраилов, А.А. Сагитов</w:t>
      </w:r>
    </w:p>
    <w:p w:rsidR="00D2318F" w:rsidRPr="00527101" w:rsidRDefault="00D2318F" w:rsidP="00C8071A">
      <w:pPr>
        <w:widowControl w:val="0"/>
        <w:jc w:val="center"/>
        <w:rPr>
          <w:b/>
          <w:i/>
          <w:sz w:val="16"/>
          <w:szCs w:val="16"/>
        </w:rPr>
      </w:pPr>
    </w:p>
    <w:p w:rsidR="00D2318F" w:rsidRPr="00527101" w:rsidRDefault="00D2318F" w:rsidP="00C8071A">
      <w:pPr>
        <w:widowControl w:val="0"/>
        <w:jc w:val="center"/>
        <w:rPr>
          <w:i/>
        </w:rPr>
      </w:pPr>
      <w:r w:rsidRPr="00527101">
        <w:rPr>
          <w:i/>
        </w:rPr>
        <w:t>Чеченский государственный университет</w:t>
      </w:r>
    </w:p>
    <w:p w:rsidR="00AC75E3" w:rsidRPr="00527101" w:rsidRDefault="00AC75E3" w:rsidP="00C8071A">
      <w:pPr>
        <w:widowControl w:val="0"/>
        <w:rPr>
          <w:sz w:val="16"/>
          <w:szCs w:val="16"/>
        </w:rPr>
      </w:pPr>
    </w:p>
    <w:p w:rsidR="00AC75E3" w:rsidRPr="00527101" w:rsidRDefault="00AC75E3" w:rsidP="00C8071A">
      <w:pPr>
        <w:widowControl w:val="0"/>
        <w:ind w:left="993" w:right="990"/>
        <w:jc w:val="both"/>
        <w:rPr>
          <w:i/>
          <w:sz w:val="20"/>
          <w:szCs w:val="20"/>
        </w:rPr>
      </w:pPr>
      <w:r w:rsidRPr="00527101">
        <w:rPr>
          <w:b/>
          <w:i/>
          <w:sz w:val="20"/>
          <w:szCs w:val="20"/>
        </w:rPr>
        <w:t xml:space="preserve">Аннотация. </w:t>
      </w:r>
      <w:r w:rsidRPr="00527101">
        <w:rPr>
          <w:i/>
          <w:sz w:val="20"/>
          <w:szCs w:val="20"/>
        </w:rPr>
        <w:t>В статье применяют теоремы о существовании решения задачи Коши для системы ОДУ для доказательства существования неявных функций.</w:t>
      </w:r>
    </w:p>
    <w:p w:rsidR="00AC75E3" w:rsidRPr="00527101" w:rsidRDefault="00AC75E3" w:rsidP="00C8071A">
      <w:pPr>
        <w:widowControl w:val="0"/>
        <w:ind w:left="993" w:right="990"/>
        <w:jc w:val="both"/>
        <w:rPr>
          <w:i/>
          <w:sz w:val="20"/>
          <w:szCs w:val="20"/>
        </w:rPr>
      </w:pPr>
      <w:r w:rsidRPr="00527101">
        <w:rPr>
          <w:b/>
          <w:i/>
          <w:sz w:val="20"/>
          <w:szCs w:val="20"/>
        </w:rPr>
        <w:t xml:space="preserve">Ключевые слова: </w:t>
      </w:r>
      <w:r w:rsidRPr="00527101">
        <w:rPr>
          <w:i/>
          <w:sz w:val="20"/>
          <w:szCs w:val="20"/>
        </w:rPr>
        <w:t>неявные функции, теоремы существования, задача Коши, с</w:t>
      </w:r>
      <w:r w:rsidRPr="00527101">
        <w:rPr>
          <w:i/>
          <w:sz w:val="20"/>
          <w:szCs w:val="20"/>
        </w:rPr>
        <w:t>и</w:t>
      </w:r>
      <w:r w:rsidRPr="00527101">
        <w:rPr>
          <w:i/>
          <w:sz w:val="20"/>
          <w:szCs w:val="20"/>
        </w:rPr>
        <w:t>стемы ОДУ.</w:t>
      </w:r>
    </w:p>
    <w:p w:rsidR="00AC75E3" w:rsidRPr="00527101" w:rsidRDefault="00AC75E3" w:rsidP="00C8071A">
      <w:pPr>
        <w:widowControl w:val="0"/>
        <w:ind w:left="993" w:right="990"/>
        <w:jc w:val="both"/>
        <w:rPr>
          <w:b/>
          <w:i/>
          <w:sz w:val="16"/>
          <w:szCs w:val="16"/>
        </w:rPr>
      </w:pPr>
    </w:p>
    <w:p w:rsidR="00AC75E3" w:rsidRPr="00527101" w:rsidRDefault="00AC75E3" w:rsidP="00C8071A">
      <w:pPr>
        <w:widowControl w:val="0"/>
        <w:ind w:left="993" w:right="990"/>
        <w:jc w:val="both"/>
        <w:rPr>
          <w:i/>
          <w:sz w:val="20"/>
          <w:szCs w:val="20"/>
          <w:lang w:val="en-US"/>
        </w:rPr>
      </w:pPr>
      <w:r w:rsidRPr="00527101">
        <w:rPr>
          <w:b/>
          <w:i/>
          <w:sz w:val="20"/>
          <w:szCs w:val="20"/>
          <w:lang w:val="en-US"/>
        </w:rPr>
        <w:t xml:space="preserve">Abstract. </w:t>
      </w:r>
      <w:r w:rsidRPr="00527101">
        <w:rPr>
          <w:i/>
          <w:sz w:val="20"/>
          <w:szCs w:val="20"/>
          <w:lang w:val="en-US"/>
        </w:rPr>
        <w:t>In the article apply the theorem on existence of solutions of the Cauchy pro</w:t>
      </w:r>
      <w:r w:rsidRPr="00527101">
        <w:rPr>
          <w:i/>
          <w:sz w:val="20"/>
          <w:szCs w:val="20"/>
          <w:lang w:val="en-US"/>
        </w:rPr>
        <w:t>b</w:t>
      </w:r>
      <w:r w:rsidRPr="00527101">
        <w:rPr>
          <w:i/>
          <w:sz w:val="20"/>
          <w:szCs w:val="20"/>
          <w:lang w:val="en-US"/>
        </w:rPr>
        <w:t>lem for ODE system for the proof of existence of implicit functions.</w:t>
      </w:r>
    </w:p>
    <w:p w:rsidR="00AC75E3" w:rsidRPr="00527101" w:rsidRDefault="00AC75E3" w:rsidP="00C8071A">
      <w:pPr>
        <w:widowControl w:val="0"/>
        <w:ind w:left="993" w:right="990"/>
        <w:jc w:val="both"/>
        <w:rPr>
          <w:i/>
          <w:sz w:val="20"/>
          <w:szCs w:val="20"/>
          <w:lang w:val="en-US"/>
        </w:rPr>
      </w:pPr>
      <w:r w:rsidRPr="00527101">
        <w:rPr>
          <w:b/>
          <w:i/>
          <w:sz w:val="20"/>
          <w:szCs w:val="20"/>
          <w:lang w:val="en-US"/>
        </w:rPr>
        <w:t>Key</w:t>
      </w:r>
      <w:r w:rsidR="00D2318F" w:rsidRPr="00527101">
        <w:rPr>
          <w:b/>
          <w:i/>
          <w:sz w:val="20"/>
          <w:szCs w:val="20"/>
          <w:lang w:val="en-US"/>
        </w:rPr>
        <w:t xml:space="preserve"> </w:t>
      </w:r>
      <w:r w:rsidRPr="00527101">
        <w:rPr>
          <w:b/>
          <w:i/>
          <w:sz w:val="20"/>
          <w:szCs w:val="20"/>
          <w:lang w:val="en-US"/>
        </w:rPr>
        <w:t xml:space="preserve">words: </w:t>
      </w:r>
      <w:r w:rsidRPr="00527101">
        <w:rPr>
          <w:i/>
          <w:sz w:val="20"/>
          <w:szCs w:val="20"/>
          <w:lang w:val="en-US"/>
        </w:rPr>
        <w:t>implicit functions, existence theorems, the Cauchy problem of the ODE sy</w:t>
      </w:r>
      <w:r w:rsidRPr="00527101">
        <w:rPr>
          <w:i/>
          <w:sz w:val="20"/>
          <w:szCs w:val="20"/>
          <w:lang w:val="en-US"/>
        </w:rPr>
        <w:t>s</w:t>
      </w:r>
      <w:r w:rsidRPr="00527101">
        <w:rPr>
          <w:i/>
          <w:sz w:val="20"/>
          <w:szCs w:val="20"/>
          <w:lang w:val="en-US"/>
        </w:rPr>
        <w:t>tem.</w:t>
      </w:r>
    </w:p>
    <w:p w:rsidR="00AC75E3" w:rsidRPr="00527101" w:rsidRDefault="00AC75E3" w:rsidP="00C8071A">
      <w:pPr>
        <w:widowControl w:val="0"/>
        <w:rPr>
          <w:b/>
          <w:sz w:val="16"/>
          <w:szCs w:val="16"/>
          <w:lang w:val="en-US"/>
        </w:rPr>
      </w:pPr>
    </w:p>
    <w:p w:rsidR="00D2318F" w:rsidRPr="00527101" w:rsidRDefault="00D2318F" w:rsidP="00C8071A">
      <w:pPr>
        <w:widowControl w:val="0"/>
        <w:ind w:firstLine="709"/>
        <w:jc w:val="both"/>
        <w:rPr>
          <w:sz w:val="16"/>
          <w:szCs w:val="16"/>
          <w:lang w:val="en-US"/>
        </w:rPr>
        <w:sectPr w:rsidR="00D2318F" w:rsidRPr="00527101" w:rsidSect="00AC75E3">
          <w:headerReference w:type="default" r:id="rId11"/>
          <w:pgSz w:w="11906" w:h="16838"/>
          <w:pgMar w:top="1134" w:right="1418" w:bottom="1134" w:left="1418" w:header="709" w:footer="709" w:gutter="0"/>
          <w:cols w:space="708"/>
          <w:docGrid w:linePitch="360"/>
        </w:sectPr>
      </w:pPr>
    </w:p>
    <w:p w:rsidR="00AC75E3" w:rsidRPr="00527101" w:rsidRDefault="00AC75E3" w:rsidP="00C8071A">
      <w:pPr>
        <w:widowControl w:val="0"/>
        <w:ind w:firstLine="567"/>
        <w:jc w:val="both"/>
      </w:pPr>
      <w:proofErr w:type="gramStart"/>
      <w:r w:rsidRPr="00527101">
        <w:lastRenderedPageBreak/>
        <w:t xml:space="preserve">Рассмотрим </w:t>
      </w:r>
      <m:oMath>
        <m:sSub>
          <m:sSubPr>
            <m:ctrlPr>
              <w:rPr>
                <w:rFonts w:ascii="Cambria Math" w:hAnsi="Cambria Math"/>
                <w:i/>
              </w:rPr>
            </m:ctrlPr>
          </m:sSubPr>
          <m:e>
            <m:r>
              <w:rPr>
                <w:rFonts w:ascii="Cambria Math" w:hAnsi="Cambria Math"/>
              </w:rPr>
              <m:t>y</m:t>
            </m:r>
          </m:e>
          <m:sub>
            <m:r>
              <w:rPr>
                <w:rFonts w:ascii="Cambria Math"/>
              </w:rPr>
              <m:t>1</m:t>
            </m:r>
          </m:sub>
        </m:sSub>
        <m:r>
          <w:rPr>
            <w:rFonts w:ascii="Cambria Math"/>
          </w:rPr>
          <m:t xml:space="preserve">, </m:t>
        </m:r>
        <m:sSub>
          <m:sSubPr>
            <m:ctrlPr>
              <w:rPr>
                <w:rFonts w:ascii="Cambria Math" w:hAnsi="Cambria Math"/>
                <w:i/>
              </w:rPr>
            </m:ctrlPr>
          </m:sSubPr>
          <m:e>
            <m:r>
              <w:rPr>
                <w:rFonts w:ascii="Cambria Math" w:hAnsi="Cambria Math"/>
              </w:rPr>
              <m:t>y</m:t>
            </m:r>
          </m:e>
          <m:sub>
            <m:r>
              <w:rPr>
                <w:rFonts w:ascii="Cambria Math"/>
              </w:rPr>
              <m:t>2</m:t>
            </m:r>
          </m:sub>
        </m:sSub>
        <m:r>
          <w:rPr>
            <w:rFonts w:ascii="Cambria Math"/>
          </w:rPr>
          <m:t>,</m:t>
        </m:r>
        <m:r>
          <w:rPr>
            <w:rFonts w:ascii="Cambria Math"/>
          </w:rPr>
          <m:t>…</m:t>
        </m:r>
        <m:r>
          <w:rPr>
            <w:rFonts w:ascii="Cambria Math"/>
          </w:rPr>
          <m:t>,</m:t>
        </m:r>
        <m:sSub>
          <m:sSubPr>
            <m:ctrlPr>
              <w:rPr>
                <w:rFonts w:ascii="Cambria Math" w:hAnsi="Cambria Math"/>
                <w:i/>
              </w:rPr>
            </m:ctrlPr>
          </m:sSubPr>
          <m:e>
            <m:r>
              <w:rPr>
                <w:rFonts w:ascii="Cambria Math" w:hAnsi="Cambria Math"/>
              </w:rPr>
              <m:t>y</m:t>
            </m:r>
          </m:e>
          <m:sub>
            <m:r>
              <w:rPr>
                <w:rFonts w:ascii="Cambria Math" w:hAnsi="Cambria Math"/>
              </w:rPr>
              <m:t>n</m:t>
            </m:r>
          </m:sub>
        </m:sSub>
      </m:oMath>
      <w:r w:rsidRPr="00527101">
        <w:t xml:space="preserve"> как фун</w:t>
      </w:r>
      <w:r w:rsidRPr="00527101">
        <w:t>к</w:t>
      </w:r>
      <w:r w:rsidRPr="00527101">
        <w:t xml:space="preserve">ции от </w:t>
      </w:r>
      <m:oMath>
        <m:r>
          <w:rPr>
            <w:rFonts w:ascii="Cambria Math" w:hAnsi="Cambria Math"/>
          </w:rPr>
          <m:t>x∈</m:t>
        </m:r>
        <m:d>
          <m:dPr>
            <m:begChr m:val="["/>
            <m:endChr m:val="]"/>
            <m:ctrlPr>
              <w:rPr>
                <w:rFonts w:ascii="Cambria Math" w:hAnsi="Cambria Math"/>
                <w:i/>
              </w:rPr>
            </m:ctrlPr>
          </m:dPr>
          <m:e>
            <m:r>
              <w:rPr>
                <w:rFonts w:ascii="Cambria Math" w:hAnsi="Cambria Math"/>
              </w:rPr>
              <m:t>a</m:t>
            </m:r>
            <m:r>
              <w:rPr>
                <w:rFonts w:ascii="Cambria Math"/>
              </w:rPr>
              <m:t xml:space="preserve">, </m:t>
            </m:r>
            <m:r>
              <w:rPr>
                <w:rFonts w:ascii="Cambria Math" w:hAnsi="Cambria Math"/>
              </w:rPr>
              <m:t>b</m:t>
            </m:r>
          </m:e>
        </m:d>
      </m:oMath>
      <w:r w:rsidRPr="00527101">
        <w:rPr>
          <w:rFonts w:eastAsiaTheme="minorEastAsia"/>
        </w:rPr>
        <w:t>,</w:t>
      </w:r>
      <w:r w:rsidRPr="00527101">
        <w:t xml:space="preserve"> определяемые системой уравнений [1]</w:t>
      </w:r>
      <w:proofErr w:type="gramEnd"/>
    </w:p>
    <w:p w:rsidR="00AC75E3" w:rsidRPr="00527101" w:rsidRDefault="00AB799A" w:rsidP="00C8071A">
      <w:pPr>
        <w:widowControl w:val="0"/>
        <w:spacing w:line="360" w:lineRule="auto"/>
        <w:jc w:val="right"/>
        <w:rPr>
          <w:rFonts w:eastAsiaTheme="minorEastAsia"/>
        </w:rPr>
      </w:pPr>
      <m:oMath>
        <m:sSub>
          <m:sSubPr>
            <m:ctrlPr>
              <w:rPr>
                <w:rFonts w:ascii="Cambria Math" w:hAnsi="Cambria Math"/>
                <w:i/>
              </w:rPr>
            </m:ctrlPr>
          </m:sSubPr>
          <m:e>
            <m:r>
              <w:rPr>
                <w:rFonts w:ascii="Cambria Math" w:hAnsi="Cambria Math"/>
              </w:rPr>
              <m:t>F</m:t>
            </m:r>
          </m:e>
          <m:sub>
            <m:r>
              <w:rPr>
                <w:rFonts w:ascii="Cambria Math" w:hAnsi="Cambria Math"/>
              </w:rPr>
              <m:t>i</m:t>
            </m:r>
          </m:sub>
        </m:sSub>
        <m:d>
          <m:dPr>
            <m:ctrlPr>
              <w:rPr>
                <w:rFonts w:ascii="Cambria Math" w:hAnsi="Cambria Math"/>
                <w:i/>
              </w:rPr>
            </m:ctrlPr>
          </m:dPr>
          <m:e>
            <m:r>
              <w:rPr>
                <w:rFonts w:ascii="Cambria Math" w:hAnsi="Cambria Math"/>
              </w:rPr>
              <m:t>x</m:t>
            </m:r>
            <m:r>
              <w:rPr>
                <w:rFonts w:ascii="Cambria Math"/>
              </w:rPr>
              <m:t>,</m:t>
            </m:r>
            <m:sSub>
              <m:sSubPr>
                <m:ctrlPr>
                  <w:rPr>
                    <w:rFonts w:ascii="Cambria Math" w:hAnsi="Cambria Math"/>
                    <w:i/>
                  </w:rPr>
                </m:ctrlPr>
              </m:sSubPr>
              <m:e>
                <m:r>
                  <w:rPr>
                    <w:rFonts w:ascii="Cambria Math" w:hAnsi="Cambria Math"/>
                  </w:rPr>
                  <m:t>y</m:t>
                </m:r>
              </m:e>
              <m:sub>
                <m:r>
                  <w:rPr>
                    <w:rFonts w:ascii="Cambria Math"/>
                  </w:rPr>
                  <m:t>1</m:t>
                </m:r>
              </m:sub>
            </m:sSub>
            <m:r>
              <w:rPr>
                <w:rFonts w:ascii="Cambria Math"/>
              </w:rPr>
              <m:t xml:space="preserve">, </m:t>
            </m:r>
            <m:sSub>
              <m:sSubPr>
                <m:ctrlPr>
                  <w:rPr>
                    <w:rFonts w:ascii="Cambria Math" w:hAnsi="Cambria Math"/>
                    <w:i/>
                  </w:rPr>
                </m:ctrlPr>
              </m:sSubPr>
              <m:e>
                <m:r>
                  <w:rPr>
                    <w:rFonts w:ascii="Cambria Math" w:hAnsi="Cambria Math"/>
                  </w:rPr>
                  <m:t>y</m:t>
                </m:r>
              </m:e>
              <m:sub>
                <m:r>
                  <w:rPr>
                    <w:rFonts w:ascii="Cambria Math"/>
                  </w:rPr>
                  <m:t>2</m:t>
                </m:r>
              </m:sub>
            </m:sSub>
            <m:r>
              <w:rPr>
                <w:rFonts w:ascii="Cambria Math"/>
              </w:rPr>
              <m:t>,</m:t>
            </m:r>
            <m:r>
              <w:rPr>
                <w:rFonts w:ascii="Cambria Math"/>
              </w:rPr>
              <m:t>…</m:t>
            </m:r>
            <m:r>
              <w:rPr>
                <w:rFonts w:ascii="Cambria Math"/>
              </w:rPr>
              <m:t>,</m:t>
            </m:r>
            <m:sSub>
              <m:sSubPr>
                <m:ctrlPr>
                  <w:rPr>
                    <w:rFonts w:ascii="Cambria Math" w:hAnsi="Cambria Math"/>
                    <w:i/>
                  </w:rPr>
                </m:ctrlPr>
              </m:sSubPr>
              <m:e>
                <m:r>
                  <w:rPr>
                    <w:rFonts w:ascii="Cambria Math" w:hAnsi="Cambria Math"/>
                  </w:rPr>
                  <m:t>y</m:t>
                </m:r>
              </m:e>
              <m:sub>
                <m:r>
                  <w:rPr>
                    <w:rFonts w:ascii="Cambria Math" w:hAnsi="Cambria Math"/>
                  </w:rPr>
                  <m:t>n</m:t>
                </m:r>
              </m:sub>
            </m:sSub>
            <m:r>
              <w:rPr>
                <w:rFonts w:ascii="Cambria Math"/>
              </w:rPr>
              <m:t xml:space="preserve"> </m:t>
            </m:r>
          </m:e>
        </m:d>
        <m:r>
          <w:rPr>
            <w:rFonts w:ascii="Cambria Math"/>
          </w:rPr>
          <m:t xml:space="preserve">=0, </m:t>
        </m:r>
        <m:r>
          <w:rPr>
            <w:rFonts w:ascii="Cambria Math" w:hAnsi="Cambria Math"/>
          </w:rPr>
          <m:t>i</m:t>
        </m:r>
        <m:r>
          <w:rPr>
            <w:rFonts w:ascii="Cambria Math"/>
          </w:rPr>
          <m:t>=</m:t>
        </m:r>
        <m:acc>
          <m:accPr>
            <m:chr m:val="̅"/>
            <m:ctrlPr>
              <w:rPr>
                <w:rFonts w:ascii="Cambria Math" w:hAnsi="Cambria Math"/>
                <w:i/>
              </w:rPr>
            </m:ctrlPr>
          </m:accPr>
          <m:e>
            <m:r>
              <w:rPr>
                <w:rFonts w:ascii="Cambria Math"/>
              </w:rPr>
              <m:t>1,</m:t>
            </m:r>
            <m:r>
              <w:rPr>
                <w:rFonts w:ascii="Cambria Math" w:hAnsi="Cambria Math"/>
              </w:rPr>
              <m:t>n</m:t>
            </m:r>
            <m:r>
              <w:rPr>
                <w:rFonts w:ascii="Cambria Math"/>
              </w:rPr>
              <m:t>,</m:t>
            </m:r>
          </m:e>
        </m:acc>
      </m:oMath>
      <w:r w:rsidR="00AC75E3" w:rsidRPr="00527101">
        <w:rPr>
          <w:rFonts w:eastAsiaTheme="minorEastAsia"/>
        </w:rPr>
        <w:t xml:space="preserve">      (1)</w:t>
      </w:r>
    </w:p>
    <w:p w:rsidR="00AC75E3" w:rsidRPr="00527101" w:rsidRDefault="00AC75E3" w:rsidP="00C8071A">
      <w:pPr>
        <w:pStyle w:val="ab"/>
        <w:widowControl w:val="0"/>
        <w:spacing w:after="0" w:line="240" w:lineRule="auto"/>
        <w:ind w:left="0"/>
        <w:jc w:val="both"/>
        <w:rPr>
          <w:rFonts w:ascii="Times New Roman" w:hAnsi="Times New Roman"/>
          <w:sz w:val="24"/>
          <w:szCs w:val="24"/>
        </w:rPr>
      </w:pPr>
      <w:r w:rsidRPr="00527101">
        <w:rPr>
          <w:rFonts w:ascii="Times New Roman" w:hAnsi="Times New Roman"/>
          <w:sz w:val="24"/>
          <w:szCs w:val="24"/>
        </w:rPr>
        <w:t>обращающие их в тождества. Диффере</w:t>
      </w:r>
      <w:r w:rsidRPr="00527101">
        <w:rPr>
          <w:rFonts w:ascii="Times New Roman" w:hAnsi="Times New Roman"/>
          <w:sz w:val="24"/>
          <w:szCs w:val="24"/>
        </w:rPr>
        <w:t>н</w:t>
      </w:r>
      <w:r w:rsidRPr="00527101">
        <w:rPr>
          <w:rFonts w:ascii="Times New Roman" w:hAnsi="Times New Roman"/>
          <w:sz w:val="24"/>
          <w:szCs w:val="24"/>
        </w:rPr>
        <w:t xml:space="preserve">цируя эти тождества по </w:t>
      </w:r>
      <w:r w:rsidRPr="00527101">
        <w:rPr>
          <w:rFonts w:ascii="Times New Roman" w:hAnsi="Times New Roman"/>
          <w:sz w:val="24"/>
          <w:szCs w:val="24"/>
          <w:lang w:val="en-US"/>
        </w:rPr>
        <w:t>x</w:t>
      </w:r>
      <w:r w:rsidRPr="00527101">
        <w:rPr>
          <w:rFonts w:ascii="Times New Roman" w:hAnsi="Times New Roman"/>
          <w:sz w:val="24"/>
          <w:szCs w:val="24"/>
        </w:rPr>
        <w:t>, получим:</w:t>
      </w:r>
    </w:p>
    <w:p w:rsidR="00AC75E3" w:rsidRPr="00527101" w:rsidRDefault="00AC75E3" w:rsidP="00C8071A">
      <w:pPr>
        <w:pStyle w:val="ab"/>
        <w:widowControl w:val="0"/>
        <w:spacing w:after="0" w:line="240" w:lineRule="auto"/>
        <w:ind w:left="0" w:firstLine="567"/>
        <w:jc w:val="both"/>
        <w:rPr>
          <w:rFonts w:ascii="Times New Roman" w:hAnsi="Times New Roman"/>
          <w:sz w:val="2"/>
          <w:szCs w:val="2"/>
        </w:rPr>
      </w:pPr>
    </w:p>
    <w:p w:rsidR="00AC75E3" w:rsidRPr="00527101" w:rsidRDefault="00AC75E3" w:rsidP="00C8071A">
      <w:pPr>
        <w:pStyle w:val="ab"/>
        <w:widowControl w:val="0"/>
        <w:spacing w:after="0" w:line="240" w:lineRule="auto"/>
        <w:ind w:left="0"/>
        <w:jc w:val="center"/>
        <w:rPr>
          <w:rFonts w:ascii="Times New Roman" w:hAnsi="Times New Roman"/>
          <w:sz w:val="24"/>
          <w:szCs w:val="24"/>
        </w:rPr>
      </w:pPr>
      <m:oMath>
        <m:r>
          <w:rPr>
            <w:rFonts w:ascii="Cambria Math" w:hAnsi="Times New Roman"/>
            <w:sz w:val="24"/>
            <w:szCs w:val="24"/>
          </w:rPr>
          <m:t>-</m:t>
        </m:r>
        <m:f>
          <m:fPr>
            <m:ctrlPr>
              <w:rPr>
                <w:rFonts w:ascii="Cambria Math" w:hAnsi="Times New Roman"/>
                <w:i/>
                <w:sz w:val="24"/>
                <w:szCs w:val="24"/>
              </w:rPr>
            </m:ctrlPr>
          </m:fPr>
          <m:num>
            <m:r>
              <w:rPr>
                <w:rFonts w:ascii="Cambria Math" w:hAnsi="Cambria Math"/>
                <w:sz w:val="24"/>
                <w:szCs w:val="24"/>
              </w:rPr>
              <m:t>∂</m:t>
            </m:r>
            <m:sSub>
              <m:sSubPr>
                <m:ctrlPr>
                  <w:rPr>
                    <w:rFonts w:ascii="Cambria Math" w:hAnsi="Times New Roman"/>
                    <w:i/>
                    <w:sz w:val="24"/>
                    <w:szCs w:val="24"/>
                  </w:rPr>
                </m:ctrlPr>
              </m:sSubPr>
              <m:e>
                <m:r>
                  <w:rPr>
                    <w:rFonts w:ascii="Cambria Math" w:hAnsi="Cambria Math"/>
                    <w:sz w:val="24"/>
                    <w:szCs w:val="24"/>
                  </w:rPr>
                  <m:t>F</m:t>
                </m:r>
              </m:e>
              <m:sub>
                <m:r>
                  <w:rPr>
                    <w:rFonts w:ascii="Cambria Math" w:hAnsi="Cambria Math"/>
                    <w:sz w:val="24"/>
                    <w:szCs w:val="24"/>
                  </w:rPr>
                  <m:t>i</m:t>
                </m:r>
              </m:sub>
            </m:sSub>
          </m:num>
          <m:den>
            <m:r>
              <w:rPr>
                <w:rFonts w:ascii="Cambria Math" w:hAnsi="Cambria Math"/>
                <w:sz w:val="24"/>
                <w:szCs w:val="24"/>
                <w:lang w:val="en-US"/>
              </w:rPr>
              <m:t>∂</m:t>
            </m:r>
            <m:r>
              <w:rPr>
                <w:rFonts w:ascii="Cambria Math" w:hAnsi="Cambria Math"/>
                <w:sz w:val="24"/>
                <w:szCs w:val="24"/>
              </w:rPr>
              <m:t>x</m:t>
            </m:r>
          </m:den>
        </m:f>
        <m:r>
          <w:rPr>
            <w:rFonts w:ascii="Cambria Math" w:hAnsi="Times New Roman"/>
            <w:sz w:val="24"/>
            <w:szCs w:val="24"/>
          </w:rPr>
          <m:t>=</m:t>
        </m:r>
        <m:f>
          <m:fPr>
            <m:ctrlPr>
              <w:rPr>
                <w:rFonts w:ascii="Cambria Math" w:hAnsi="Times New Roman"/>
                <w:i/>
                <w:sz w:val="24"/>
                <w:szCs w:val="24"/>
              </w:rPr>
            </m:ctrlPr>
          </m:fPr>
          <m:num>
            <m:r>
              <w:rPr>
                <w:rFonts w:ascii="Cambria Math" w:hAnsi="Cambria Math"/>
                <w:sz w:val="24"/>
                <w:szCs w:val="24"/>
              </w:rPr>
              <m:t>∂</m:t>
            </m:r>
            <m:sSub>
              <m:sSubPr>
                <m:ctrlPr>
                  <w:rPr>
                    <w:rFonts w:ascii="Cambria Math" w:hAnsi="Times New Roman"/>
                    <w:i/>
                    <w:sz w:val="24"/>
                    <w:szCs w:val="24"/>
                  </w:rPr>
                </m:ctrlPr>
              </m:sSubPr>
              <m:e>
                <m:r>
                  <w:rPr>
                    <w:rFonts w:ascii="Cambria Math" w:hAnsi="Cambria Math"/>
                    <w:sz w:val="24"/>
                    <w:szCs w:val="24"/>
                  </w:rPr>
                  <m:t>F</m:t>
                </m:r>
              </m:e>
              <m:sub>
                <m:r>
                  <w:rPr>
                    <w:rFonts w:ascii="Cambria Math" w:hAnsi="Cambria Math"/>
                    <w:sz w:val="24"/>
                    <w:szCs w:val="24"/>
                  </w:rPr>
                  <m:t>i</m:t>
                </m:r>
              </m:sub>
            </m:sSub>
          </m:num>
          <m:den>
            <m:sSub>
              <m:sSubPr>
                <m:ctrlPr>
                  <w:rPr>
                    <w:rFonts w:ascii="Cambria Math" w:hAnsi="Times New Roman"/>
                    <w:i/>
                    <w:sz w:val="24"/>
                    <w:szCs w:val="24"/>
                    <w:lang w:val="en-US"/>
                  </w:rPr>
                </m:ctrlPr>
              </m:sSubPr>
              <m:e>
                <m:r>
                  <w:rPr>
                    <w:rFonts w:ascii="Cambria Math" w:hAnsi="Cambria Math"/>
                    <w:sz w:val="24"/>
                    <w:szCs w:val="24"/>
                    <w:lang w:val="en-US"/>
                  </w:rPr>
                  <m:t>∂y</m:t>
                </m:r>
              </m:e>
              <m:sub>
                <m:r>
                  <w:rPr>
                    <w:rFonts w:ascii="Cambria Math" w:hAnsi="Times New Roman"/>
                    <w:sz w:val="24"/>
                    <w:szCs w:val="24"/>
                  </w:rPr>
                  <m:t>1</m:t>
                </m:r>
              </m:sub>
            </m:sSub>
          </m:den>
        </m:f>
        <m:sSubSup>
          <m:sSubSupPr>
            <m:ctrlPr>
              <w:rPr>
                <w:rFonts w:ascii="Cambria Math" w:hAnsi="Times New Roman"/>
                <w:i/>
                <w:sz w:val="24"/>
                <w:szCs w:val="24"/>
              </w:rPr>
            </m:ctrlPr>
          </m:sSubSupPr>
          <m:e>
            <m:r>
              <w:rPr>
                <w:rFonts w:ascii="Cambria Math" w:hAnsi="Cambria Math"/>
                <w:sz w:val="24"/>
                <w:szCs w:val="24"/>
              </w:rPr>
              <m:t>y</m:t>
            </m:r>
          </m:e>
          <m:sub>
            <m:r>
              <w:rPr>
                <w:rFonts w:ascii="Cambria Math" w:hAnsi="Times New Roman"/>
                <w:sz w:val="24"/>
                <w:szCs w:val="24"/>
              </w:rPr>
              <m:t>1</m:t>
            </m:r>
          </m:sub>
          <m:sup>
            <m:r>
              <w:rPr>
                <w:rFonts w:ascii="Cambria Math" w:hAnsi="Times New Roman"/>
                <w:sz w:val="24"/>
                <w:szCs w:val="24"/>
              </w:rPr>
              <m:t>,</m:t>
            </m:r>
          </m:sup>
        </m:sSubSup>
        <m:r>
          <w:rPr>
            <w:rFonts w:ascii="Cambria Math" w:hAnsi="Times New Roman"/>
            <w:sz w:val="24"/>
            <w:szCs w:val="24"/>
          </w:rPr>
          <m:t>+</m:t>
        </m:r>
        <m:f>
          <m:fPr>
            <m:ctrlPr>
              <w:rPr>
                <w:rFonts w:ascii="Cambria Math" w:hAnsi="Times New Roman"/>
                <w:i/>
                <w:sz w:val="24"/>
                <w:szCs w:val="24"/>
              </w:rPr>
            </m:ctrlPr>
          </m:fPr>
          <m:num>
            <m:r>
              <w:rPr>
                <w:rFonts w:ascii="Cambria Math" w:hAnsi="Cambria Math"/>
                <w:sz w:val="24"/>
                <w:szCs w:val="24"/>
              </w:rPr>
              <m:t>∂</m:t>
            </m:r>
            <m:sSub>
              <m:sSubPr>
                <m:ctrlPr>
                  <w:rPr>
                    <w:rFonts w:ascii="Cambria Math" w:hAnsi="Times New Roman"/>
                    <w:i/>
                    <w:sz w:val="24"/>
                    <w:szCs w:val="24"/>
                  </w:rPr>
                </m:ctrlPr>
              </m:sSubPr>
              <m:e>
                <m:r>
                  <w:rPr>
                    <w:rFonts w:ascii="Cambria Math" w:hAnsi="Cambria Math"/>
                    <w:sz w:val="24"/>
                    <w:szCs w:val="24"/>
                  </w:rPr>
                  <m:t>F</m:t>
                </m:r>
              </m:e>
              <m:sub>
                <m:r>
                  <w:rPr>
                    <w:rFonts w:ascii="Cambria Math" w:hAnsi="Cambria Math"/>
                    <w:sz w:val="24"/>
                    <w:szCs w:val="24"/>
                  </w:rPr>
                  <m:t>i</m:t>
                </m:r>
              </m:sub>
            </m:sSub>
          </m:num>
          <m:den>
            <m:r>
              <w:rPr>
                <w:rFonts w:ascii="Cambria Math" w:hAnsi="Cambria Math"/>
                <w:sz w:val="24"/>
                <w:szCs w:val="24"/>
              </w:rPr>
              <m:t>∂</m:t>
            </m:r>
            <m:sSub>
              <m:sSubPr>
                <m:ctrlPr>
                  <w:rPr>
                    <w:rFonts w:ascii="Cambria Math" w:hAnsi="Times New Roman"/>
                    <w:i/>
                    <w:sz w:val="24"/>
                    <w:szCs w:val="24"/>
                  </w:rPr>
                </m:ctrlPr>
              </m:sSubPr>
              <m:e>
                <m:r>
                  <w:rPr>
                    <w:rFonts w:ascii="Cambria Math" w:hAnsi="Cambria Math"/>
                    <w:sz w:val="24"/>
                    <w:szCs w:val="24"/>
                  </w:rPr>
                  <m:t>y</m:t>
                </m:r>
              </m:e>
              <m:sub>
                <m:r>
                  <w:rPr>
                    <w:rFonts w:ascii="Cambria Math" w:hAnsi="Times New Roman"/>
                    <w:sz w:val="24"/>
                    <w:szCs w:val="24"/>
                  </w:rPr>
                  <m:t>2</m:t>
                </m:r>
              </m:sub>
            </m:sSub>
          </m:den>
        </m:f>
        <m:sSubSup>
          <m:sSubSupPr>
            <m:ctrlPr>
              <w:rPr>
                <w:rFonts w:ascii="Cambria Math" w:hAnsi="Times New Roman"/>
                <w:i/>
                <w:sz w:val="24"/>
                <w:szCs w:val="24"/>
              </w:rPr>
            </m:ctrlPr>
          </m:sSubSupPr>
          <m:e>
            <m:r>
              <w:rPr>
                <w:rFonts w:ascii="Cambria Math" w:hAnsi="Cambria Math"/>
                <w:sz w:val="24"/>
                <w:szCs w:val="24"/>
              </w:rPr>
              <m:t>y</m:t>
            </m:r>
          </m:e>
          <m:sub>
            <m:r>
              <w:rPr>
                <w:rFonts w:ascii="Cambria Math" w:hAnsi="Times New Roman"/>
                <w:sz w:val="24"/>
                <w:szCs w:val="24"/>
              </w:rPr>
              <m:t>2</m:t>
            </m:r>
          </m:sub>
          <m:sup>
            <m:r>
              <w:rPr>
                <w:rFonts w:ascii="Cambria Math" w:hAnsi="Times New Roman"/>
                <w:sz w:val="24"/>
                <w:szCs w:val="24"/>
              </w:rPr>
              <m:t>,</m:t>
            </m:r>
          </m:sup>
        </m:sSubSup>
        <m:r>
          <w:rPr>
            <w:rFonts w:ascii="Cambria Math" w:hAnsi="Times New Roman"/>
            <w:sz w:val="24"/>
            <w:szCs w:val="24"/>
          </w:rPr>
          <m:t>+</m:t>
        </m:r>
        <m:r>
          <w:rPr>
            <w:rFonts w:ascii="Cambria Math" w:hAnsi="Times New Roman"/>
            <w:sz w:val="24"/>
            <w:szCs w:val="24"/>
          </w:rPr>
          <m:t>…</m:t>
        </m:r>
        <m:r>
          <w:rPr>
            <w:rFonts w:ascii="Cambria Math" w:hAnsi="Times New Roman"/>
            <w:sz w:val="24"/>
            <w:szCs w:val="24"/>
          </w:rPr>
          <m:t>+</m:t>
        </m:r>
        <m:f>
          <m:fPr>
            <m:ctrlPr>
              <w:rPr>
                <w:rFonts w:ascii="Cambria Math" w:hAnsi="Times New Roman"/>
                <w:i/>
                <w:sz w:val="24"/>
                <w:szCs w:val="24"/>
              </w:rPr>
            </m:ctrlPr>
          </m:fPr>
          <m:num>
            <m:r>
              <w:rPr>
                <w:rFonts w:ascii="Cambria Math" w:hAnsi="Cambria Math"/>
                <w:sz w:val="24"/>
                <w:szCs w:val="24"/>
              </w:rPr>
              <m:t>∂</m:t>
            </m:r>
            <m:sSub>
              <m:sSubPr>
                <m:ctrlPr>
                  <w:rPr>
                    <w:rFonts w:ascii="Cambria Math" w:hAnsi="Times New Roman"/>
                    <w:i/>
                    <w:sz w:val="24"/>
                    <w:szCs w:val="24"/>
                  </w:rPr>
                </m:ctrlPr>
              </m:sSubPr>
              <m:e>
                <m:r>
                  <w:rPr>
                    <w:rFonts w:ascii="Cambria Math" w:hAnsi="Cambria Math"/>
                    <w:sz w:val="24"/>
                    <w:szCs w:val="24"/>
                  </w:rPr>
                  <m:t>F</m:t>
                </m:r>
              </m:e>
              <m:sub>
                <m:r>
                  <w:rPr>
                    <w:rFonts w:ascii="Cambria Math" w:hAnsi="Cambria Math"/>
                    <w:sz w:val="24"/>
                    <w:szCs w:val="24"/>
                  </w:rPr>
                  <m:t>i</m:t>
                </m:r>
              </m:sub>
            </m:sSub>
          </m:num>
          <m:den>
            <m:r>
              <w:rPr>
                <w:rFonts w:ascii="Cambria Math" w:hAnsi="Cambria Math"/>
                <w:sz w:val="24"/>
                <w:szCs w:val="24"/>
              </w:rPr>
              <m:t>∂</m:t>
            </m:r>
            <m:sSub>
              <m:sSubPr>
                <m:ctrlPr>
                  <w:rPr>
                    <w:rFonts w:ascii="Cambria Math" w:hAnsi="Times New Roman"/>
                    <w:i/>
                    <w:sz w:val="24"/>
                    <w:szCs w:val="24"/>
                  </w:rPr>
                </m:ctrlPr>
              </m:sSubPr>
              <m:e>
                <m:r>
                  <w:rPr>
                    <w:rFonts w:ascii="Cambria Math" w:hAnsi="Cambria Math"/>
                    <w:sz w:val="24"/>
                    <w:szCs w:val="24"/>
                  </w:rPr>
                  <m:t>y</m:t>
                </m:r>
              </m:e>
              <m:sub>
                <m:r>
                  <w:rPr>
                    <w:rFonts w:ascii="Cambria Math" w:hAnsi="Cambria Math"/>
                    <w:sz w:val="24"/>
                    <w:szCs w:val="24"/>
                  </w:rPr>
                  <m:t>n</m:t>
                </m:r>
              </m:sub>
            </m:sSub>
          </m:den>
        </m:f>
        <m:sSubSup>
          <m:sSubSupPr>
            <m:ctrlPr>
              <w:rPr>
                <w:rFonts w:ascii="Cambria Math" w:hAnsi="Times New Roman"/>
                <w:i/>
                <w:sz w:val="24"/>
                <w:szCs w:val="24"/>
              </w:rPr>
            </m:ctrlPr>
          </m:sSubSupPr>
          <m:e>
            <m:r>
              <w:rPr>
                <w:rFonts w:ascii="Cambria Math" w:hAnsi="Cambria Math"/>
                <w:sz w:val="24"/>
                <w:szCs w:val="24"/>
              </w:rPr>
              <m:t>y</m:t>
            </m:r>
          </m:e>
          <m:sub>
            <m:r>
              <w:rPr>
                <w:rFonts w:ascii="Cambria Math" w:hAnsi="Cambria Math"/>
                <w:sz w:val="24"/>
                <w:szCs w:val="24"/>
              </w:rPr>
              <m:t>n</m:t>
            </m:r>
          </m:sub>
          <m:sup>
            <m:r>
              <w:rPr>
                <w:rFonts w:ascii="Cambria Math" w:hAnsi="Times New Roman"/>
                <w:sz w:val="24"/>
                <w:szCs w:val="24"/>
              </w:rPr>
              <m:t>,</m:t>
            </m:r>
          </m:sup>
        </m:sSubSup>
        <m:r>
          <w:rPr>
            <w:rFonts w:ascii="Cambria Math" w:hAnsi="Times New Roman"/>
            <w:sz w:val="24"/>
            <w:szCs w:val="24"/>
          </w:rPr>
          <m:t xml:space="preserve">, </m:t>
        </m:r>
        <m:r>
          <w:rPr>
            <w:rFonts w:ascii="Cambria Math" w:hAnsi="Cambria Math"/>
            <w:sz w:val="24"/>
            <w:szCs w:val="24"/>
          </w:rPr>
          <m:t>i</m:t>
        </m:r>
        <m:r>
          <w:rPr>
            <w:rFonts w:ascii="Cambria Math" w:hAnsi="Times New Roman"/>
            <w:sz w:val="24"/>
            <w:szCs w:val="24"/>
          </w:rPr>
          <m:t>=</m:t>
        </m:r>
        <m:acc>
          <m:accPr>
            <m:chr m:val="̅"/>
            <m:ctrlPr>
              <w:rPr>
                <w:rFonts w:ascii="Cambria Math" w:hAnsi="Times New Roman"/>
                <w:i/>
                <w:sz w:val="24"/>
                <w:szCs w:val="24"/>
              </w:rPr>
            </m:ctrlPr>
          </m:accPr>
          <m:e>
            <m:r>
              <w:rPr>
                <w:rFonts w:ascii="Cambria Math" w:hAnsi="Times New Roman"/>
                <w:sz w:val="24"/>
                <w:szCs w:val="24"/>
              </w:rPr>
              <m:t>1,</m:t>
            </m:r>
            <m:r>
              <w:rPr>
                <w:rFonts w:ascii="Cambria Math" w:hAnsi="Cambria Math"/>
                <w:sz w:val="24"/>
                <w:szCs w:val="24"/>
              </w:rPr>
              <m:t>n</m:t>
            </m:r>
            <m:r>
              <w:rPr>
                <w:rFonts w:ascii="Cambria Math" w:hAnsi="Times New Roman"/>
                <w:sz w:val="24"/>
                <w:szCs w:val="24"/>
              </w:rPr>
              <m:t>,</m:t>
            </m:r>
          </m:e>
        </m:acc>
      </m:oMath>
      <w:r w:rsidRPr="00527101">
        <w:rPr>
          <w:rFonts w:ascii="Times New Roman" w:eastAsiaTheme="minorEastAsia" w:hAnsi="Times New Roman"/>
          <w:sz w:val="24"/>
          <w:szCs w:val="24"/>
        </w:rPr>
        <w:t xml:space="preserve">                 (2)</w:t>
      </w:r>
    </w:p>
    <w:p w:rsidR="00AC75E3" w:rsidRPr="00527101" w:rsidRDefault="00AC75E3" w:rsidP="00C8071A">
      <w:pPr>
        <w:pStyle w:val="ab"/>
        <w:widowControl w:val="0"/>
        <w:spacing w:after="0" w:line="240" w:lineRule="auto"/>
        <w:ind w:left="0"/>
        <w:jc w:val="both"/>
        <w:rPr>
          <w:rFonts w:ascii="Times New Roman" w:hAnsi="Times New Roman"/>
          <w:sz w:val="24"/>
          <w:szCs w:val="24"/>
        </w:rPr>
      </w:pPr>
      <w:r w:rsidRPr="00527101">
        <w:rPr>
          <w:rFonts w:ascii="Times New Roman" w:hAnsi="Times New Roman"/>
          <w:sz w:val="24"/>
          <w:szCs w:val="24"/>
        </w:rPr>
        <w:t xml:space="preserve">т.е. систему дифференциальных тождеств относительно </w:t>
      </w:r>
      <m:oMath>
        <m:sSubSup>
          <m:sSubSupPr>
            <m:ctrlPr>
              <w:rPr>
                <w:rFonts w:ascii="Cambria Math" w:hAnsi="Times New Roman"/>
                <w:i/>
                <w:sz w:val="24"/>
                <w:szCs w:val="24"/>
              </w:rPr>
            </m:ctrlPr>
          </m:sSubSupPr>
          <m:e>
            <m:r>
              <w:rPr>
                <w:rFonts w:ascii="Cambria Math" w:hAnsi="Cambria Math"/>
                <w:sz w:val="24"/>
                <w:szCs w:val="24"/>
                <w:lang w:val="en-US"/>
              </w:rPr>
              <m:t>y</m:t>
            </m:r>
          </m:e>
          <m:sub>
            <m:r>
              <w:rPr>
                <w:rFonts w:ascii="Cambria Math" w:hAnsi="Times New Roman"/>
                <w:sz w:val="24"/>
                <w:szCs w:val="24"/>
              </w:rPr>
              <m:t>1</m:t>
            </m:r>
          </m:sub>
          <m:sup>
            <m:r>
              <w:rPr>
                <w:rFonts w:ascii="Cambria Math" w:hAnsi="Times New Roman"/>
                <w:sz w:val="24"/>
                <w:szCs w:val="24"/>
              </w:rPr>
              <m:t>,</m:t>
            </m:r>
          </m:sup>
        </m:sSubSup>
        <m:r>
          <w:rPr>
            <w:rFonts w:ascii="Cambria Math" w:hAnsi="Times New Roman"/>
            <w:sz w:val="24"/>
            <w:szCs w:val="24"/>
          </w:rPr>
          <m:t xml:space="preserve">, </m:t>
        </m:r>
        <m:sSubSup>
          <m:sSubSupPr>
            <m:ctrlPr>
              <w:rPr>
                <w:rFonts w:ascii="Cambria Math" w:hAnsi="Times New Roman"/>
                <w:i/>
                <w:sz w:val="24"/>
                <w:szCs w:val="24"/>
              </w:rPr>
            </m:ctrlPr>
          </m:sSubSupPr>
          <m:e>
            <m:r>
              <w:rPr>
                <w:rFonts w:ascii="Cambria Math" w:hAnsi="Cambria Math"/>
                <w:sz w:val="24"/>
                <w:szCs w:val="24"/>
                <w:lang w:val="en-US"/>
              </w:rPr>
              <m:t>y</m:t>
            </m:r>
          </m:e>
          <m:sub>
            <m:r>
              <w:rPr>
                <w:rFonts w:ascii="Cambria Math" w:hAnsi="Times New Roman"/>
                <w:sz w:val="24"/>
                <w:szCs w:val="24"/>
              </w:rPr>
              <m:t>2</m:t>
            </m:r>
          </m:sub>
          <m:sup>
            <m:r>
              <w:rPr>
                <w:rFonts w:ascii="Cambria Math" w:hAnsi="Times New Roman"/>
                <w:sz w:val="24"/>
                <w:szCs w:val="24"/>
              </w:rPr>
              <m:t>,</m:t>
            </m:r>
          </m:sup>
        </m:sSubSup>
        <m:r>
          <w:rPr>
            <w:rFonts w:ascii="Cambria Math" w:hAnsi="Times New Roman"/>
            <w:sz w:val="24"/>
            <w:szCs w:val="24"/>
          </w:rPr>
          <m:t>,</m:t>
        </m:r>
        <m:r>
          <w:rPr>
            <w:rFonts w:ascii="Cambria Math" w:hAnsi="Times New Roman"/>
            <w:sz w:val="24"/>
            <w:szCs w:val="24"/>
          </w:rPr>
          <m:t>…</m:t>
        </m:r>
        <m:r>
          <w:rPr>
            <w:rFonts w:ascii="Cambria Math" w:hAnsi="Times New Roman"/>
            <w:sz w:val="24"/>
            <w:szCs w:val="24"/>
          </w:rPr>
          <m:t>,</m:t>
        </m:r>
        <m:sSubSup>
          <m:sSubSupPr>
            <m:ctrlPr>
              <w:rPr>
                <w:rFonts w:ascii="Cambria Math" w:hAnsi="Times New Roman"/>
                <w:i/>
                <w:sz w:val="24"/>
                <w:szCs w:val="24"/>
              </w:rPr>
            </m:ctrlPr>
          </m:sSubSupPr>
          <m:e>
            <m:r>
              <w:rPr>
                <w:rFonts w:ascii="Cambria Math" w:hAnsi="Cambria Math"/>
                <w:sz w:val="24"/>
                <w:szCs w:val="24"/>
                <w:lang w:val="en-US"/>
              </w:rPr>
              <m:t>y</m:t>
            </m:r>
          </m:e>
          <m:sub>
            <m:r>
              <w:rPr>
                <w:rFonts w:ascii="Cambria Math" w:hAnsi="Cambria Math"/>
                <w:sz w:val="24"/>
                <w:szCs w:val="24"/>
              </w:rPr>
              <m:t>n</m:t>
            </m:r>
          </m:sub>
          <m:sup>
            <m:r>
              <w:rPr>
                <w:rFonts w:ascii="Cambria Math" w:hAnsi="Times New Roman"/>
                <w:sz w:val="24"/>
                <w:szCs w:val="24"/>
              </w:rPr>
              <m:t>,</m:t>
            </m:r>
          </m:sup>
        </m:sSubSup>
      </m:oMath>
      <w:r w:rsidRPr="00527101">
        <w:rPr>
          <w:rFonts w:ascii="Times New Roman" w:hAnsi="Times New Roman"/>
          <w:sz w:val="24"/>
          <w:szCs w:val="24"/>
        </w:rPr>
        <w:t xml:space="preserve"> с определит</w:t>
      </w:r>
      <w:r w:rsidRPr="00527101">
        <w:rPr>
          <w:rFonts w:ascii="Times New Roman" w:hAnsi="Times New Roman"/>
          <w:sz w:val="24"/>
          <w:szCs w:val="24"/>
        </w:rPr>
        <w:t>е</w:t>
      </w:r>
      <w:r w:rsidRPr="00527101">
        <w:rPr>
          <w:rFonts w:ascii="Times New Roman" w:hAnsi="Times New Roman"/>
          <w:sz w:val="24"/>
          <w:szCs w:val="24"/>
        </w:rPr>
        <w:t>лем</w:t>
      </w:r>
    </w:p>
    <w:p w:rsidR="00AC75E3" w:rsidRPr="00527101" w:rsidRDefault="00AB799A" w:rsidP="00F25460">
      <w:pPr>
        <w:widowControl w:val="0"/>
        <w:spacing w:line="276" w:lineRule="auto"/>
        <w:jc w:val="center"/>
        <w:rPr>
          <w:rFonts w:eastAsiaTheme="minorEastAsia"/>
        </w:rPr>
      </w:pPr>
      <m:oMath>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lang w:val="en-US"/>
              </w:rPr>
              <m:t>n</m:t>
            </m:r>
          </m:sub>
        </m:sSub>
        <m:d>
          <m:dPr>
            <m:ctrlPr>
              <w:rPr>
                <w:rFonts w:ascii="Cambria Math" w:hAnsi="Cambria Math"/>
                <w:i/>
                <w:lang w:val="en-US"/>
              </w:rPr>
            </m:ctrlPr>
          </m:dPr>
          <m:e>
            <m:r>
              <w:rPr>
                <w:rFonts w:ascii="Cambria Math" w:hAnsi="Cambria Math"/>
                <w:lang w:val="en-US"/>
              </w:rPr>
              <m:t>x</m:t>
            </m:r>
            <m:r>
              <w:rPr>
                <w:rFonts w:ascii="Cambria Math"/>
              </w:rPr>
              <m:t>,</m:t>
            </m:r>
            <m:sSub>
              <m:sSubPr>
                <m:ctrlPr>
                  <w:rPr>
                    <w:rFonts w:ascii="Cambria Math" w:hAnsi="Cambria Math"/>
                    <w:i/>
                  </w:rPr>
                </m:ctrlPr>
              </m:sSubPr>
              <m:e>
                <m:r>
                  <w:rPr>
                    <w:rFonts w:ascii="Cambria Math" w:hAnsi="Cambria Math"/>
                  </w:rPr>
                  <m:t>y</m:t>
                </m:r>
              </m:e>
              <m:sub>
                <m:r>
                  <w:rPr>
                    <w:rFonts w:ascii="Cambria Math"/>
                  </w:rPr>
                  <m:t>1</m:t>
                </m:r>
              </m:sub>
            </m:sSub>
            <m:r>
              <w:rPr>
                <w:rFonts w:ascii="Cambria Math"/>
              </w:rPr>
              <m:t xml:space="preserve">, </m:t>
            </m:r>
            <m:sSub>
              <m:sSubPr>
                <m:ctrlPr>
                  <w:rPr>
                    <w:rFonts w:ascii="Cambria Math" w:hAnsi="Cambria Math"/>
                    <w:i/>
                  </w:rPr>
                </m:ctrlPr>
              </m:sSubPr>
              <m:e>
                <m:r>
                  <w:rPr>
                    <w:rFonts w:ascii="Cambria Math" w:hAnsi="Cambria Math"/>
                  </w:rPr>
                  <m:t>y</m:t>
                </m:r>
              </m:e>
              <m:sub>
                <m:r>
                  <w:rPr>
                    <w:rFonts w:ascii="Cambria Math"/>
                  </w:rPr>
                  <m:t>2</m:t>
                </m:r>
              </m:sub>
            </m:sSub>
            <m:r>
              <w:rPr>
                <w:rFonts w:ascii="Cambria Math"/>
              </w:rPr>
              <m:t>,</m:t>
            </m:r>
            <m:r>
              <w:rPr>
                <w:rFonts w:ascii="Cambria Math"/>
              </w:rPr>
              <m:t>…</m:t>
            </m:r>
            <m:r>
              <w:rPr>
                <w:rFonts w:ascii="Cambria Math"/>
              </w:rPr>
              <m:t>,</m:t>
            </m:r>
            <m:sSub>
              <m:sSubPr>
                <m:ctrlPr>
                  <w:rPr>
                    <w:rFonts w:ascii="Cambria Math" w:hAnsi="Cambria Math"/>
                    <w:i/>
                  </w:rPr>
                </m:ctrlPr>
              </m:sSubPr>
              <m:e>
                <m:r>
                  <w:rPr>
                    <w:rFonts w:ascii="Cambria Math" w:hAnsi="Cambria Math"/>
                  </w:rPr>
                  <m:t>y</m:t>
                </m:r>
              </m:e>
              <m:sub>
                <m:r>
                  <w:rPr>
                    <w:rFonts w:ascii="Cambria Math" w:hAnsi="Cambria Math"/>
                  </w:rPr>
                  <m:t>n</m:t>
                </m:r>
              </m:sub>
            </m:sSub>
          </m:e>
        </m:d>
        <m:r>
          <w:rPr>
            <w:rFonts w:ascii="Cambria Math"/>
          </w:rPr>
          <m:t>=</m:t>
        </m:r>
        <m:d>
          <m:dPr>
            <m:begChr m:val="|"/>
            <m:endChr m:val="|"/>
            <m:ctrlPr>
              <w:rPr>
                <w:rFonts w:ascii="Cambria Math" w:hAnsi="Cambria Math"/>
                <w:i/>
                <w:lang w:val="en-US"/>
              </w:rPr>
            </m:ctrlPr>
          </m:dPr>
          <m:e>
            <m:m>
              <m:mPr>
                <m:mcs>
                  <m:mc>
                    <m:mcPr>
                      <m:count m:val="5"/>
                      <m:mcJc m:val="center"/>
                    </m:mcPr>
                  </m:mc>
                </m:mcs>
                <m:ctrlPr>
                  <w:rPr>
                    <w:rFonts w:ascii="Cambria Math" w:hAnsi="Cambria Math"/>
                    <w:i/>
                    <w:lang w:val="en-US"/>
                  </w:rPr>
                </m:ctrlPr>
              </m:mPr>
              <m:mr>
                <m:e>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rPr>
                            <m:t>1</m:t>
                          </m:r>
                        </m:sub>
                      </m:sSub>
                    </m:num>
                    <m:den>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rPr>
                            <m:t>1</m:t>
                          </m:r>
                        </m:sub>
                      </m:sSub>
                    </m:den>
                  </m:f>
                  <m:ctrlPr>
                    <w:rPr>
                      <w:rFonts w:ascii="Cambria Math" w:eastAsia="Cambria Math" w:hAnsi="Cambria Math"/>
                      <w:i/>
                      <w:lang w:val="en-US"/>
                    </w:rPr>
                  </m:ctrlPr>
                </m:e>
                <m:e>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rPr>
                            <m:t>1</m:t>
                          </m:r>
                        </m:sub>
                      </m:sSub>
                    </m:num>
                    <m:den>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rPr>
                            <m:t>2</m:t>
                          </m:r>
                        </m:sub>
                      </m:sSub>
                    </m:den>
                  </m:f>
                  <m:ctrlPr>
                    <w:rPr>
                      <w:rFonts w:ascii="Cambria Math" w:eastAsia="Cambria Math" w:hAnsi="Cambria Math"/>
                      <w:i/>
                      <w:lang w:val="en-US"/>
                    </w:rPr>
                  </m:ctrlPr>
                </m:e>
                <m:e>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rPr>
                            <m:t>1</m:t>
                          </m:r>
                        </m:sub>
                      </m:sSub>
                    </m:num>
                    <m:den>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rPr>
                            <m:t>3</m:t>
                          </m:r>
                        </m:sub>
                      </m:sSub>
                    </m:den>
                  </m:f>
                  <m:ctrlPr>
                    <w:rPr>
                      <w:rFonts w:ascii="Cambria Math" w:eastAsia="Cambria Math" w:hAnsi="Cambria Math"/>
                      <w:i/>
                      <w:lang w:val="en-US"/>
                    </w:rPr>
                  </m:ctrlPr>
                </m:e>
                <m:e>
                  <m:r>
                    <w:rPr>
                      <w:rFonts w:ascii="Cambria Math" w:eastAsia="Cambria Math"/>
                    </w:rPr>
                    <m:t>…</m:t>
                  </m:r>
                  <m:ctrlPr>
                    <w:rPr>
                      <w:rFonts w:ascii="Cambria Math" w:eastAsia="Cambria Math" w:hAnsi="Cambria Math"/>
                      <w:i/>
                      <w:lang w:val="en-US"/>
                    </w:rPr>
                  </m:ctrlPr>
                </m:e>
                <m:e>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rPr>
                            <m:t>1</m:t>
                          </m:r>
                        </m:sub>
                      </m:sSub>
                    </m:num>
                    <m:den>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n</m:t>
                          </m:r>
                        </m:sub>
                      </m:sSub>
                    </m:den>
                  </m:f>
                  <m:ctrlPr>
                    <w:rPr>
                      <w:rFonts w:ascii="Cambria Math" w:eastAsia="Cambria Math" w:hAnsi="Cambria Math"/>
                      <w:i/>
                      <w:lang w:val="en-US"/>
                    </w:rPr>
                  </m:ctrlPr>
                </m:e>
              </m:mr>
              <m:mr>
                <m:e>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rPr>
                            <m:t>2</m:t>
                          </m:r>
                        </m:sub>
                      </m:sSub>
                    </m:num>
                    <m:den>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rPr>
                            <m:t>1</m:t>
                          </m:r>
                        </m:sub>
                      </m:sSub>
                    </m:den>
                  </m:f>
                </m:e>
                <m:e>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rPr>
                            <m:t>2</m:t>
                          </m:r>
                        </m:sub>
                      </m:sSub>
                    </m:num>
                    <m:den>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rPr>
                            <m:t>2</m:t>
                          </m:r>
                        </m:sub>
                      </m:sSub>
                    </m:den>
                  </m:f>
                </m:e>
                <m:e>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rPr>
                            <m:t>2</m:t>
                          </m:r>
                        </m:sub>
                      </m:sSub>
                    </m:num>
                    <m:den>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rPr>
                            <m:t>3</m:t>
                          </m:r>
                        </m:sub>
                      </m:sSub>
                    </m:den>
                  </m:f>
                  <m:ctrlPr>
                    <w:rPr>
                      <w:rFonts w:ascii="Cambria Math" w:eastAsia="Cambria Math" w:hAnsi="Cambria Math"/>
                      <w:i/>
                      <w:lang w:val="en-US"/>
                    </w:rPr>
                  </m:ctrlPr>
                </m:e>
                <m:e>
                  <m:r>
                    <w:rPr>
                      <w:rFonts w:ascii="Cambria Math" w:eastAsia="Cambria Math"/>
                    </w:rPr>
                    <m:t>…</m:t>
                  </m:r>
                  <m:ctrlPr>
                    <w:rPr>
                      <w:rFonts w:ascii="Cambria Math" w:eastAsia="Cambria Math" w:hAnsi="Cambria Math"/>
                      <w:i/>
                      <w:lang w:val="en-US"/>
                    </w:rPr>
                  </m:ctrlPr>
                </m:e>
                <m:e>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rPr>
                            <m:t>2</m:t>
                          </m:r>
                        </m:sub>
                      </m:sSub>
                    </m:num>
                    <m:den>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n</m:t>
                          </m:r>
                        </m:sub>
                      </m:sSub>
                    </m:den>
                  </m:f>
                </m:e>
              </m:mr>
              <m:mr>
                <m:e>
                  <m:r>
                    <w:rPr>
                      <w:rFonts w:ascii="Cambria Math"/>
                    </w:rPr>
                    <m:t>…</m:t>
                  </m:r>
                </m:e>
                <m:e>
                  <m:r>
                    <w:rPr>
                      <w:rFonts w:ascii="Cambria Math"/>
                    </w:rPr>
                    <m:t>…</m:t>
                  </m:r>
                </m:e>
                <m:e>
                  <m:r>
                    <w:rPr>
                      <w:rFonts w:ascii="Cambria Math"/>
                    </w:rPr>
                    <m:t>…</m:t>
                  </m:r>
                  <m:ctrlPr>
                    <w:rPr>
                      <w:rFonts w:ascii="Cambria Math" w:eastAsia="Cambria Math" w:hAnsi="Cambria Math"/>
                      <w:i/>
                      <w:lang w:val="en-US"/>
                    </w:rPr>
                  </m:ctrlPr>
                </m:e>
                <m:e>
                  <m:r>
                    <w:rPr>
                      <w:rFonts w:ascii="Cambria Math" w:eastAsia="Cambria Math"/>
                    </w:rPr>
                    <m:t>…</m:t>
                  </m:r>
                  <m:ctrlPr>
                    <w:rPr>
                      <w:rFonts w:ascii="Cambria Math" w:eastAsia="Cambria Math" w:hAnsi="Cambria Math"/>
                      <w:i/>
                      <w:lang w:val="en-US"/>
                    </w:rPr>
                  </m:ctrlPr>
                </m:e>
                <m:e>
                  <m:r>
                    <w:rPr>
                      <w:rFonts w:ascii="Cambria Math" w:eastAsia="Cambria Math"/>
                    </w:rPr>
                    <m:t>…</m:t>
                  </m:r>
                </m:e>
              </m:mr>
              <m:mr>
                <m:e>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lang w:val="en-US"/>
                            </w:rPr>
                            <m:t>n</m:t>
                          </m:r>
                        </m:sub>
                      </m:sSub>
                    </m:num>
                    <m:den>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rPr>
                            <m:t>1</m:t>
                          </m:r>
                        </m:sub>
                      </m:sSub>
                    </m:den>
                  </m:f>
                </m:e>
                <m:e>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n</m:t>
                          </m:r>
                        </m:sub>
                      </m:sSub>
                    </m:num>
                    <m:den>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rPr>
                            <m:t>2</m:t>
                          </m:r>
                        </m:sub>
                      </m:sSub>
                    </m:den>
                  </m:f>
                </m:e>
                <m:e>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n</m:t>
                          </m:r>
                        </m:sub>
                      </m:sSub>
                    </m:num>
                    <m:den>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rPr>
                            <m:t>3</m:t>
                          </m:r>
                        </m:sub>
                      </m:sSub>
                    </m:den>
                  </m:f>
                  <m:ctrlPr>
                    <w:rPr>
                      <w:rFonts w:ascii="Cambria Math" w:eastAsia="Cambria Math" w:hAnsi="Cambria Math"/>
                      <w:i/>
                      <w:lang w:val="en-US"/>
                    </w:rPr>
                  </m:ctrlPr>
                </m:e>
                <m:e>
                  <m:r>
                    <w:rPr>
                      <w:rFonts w:ascii="Cambria Math" w:eastAsia="Cambria Math"/>
                    </w:rPr>
                    <m:t>…</m:t>
                  </m:r>
                  <m:ctrlPr>
                    <w:rPr>
                      <w:rFonts w:ascii="Cambria Math" w:eastAsia="Cambria Math" w:hAnsi="Cambria Math"/>
                      <w:i/>
                      <w:lang w:val="en-US"/>
                    </w:rPr>
                  </m:ctrlPr>
                </m:e>
                <m:e>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n</m:t>
                          </m:r>
                        </m:sub>
                      </m:sSub>
                    </m:num>
                    <m:den>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n</m:t>
                          </m:r>
                        </m:sub>
                      </m:sSub>
                    </m:den>
                  </m:f>
                </m:e>
              </m:mr>
            </m:m>
          </m:e>
        </m:d>
        <m:r>
          <w:rPr>
            <w:rFonts w:ascii="Cambria Math"/>
          </w:rPr>
          <m:t>≠</m:t>
        </m:r>
        <m:r>
          <w:rPr>
            <w:rFonts w:ascii="Cambria Math"/>
          </w:rPr>
          <m:t>0</m:t>
        </m:r>
        <m:r>
          <w:rPr>
            <w:rFonts w:ascii="Cambria Math" w:eastAsiaTheme="minorEastAsia"/>
          </w:rPr>
          <m:t xml:space="preserve"> .         </m:t>
        </m:r>
      </m:oMath>
      <w:r w:rsidR="00AC75E3" w:rsidRPr="00527101">
        <w:rPr>
          <w:rFonts w:eastAsiaTheme="minorEastAsia"/>
        </w:rPr>
        <w:t>(3)</w:t>
      </w:r>
    </w:p>
    <w:p w:rsidR="00AC75E3" w:rsidRPr="00527101" w:rsidRDefault="00D2310A" w:rsidP="00C8071A">
      <w:pPr>
        <w:pStyle w:val="ab"/>
        <w:widowControl w:val="0"/>
        <w:spacing w:after="0" w:line="240" w:lineRule="auto"/>
        <w:ind w:left="0"/>
        <w:jc w:val="both"/>
        <w:rPr>
          <w:rFonts w:ascii="Times New Roman" w:eastAsiaTheme="minorEastAsia" w:hAnsi="Times New Roman"/>
          <w:sz w:val="24"/>
          <w:szCs w:val="24"/>
        </w:rPr>
      </w:pPr>
      <w:r w:rsidRPr="00527101">
        <w:rPr>
          <w:rFonts w:ascii="Times New Roman" w:eastAsiaTheme="minorEastAsia" w:hAnsi="Times New Roman"/>
          <w:sz w:val="24"/>
          <w:szCs w:val="24"/>
        </w:rPr>
        <w:t>е</w:t>
      </w:r>
      <w:r w:rsidR="00AC75E3" w:rsidRPr="00527101">
        <w:rPr>
          <w:rFonts w:ascii="Times New Roman" w:eastAsiaTheme="minorEastAsia" w:hAnsi="Times New Roman"/>
          <w:sz w:val="24"/>
          <w:szCs w:val="24"/>
        </w:rPr>
        <w:t xml:space="preserve">сли допустить, что функции </w:t>
      </w:r>
      <m:oMath>
        <m:sSub>
          <m:sSubPr>
            <m:ctrlPr>
              <w:rPr>
                <w:rFonts w:ascii="Cambria Math" w:hAnsi="Times New Roman"/>
                <w:i/>
                <w:sz w:val="24"/>
                <w:szCs w:val="24"/>
              </w:rPr>
            </m:ctrlPr>
          </m:sSubPr>
          <m:e>
            <m:r>
              <w:rPr>
                <w:rFonts w:ascii="Cambria Math" w:hAnsi="Cambria Math"/>
                <w:sz w:val="24"/>
                <w:szCs w:val="24"/>
              </w:rPr>
              <m:t>F</m:t>
            </m:r>
          </m:e>
          <m:sub>
            <m:r>
              <w:rPr>
                <w:rFonts w:ascii="Cambria Math" w:hAnsi="Cambria Math"/>
                <w:sz w:val="24"/>
                <w:szCs w:val="24"/>
              </w:rPr>
              <m:t>i</m:t>
            </m:r>
          </m:sub>
        </m:sSub>
        <m:d>
          <m:dPr>
            <m:ctrlPr>
              <w:rPr>
                <w:rFonts w:ascii="Cambria Math" w:hAnsi="Times New Roman"/>
                <w:i/>
                <w:sz w:val="24"/>
                <w:szCs w:val="24"/>
              </w:rPr>
            </m:ctrlPr>
          </m:dPr>
          <m:e>
            <m:r>
              <w:rPr>
                <w:rFonts w:ascii="Cambria Math" w:hAnsi="Cambria Math"/>
                <w:sz w:val="24"/>
                <w:szCs w:val="24"/>
              </w:rPr>
              <m:t>x</m:t>
            </m:r>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y</m:t>
                </m:r>
              </m:e>
              <m:sub>
                <m:r>
                  <w:rPr>
                    <w:rFonts w:ascii="Cambria Math" w:hAnsi="Times New Roman"/>
                    <w:sz w:val="24"/>
                    <w:szCs w:val="24"/>
                  </w:rPr>
                  <m:t>1</m:t>
                </m:r>
              </m:sub>
            </m:sSub>
            <m:r>
              <w:rPr>
                <w:rFonts w:ascii="Cambria Math" w:hAnsi="Times New Roman"/>
                <w:sz w:val="24"/>
                <w:szCs w:val="24"/>
              </w:rPr>
              <m:t xml:space="preserve">, </m:t>
            </m:r>
            <m:sSub>
              <m:sSubPr>
                <m:ctrlPr>
                  <w:rPr>
                    <w:rFonts w:ascii="Cambria Math" w:hAnsi="Times New Roman"/>
                    <w:i/>
                    <w:sz w:val="24"/>
                    <w:szCs w:val="24"/>
                  </w:rPr>
                </m:ctrlPr>
              </m:sSubPr>
              <m:e>
                <m:r>
                  <w:rPr>
                    <w:rFonts w:ascii="Cambria Math" w:hAnsi="Cambria Math"/>
                    <w:sz w:val="24"/>
                    <w:szCs w:val="24"/>
                  </w:rPr>
                  <m:t>y</m:t>
                </m:r>
              </m:e>
              <m:sub>
                <m:r>
                  <w:rPr>
                    <w:rFonts w:ascii="Cambria Math" w:hAnsi="Times New Roman"/>
                    <w:sz w:val="24"/>
                    <w:szCs w:val="24"/>
                  </w:rPr>
                  <m:t>2</m:t>
                </m:r>
              </m:sub>
            </m:sSub>
            <m:r>
              <w:rPr>
                <w:rFonts w:ascii="Cambria Math" w:hAnsi="Times New Roman"/>
                <w:sz w:val="24"/>
                <w:szCs w:val="24"/>
              </w:rPr>
              <m:t>,</m:t>
            </m:r>
            <m:r>
              <w:rPr>
                <w:rFonts w:ascii="Cambria Math" w:hAnsi="Times New Roman"/>
                <w:sz w:val="24"/>
                <w:szCs w:val="24"/>
              </w:rPr>
              <m:t>…</m:t>
            </m:r>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y</m:t>
                </m:r>
              </m:e>
              <m:sub>
                <m:r>
                  <w:rPr>
                    <w:rFonts w:ascii="Cambria Math" w:hAnsi="Cambria Math"/>
                    <w:sz w:val="24"/>
                    <w:szCs w:val="24"/>
                  </w:rPr>
                  <m:t>n</m:t>
                </m:r>
              </m:sub>
            </m:sSub>
            <m:r>
              <w:rPr>
                <w:rFonts w:ascii="Cambria Math" w:hAnsi="Times New Roman"/>
                <w:sz w:val="24"/>
                <w:szCs w:val="24"/>
              </w:rPr>
              <m:t xml:space="preserve"> </m:t>
            </m:r>
          </m:e>
        </m:d>
        <m:r>
          <w:rPr>
            <w:rFonts w:ascii="Cambria Math" w:hAnsi="Times New Roman"/>
            <w:sz w:val="24"/>
            <w:szCs w:val="24"/>
          </w:rPr>
          <m:t xml:space="preserve">, </m:t>
        </m:r>
        <m:r>
          <w:rPr>
            <w:rFonts w:ascii="Cambria Math" w:hAnsi="Cambria Math"/>
            <w:sz w:val="24"/>
            <w:szCs w:val="24"/>
          </w:rPr>
          <m:t>i</m:t>
        </m:r>
        <m:r>
          <w:rPr>
            <w:rFonts w:ascii="Cambria Math" w:hAnsi="Times New Roman"/>
            <w:sz w:val="24"/>
            <w:szCs w:val="24"/>
          </w:rPr>
          <m:t>=</m:t>
        </m:r>
        <m:acc>
          <m:accPr>
            <m:chr m:val="̅"/>
            <m:ctrlPr>
              <w:rPr>
                <w:rFonts w:ascii="Cambria Math" w:hAnsi="Times New Roman"/>
                <w:i/>
                <w:sz w:val="24"/>
                <w:szCs w:val="24"/>
              </w:rPr>
            </m:ctrlPr>
          </m:accPr>
          <m:e>
            <m:r>
              <w:rPr>
                <w:rFonts w:ascii="Cambria Math" w:hAnsi="Times New Roman"/>
                <w:sz w:val="24"/>
                <w:szCs w:val="24"/>
              </w:rPr>
              <m:t>1,</m:t>
            </m:r>
            <m:r>
              <w:rPr>
                <w:rFonts w:ascii="Cambria Math" w:hAnsi="Cambria Math"/>
                <w:sz w:val="24"/>
                <w:szCs w:val="24"/>
              </w:rPr>
              <m:t>n</m:t>
            </m:r>
          </m:e>
        </m:acc>
      </m:oMath>
      <w:r w:rsidR="00AC75E3" w:rsidRPr="00527101">
        <w:rPr>
          <w:rFonts w:ascii="Times New Roman" w:eastAsiaTheme="minorEastAsia" w:hAnsi="Times New Roman"/>
          <w:sz w:val="24"/>
          <w:szCs w:val="24"/>
        </w:rPr>
        <w:t xml:space="preserve">, непрерывны по всем аргументам в области </w:t>
      </w:r>
      <m:oMath>
        <m:r>
          <m:rPr>
            <m:sty m:val="p"/>
          </m:rPr>
          <w:rPr>
            <w:rFonts w:ascii="Cambria Math" w:eastAsiaTheme="minorEastAsia" w:hAnsi="Times New Roman"/>
            <w:sz w:val="24"/>
            <w:szCs w:val="24"/>
          </w:rPr>
          <m:t>D:</m:t>
        </m:r>
        <m:d>
          <m:dPr>
            <m:begChr m:val="{"/>
            <m:endChr m:val="}"/>
            <m:ctrlPr>
              <w:rPr>
                <w:rFonts w:ascii="Cambria Math" w:eastAsiaTheme="minorEastAsia" w:hAnsi="Times New Roman"/>
                <w:sz w:val="24"/>
                <w:szCs w:val="24"/>
              </w:rPr>
            </m:ctrlPr>
          </m:dPr>
          <m:e>
            <m:r>
              <w:rPr>
                <w:rFonts w:ascii="Cambria Math" w:hAnsi="Cambria Math"/>
                <w:sz w:val="24"/>
                <w:szCs w:val="24"/>
                <w:lang w:val="en-US"/>
              </w:rPr>
              <m:t>x</m:t>
            </m:r>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x</m:t>
                </m:r>
              </m:e>
              <m:sub>
                <m:r>
                  <w:rPr>
                    <w:rFonts w:ascii="Cambria Math" w:hAnsi="Times New Roman"/>
                    <w:sz w:val="24"/>
                    <w:szCs w:val="24"/>
                  </w:rPr>
                  <m:t>0</m:t>
                </m:r>
              </m:sub>
            </m:sSub>
            <m:r>
              <w:rPr>
                <w:rFonts w:ascii="Cambria Math" w:hAnsi="Cambria Math"/>
                <w:sz w:val="24"/>
                <w:szCs w:val="24"/>
              </w:rPr>
              <m:t>∈</m:t>
            </m:r>
            <m:d>
              <m:dPr>
                <m:begChr m:val="["/>
                <m:endChr m:val="]"/>
                <m:ctrlPr>
                  <w:rPr>
                    <w:rFonts w:ascii="Cambria Math" w:hAnsi="Times New Roman"/>
                    <w:i/>
                    <w:sz w:val="24"/>
                    <w:szCs w:val="24"/>
                  </w:rPr>
                </m:ctrlPr>
              </m:dPr>
              <m:e>
                <m:r>
                  <w:rPr>
                    <w:rFonts w:ascii="Cambria Math" w:hAnsi="Cambria Math"/>
                    <w:sz w:val="24"/>
                    <w:szCs w:val="24"/>
                  </w:rPr>
                  <m:t>a</m:t>
                </m:r>
                <m:r>
                  <w:rPr>
                    <w:rFonts w:ascii="Cambria Math" w:hAnsi="Times New Roman"/>
                    <w:sz w:val="24"/>
                    <w:szCs w:val="24"/>
                  </w:rPr>
                  <m:t xml:space="preserve">, </m:t>
                </m:r>
                <m:r>
                  <w:rPr>
                    <w:rFonts w:ascii="Cambria Math" w:hAnsi="Cambria Math"/>
                    <w:sz w:val="24"/>
                    <w:szCs w:val="24"/>
                  </w:rPr>
                  <m:t>b</m:t>
                </m:r>
              </m:e>
            </m:d>
            <m:r>
              <w:rPr>
                <w:rFonts w:ascii="Cambria Math" w:hAnsi="Times New Roman"/>
                <w:sz w:val="24"/>
                <w:szCs w:val="24"/>
              </w:rPr>
              <m:t xml:space="preserve">, </m:t>
            </m:r>
            <m:d>
              <m:dPr>
                <m:begChr m:val="|"/>
                <m:endChr m:val="|"/>
                <m:ctrlPr>
                  <w:rPr>
                    <w:rFonts w:ascii="Cambria Math" w:hAnsi="Times New Roman"/>
                    <w:i/>
                    <w:sz w:val="24"/>
                    <w:szCs w:val="24"/>
                  </w:rPr>
                </m:ctrlPr>
              </m:dPr>
              <m:e>
                <m:sSub>
                  <m:sSubPr>
                    <m:ctrlPr>
                      <w:rPr>
                        <w:rFonts w:ascii="Cambria Math" w:hAnsi="Times New Roman"/>
                        <w:i/>
                        <w:sz w:val="24"/>
                        <w:szCs w:val="24"/>
                      </w:rPr>
                    </m:ctrlPr>
                  </m:sSubPr>
                  <m:e>
                    <m:r>
                      <w:rPr>
                        <w:rFonts w:ascii="Cambria Math" w:hAnsi="Cambria Math"/>
                        <w:sz w:val="24"/>
                        <w:szCs w:val="24"/>
                      </w:rPr>
                      <m:t>y</m:t>
                    </m:r>
                  </m:e>
                  <m:sub>
                    <m:r>
                      <w:rPr>
                        <w:rFonts w:ascii="Cambria Math" w:hAnsi="Cambria Math"/>
                        <w:sz w:val="24"/>
                        <w:szCs w:val="24"/>
                      </w:rPr>
                      <m:t>i</m:t>
                    </m:r>
                  </m:sub>
                </m:sSub>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y</m:t>
                    </m:r>
                  </m:e>
                  <m:sub>
                    <m:r>
                      <w:rPr>
                        <w:rFonts w:ascii="Cambria Math" w:hAnsi="Times New Roman"/>
                        <w:sz w:val="24"/>
                        <w:szCs w:val="24"/>
                      </w:rPr>
                      <m:t>0</m:t>
                    </m:r>
                    <m:r>
                      <w:rPr>
                        <w:rFonts w:ascii="Cambria Math" w:hAnsi="Cambria Math"/>
                        <w:sz w:val="24"/>
                        <w:szCs w:val="24"/>
                      </w:rPr>
                      <m:t>i</m:t>
                    </m:r>
                  </m:sub>
                </m:sSub>
              </m:e>
            </m:d>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d</m:t>
                </m:r>
              </m:e>
              <m:sub>
                <m:r>
                  <w:rPr>
                    <w:rFonts w:ascii="Cambria Math" w:hAnsi="Cambria Math"/>
                    <w:sz w:val="24"/>
                    <w:szCs w:val="24"/>
                  </w:rPr>
                  <m:t>i</m:t>
                </m:r>
              </m:sub>
            </m:sSub>
            <m:r>
              <w:rPr>
                <w:rFonts w:ascii="Cambria Math" w:hAnsi="Times New Roman"/>
                <w:sz w:val="24"/>
                <w:szCs w:val="24"/>
              </w:rPr>
              <m:t xml:space="preserve">, </m:t>
            </m:r>
            <m:r>
              <w:rPr>
                <w:rFonts w:ascii="Cambria Math" w:hAnsi="Cambria Math"/>
                <w:sz w:val="24"/>
                <w:szCs w:val="24"/>
              </w:rPr>
              <m:t>i</m:t>
            </m:r>
            <m:r>
              <w:rPr>
                <w:rFonts w:ascii="Cambria Math" w:hAnsi="Times New Roman"/>
                <w:sz w:val="24"/>
                <w:szCs w:val="24"/>
              </w:rPr>
              <m:t>=</m:t>
            </m:r>
            <m:acc>
              <m:accPr>
                <m:chr m:val="̅"/>
                <m:ctrlPr>
                  <w:rPr>
                    <w:rFonts w:ascii="Cambria Math" w:hAnsi="Times New Roman"/>
                    <w:i/>
                    <w:sz w:val="24"/>
                    <w:szCs w:val="24"/>
                  </w:rPr>
                </m:ctrlPr>
              </m:accPr>
              <m:e>
                <m:r>
                  <w:rPr>
                    <w:rFonts w:ascii="Cambria Math" w:hAnsi="Times New Roman"/>
                    <w:sz w:val="24"/>
                    <w:szCs w:val="24"/>
                  </w:rPr>
                  <m:t>1,</m:t>
                </m:r>
                <m:r>
                  <w:rPr>
                    <w:rFonts w:ascii="Cambria Math" w:hAnsi="Cambria Math"/>
                    <w:sz w:val="24"/>
                    <w:szCs w:val="24"/>
                  </w:rPr>
                  <m:t>n</m:t>
                </m:r>
              </m:e>
            </m:acc>
            <m:r>
              <w:rPr>
                <w:rFonts w:ascii="Cambria Math" w:hAnsi="Times New Roman"/>
                <w:sz w:val="24"/>
                <w:szCs w:val="24"/>
              </w:rPr>
              <m:t xml:space="preserve"> </m:t>
            </m:r>
          </m:e>
        </m:d>
      </m:oMath>
      <w:r w:rsidR="00AC75E3" w:rsidRPr="00527101">
        <w:rPr>
          <w:rFonts w:ascii="Times New Roman" w:eastAsiaTheme="minorEastAsia" w:hAnsi="Times New Roman"/>
          <w:sz w:val="24"/>
          <w:szCs w:val="24"/>
        </w:rPr>
        <w:t xml:space="preserve">, где </w:t>
      </w:r>
      <m:oMath>
        <m:sSub>
          <m:sSubPr>
            <m:ctrlPr>
              <w:rPr>
                <w:rFonts w:ascii="Cambria Math" w:eastAsiaTheme="minorEastAsia" w:hAnsi="Times New Roman"/>
                <w:i/>
                <w:sz w:val="24"/>
                <w:szCs w:val="24"/>
              </w:rPr>
            </m:ctrlPr>
          </m:sSubPr>
          <m:e>
            <m:r>
              <w:rPr>
                <w:rFonts w:ascii="Cambria Math" w:eastAsiaTheme="minorEastAsia" w:hAnsi="Cambria Math"/>
                <w:sz w:val="24"/>
                <w:szCs w:val="24"/>
                <w:lang w:val="en-US"/>
              </w:rPr>
              <m:t>x</m:t>
            </m:r>
          </m:e>
          <m:sub>
            <m:r>
              <w:rPr>
                <w:rFonts w:ascii="Cambria Math" w:eastAsiaTheme="minorEastAsia" w:hAnsi="Times New Roman"/>
                <w:sz w:val="24"/>
                <w:szCs w:val="24"/>
              </w:rPr>
              <m:t>0</m:t>
            </m:r>
          </m:sub>
        </m:sSub>
        <m:r>
          <w:rPr>
            <w:rFonts w:ascii="Cambria Math" w:eastAsiaTheme="minorEastAsia" w:hAnsi="Times New Roman"/>
            <w:sz w:val="24"/>
            <w:szCs w:val="24"/>
          </w:rPr>
          <m:t xml:space="preserve">, </m:t>
        </m:r>
        <m:sSub>
          <m:sSubPr>
            <m:ctrlPr>
              <w:rPr>
                <w:rFonts w:ascii="Cambria Math" w:eastAsiaTheme="minorEastAsia" w:hAnsi="Times New Roman"/>
                <w:i/>
                <w:sz w:val="24"/>
                <w:szCs w:val="24"/>
              </w:rPr>
            </m:ctrlPr>
          </m:sSubPr>
          <m:e>
            <m:r>
              <w:rPr>
                <w:rFonts w:ascii="Cambria Math" w:eastAsiaTheme="minorEastAsia" w:hAnsi="Cambria Math"/>
                <w:sz w:val="24"/>
                <w:szCs w:val="24"/>
              </w:rPr>
              <m:t>y</m:t>
            </m:r>
          </m:e>
          <m:sub>
            <m:r>
              <w:rPr>
                <w:rFonts w:ascii="Cambria Math" w:eastAsiaTheme="minorEastAsia" w:hAnsi="Times New Roman"/>
                <w:sz w:val="24"/>
                <w:szCs w:val="24"/>
              </w:rPr>
              <m:t>0</m:t>
            </m:r>
            <m:r>
              <w:rPr>
                <w:rFonts w:ascii="Cambria Math" w:eastAsiaTheme="minorEastAsia" w:hAnsi="Cambria Math"/>
                <w:sz w:val="24"/>
                <w:szCs w:val="24"/>
              </w:rPr>
              <m:t>i</m:t>
            </m:r>
          </m:sub>
        </m:sSub>
        <m:r>
          <w:rPr>
            <w:rFonts w:ascii="Cambria Math" w:eastAsiaTheme="minorEastAsia" w:hAnsi="Times New Roman"/>
            <w:sz w:val="24"/>
            <w:szCs w:val="24"/>
          </w:rPr>
          <m:t xml:space="preserve">, </m:t>
        </m:r>
        <m:sSub>
          <m:sSubPr>
            <m:ctrlPr>
              <w:rPr>
                <w:rFonts w:ascii="Cambria Math" w:eastAsiaTheme="minorEastAsia" w:hAnsi="Times New Roman"/>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i</m:t>
            </m:r>
          </m:sub>
        </m:sSub>
        <m:r>
          <w:rPr>
            <w:rFonts w:ascii="Cambria Math" w:eastAsiaTheme="minorEastAsia" w:hAnsi="Times New Roman"/>
            <w:sz w:val="24"/>
            <w:szCs w:val="24"/>
          </w:rPr>
          <m:t xml:space="preserve">, </m:t>
        </m:r>
        <m:r>
          <w:rPr>
            <w:rFonts w:ascii="Cambria Math" w:hAnsi="Times New Roman"/>
            <w:sz w:val="24"/>
            <w:szCs w:val="24"/>
          </w:rPr>
          <m:t xml:space="preserve"> </m:t>
        </m:r>
        <m:r>
          <w:rPr>
            <w:rFonts w:ascii="Cambria Math" w:hAnsi="Cambria Math"/>
            <w:sz w:val="24"/>
            <w:szCs w:val="24"/>
          </w:rPr>
          <m:t>i</m:t>
        </m:r>
        <m:r>
          <w:rPr>
            <w:rFonts w:ascii="Cambria Math" w:hAnsi="Times New Roman"/>
            <w:sz w:val="24"/>
            <w:szCs w:val="24"/>
          </w:rPr>
          <m:t>=</m:t>
        </m:r>
        <m:acc>
          <m:accPr>
            <m:chr m:val="̅"/>
            <m:ctrlPr>
              <w:rPr>
                <w:rFonts w:ascii="Cambria Math" w:hAnsi="Times New Roman"/>
                <w:i/>
                <w:sz w:val="24"/>
                <w:szCs w:val="24"/>
              </w:rPr>
            </m:ctrlPr>
          </m:accPr>
          <m:e>
            <m:r>
              <w:rPr>
                <w:rFonts w:ascii="Cambria Math" w:hAnsi="Times New Roman"/>
                <w:sz w:val="24"/>
                <w:szCs w:val="24"/>
              </w:rPr>
              <m:t>1,</m:t>
            </m:r>
            <m:r>
              <w:rPr>
                <w:rFonts w:ascii="Cambria Math" w:hAnsi="Cambria Math"/>
                <w:sz w:val="24"/>
                <w:szCs w:val="24"/>
              </w:rPr>
              <m:t>n</m:t>
            </m:r>
            <m:r>
              <w:rPr>
                <w:rFonts w:ascii="Cambria Math" w:hAnsi="Times New Roman"/>
                <w:sz w:val="24"/>
                <w:szCs w:val="24"/>
              </w:rPr>
              <m:t>,</m:t>
            </m:r>
          </m:e>
        </m:acc>
      </m:oMath>
      <w:r w:rsidR="00AC75E3" w:rsidRPr="00527101">
        <w:rPr>
          <w:rFonts w:ascii="Times New Roman" w:eastAsiaTheme="minorEastAsia" w:hAnsi="Times New Roman"/>
          <w:sz w:val="24"/>
          <w:szCs w:val="24"/>
        </w:rPr>
        <w:t xml:space="preserve"> данные числа, и им</w:t>
      </w:r>
      <w:r w:rsidR="00AC75E3" w:rsidRPr="00527101">
        <w:rPr>
          <w:rFonts w:ascii="Times New Roman" w:eastAsiaTheme="minorEastAsia" w:hAnsi="Times New Roman"/>
          <w:sz w:val="24"/>
          <w:szCs w:val="24"/>
        </w:rPr>
        <w:t>е</w:t>
      </w:r>
      <w:r w:rsidR="00AC75E3" w:rsidRPr="00527101">
        <w:rPr>
          <w:rFonts w:ascii="Times New Roman" w:eastAsiaTheme="minorEastAsia" w:hAnsi="Times New Roman"/>
          <w:sz w:val="24"/>
          <w:szCs w:val="24"/>
        </w:rPr>
        <w:t xml:space="preserve">ют непрерывные частные производные </w:t>
      </w:r>
      <m:oMath>
        <m:f>
          <m:fPr>
            <m:ctrlPr>
              <w:rPr>
                <w:rFonts w:ascii="Cambria Math" w:hAnsi="Times New Roman"/>
                <w:i/>
                <w:sz w:val="24"/>
                <w:szCs w:val="24"/>
              </w:rPr>
            </m:ctrlPr>
          </m:fPr>
          <m:num>
            <m:r>
              <w:rPr>
                <w:rFonts w:ascii="Cambria Math" w:hAnsi="Cambria Math"/>
                <w:sz w:val="24"/>
                <w:szCs w:val="24"/>
              </w:rPr>
              <m:t>∂</m:t>
            </m:r>
            <m:sSub>
              <m:sSubPr>
                <m:ctrlPr>
                  <w:rPr>
                    <w:rFonts w:ascii="Cambria Math" w:hAnsi="Times New Roman"/>
                    <w:i/>
                    <w:sz w:val="24"/>
                    <w:szCs w:val="24"/>
                  </w:rPr>
                </m:ctrlPr>
              </m:sSubPr>
              <m:e>
                <m:r>
                  <w:rPr>
                    <w:rFonts w:ascii="Cambria Math" w:hAnsi="Cambria Math"/>
                    <w:sz w:val="24"/>
                    <w:szCs w:val="24"/>
                  </w:rPr>
                  <m:t>F</m:t>
                </m:r>
              </m:e>
              <m:sub>
                <m:r>
                  <w:rPr>
                    <w:rFonts w:ascii="Cambria Math" w:hAnsi="Cambria Math"/>
                    <w:sz w:val="24"/>
                    <w:szCs w:val="24"/>
                  </w:rPr>
                  <m:t>i</m:t>
                </m:r>
              </m:sub>
            </m:sSub>
          </m:num>
          <m:den>
            <m:r>
              <w:rPr>
                <w:rFonts w:ascii="Cambria Math" w:hAnsi="Cambria Math"/>
                <w:sz w:val="24"/>
                <w:szCs w:val="24"/>
              </w:rPr>
              <m:t>∂</m:t>
            </m:r>
            <m:sSub>
              <m:sSubPr>
                <m:ctrlPr>
                  <w:rPr>
                    <w:rFonts w:ascii="Cambria Math" w:hAnsi="Times New Roman"/>
                    <w:i/>
                    <w:sz w:val="24"/>
                    <w:szCs w:val="24"/>
                  </w:rPr>
                </m:ctrlPr>
              </m:sSubPr>
              <m:e>
                <m:r>
                  <w:rPr>
                    <w:rFonts w:ascii="Cambria Math" w:hAnsi="Cambria Math"/>
                    <w:sz w:val="24"/>
                    <w:szCs w:val="24"/>
                  </w:rPr>
                  <m:t>y</m:t>
                </m:r>
              </m:e>
              <m:sub>
                <m:r>
                  <w:rPr>
                    <w:rFonts w:ascii="Cambria Math" w:hAnsi="Cambria Math"/>
                    <w:sz w:val="24"/>
                    <w:szCs w:val="24"/>
                    <w:lang w:val="en-US"/>
                  </w:rPr>
                  <m:t>k</m:t>
                </m:r>
              </m:sub>
            </m:sSub>
          </m:den>
        </m:f>
      </m:oMath>
      <w:r w:rsidR="00AC75E3" w:rsidRPr="00527101">
        <w:rPr>
          <w:rFonts w:ascii="Times New Roman" w:eastAsiaTheme="minorEastAsia" w:hAnsi="Times New Roman"/>
          <w:sz w:val="24"/>
          <w:szCs w:val="24"/>
        </w:rPr>
        <w:t xml:space="preserve"> </w:t>
      </w:r>
      <m:oMath>
        <m:r>
          <w:rPr>
            <w:rFonts w:ascii="Cambria Math" w:eastAsiaTheme="minorEastAsia" w:hAnsi="Times New Roman"/>
            <w:sz w:val="24"/>
            <w:szCs w:val="24"/>
          </w:rPr>
          <m:t xml:space="preserve">, </m:t>
        </m:r>
        <m:r>
          <w:rPr>
            <w:rFonts w:ascii="Cambria Math" w:hAnsi="Times New Roman"/>
            <w:sz w:val="24"/>
            <w:szCs w:val="24"/>
          </w:rPr>
          <m:t xml:space="preserve"> </m:t>
        </m:r>
        <m:r>
          <w:rPr>
            <w:rFonts w:ascii="Cambria Math" w:hAnsi="Cambria Math"/>
            <w:sz w:val="24"/>
            <w:szCs w:val="24"/>
          </w:rPr>
          <m:t>i</m:t>
        </m:r>
        <m:r>
          <w:rPr>
            <w:rFonts w:ascii="Cambria Math" w:hAnsi="Times New Roman"/>
            <w:sz w:val="24"/>
            <w:szCs w:val="24"/>
          </w:rPr>
          <m:t>,</m:t>
        </m:r>
        <m:r>
          <w:rPr>
            <w:rFonts w:ascii="Cambria Math" w:hAnsi="Cambria Math"/>
            <w:sz w:val="24"/>
            <w:szCs w:val="24"/>
          </w:rPr>
          <m:t>k</m:t>
        </m:r>
        <m:r>
          <w:rPr>
            <w:rFonts w:ascii="Cambria Math" w:hAnsi="Times New Roman"/>
            <w:sz w:val="24"/>
            <w:szCs w:val="24"/>
          </w:rPr>
          <m:t>=</m:t>
        </m:r>
        <m:acc>
          <m:accPr>
            <m:chr m:val="̅"/>
            <m:ctrlPr>
              <w:rPr>
                <w:rFonts w:ascii="Cambria Math" w:hAnsi="Times New Roman"/>
                <w:i/>
                <w:sz w:val="24"/>
                <w:szCs w:val="24"/>
              </w:rPr>
            </m:ctrlPr>
          </m:accPr>
          <m:e>
            <m:r>
              <w:rPr>
                <w:rFonts w:ascii="Cambria Math" w:hAnsi="Times New Roman"/>
                <w:sz w:val="24"/>
                <w:szCs w:val="24"/>
              </w:rPr>
              <m:t>1,</m:t>
            </m:r>
            <m:r>
              <w:rPr>
                <w:rFonts w:ascii="Cambria Math" w:hAnsi="Cambria Math"/>
                <w:sz w:val="24"/>
                <w:szCs w:val="24"/>
              </w:rPr>
              <m:t>n</m:t>
            </m:r>
          </m:e>
        </m:acc>
      </m:oMath>
      <w:r w:rsidR="00AC75E3" w:rsidRPr="00527101">
        <w:rPr>
          <w:rFonts w:ascii="Times New Roman" w:eastAsiaTheme="minorEastAsia" w:hAnsi="Times New Roman"/>
          <w:sz w:val="24"/>
          <w:szCs w:val="24"/>
        </w:rPr>
        <w:t xml:space="preserve">, такие, что определитель </w:t>
      </w:r>
      <m:oMath>
        <m:sSub>
          <m:sSubPr>
            <m:ctrlPr>
              <w:rPr>
                <w:rFonts w:ascii="Cambria Math" w:hAnsi="Times New Roman"/>
                <w:i/>
                <w:sz w:val="24"/>
                <w:szCs w:val="24"/>
              </w:rPr>
            </m:ctrlPr>
          </m:sSubPr>
          <m:e>
            <m:r>
              <w:rPr>
                <w:rFonts w:ascii="Cambria Math" w:hAnsi="Cambria Math"/>
                <w:sz w:val="24"/>
                <w:szCs w:val="24"/>
              </w:rPr>
              <m:t>D</m:t>
            </m:r>
          </m:e>
          <m:sub>
            <m:r>
              <w:rPr>
                <w:rFonts w:ascii="Cambria Math" w:hAnsi="Cambria Math"/>
                <w:sz w:val="24"/>
                <w:szCs w:val="24"/>
                <w:lang w:val="en-US"/>
              </w:rPr>
              <m:t>n</m:t>
            </m:r>
          </m:sub>
        </m:sSub>
        <m:d>
          <m:dPr>
            <m:ctrlPr>
              <w:rPr>
                <w:rFonts w:ascii="Cambria Math" w:hAnsi="Times New Roman"/>
                <w:i/>
                <w:sz w:val="24"/>
                <w:szCs w:val="24"/>
                <w:lang w:val="en-US"/>
              </w:rPr>
            </m:ctrlPr>
          </m:dPr>
          <m:e>
            <m:r>
              <w:rPr>
                <w:rFonts w:ascii="Cambria Math" w:hAnsi="Cambria Math"/>
                <w:sz w:val="24"/>
                <w:szCs w:val="24"/>
                <w:lang w:val="en-US"/>
              </w:rPr>
              <m:t>x</m:t>
            </m:r>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y</m:t>
                </m:r>
              </m:e>
              <m:sub>
                <m:r>
                  <w:rPr>
                    <w:rFonts w:ascii="Cambria Math" w:hAnsi="Times New Roman"/>
                    <w:sz w:val="24"/>
                    <w:szCs w:val="24"/>
                  </w:rPr>
                  <m:t>1</m:t>
                </m:r>
              </m:sub>
            </m:sSub>
            <m:r>
              <w:rPr>
                <w:rFonts w:ascii="Cambria Math" w:hAnsi="Times New Roman"/>
                <w:sz w:val="24"/>
                <w:szCs w:val="24"/>
              </w:rPr>
              <m:t xml:space="preserve">, </m:t>
            </m:r>
            <m:sSub>
              <m:sSubPr>
                <m:ctrlPr>
                  <w:rPr>
                    <w:rFonts w:ascii="Cambria Math" w:hAnsi="Times New Roman"/>
                    <w:i/>
                    <w:sz w:val="24"/>
                    <w:szCs w:val="24"/>
                  </w:rPr>
                </m:ctrlPr>
              </m:sSubPr>
              <m:e>
                <m:r>
                  <w:rPr>
                    <w:rFonts w:ascii="Cambria Math" w:hAnsi="Cambria Math"/>
                    <w:sz w:val="24"/>
                    <w:szCs w:val="24"/>
                  </w:rPr>
                  <m:t>y</m:t>
                </m:r>
              </m:e>
              <m:sub>
                <m:r>
                  <w:rPr>
                    <w:rFonts w:ascii="Cambria Math" w:hAnsi="Times New Roman"/>
                    <w:sz w:val="24"/>
                    <w:szCs w:val="24"/>
                  </w:rPr>
                  <m:t>2</m:t>
                </m:r>
              </m:sub>
            </m:sSub>
            <m:r>
              <w:rPr>
                <w:rFonts w:ascii="Cambria Math" w:hAnsi="Times New Roman"/>
                <w:sz w:val="24"/>
                <w:szCs w:val="24"/>
              </w:rPr>
              <m:t>,</m:t>
            </m:r>
            <m:r>
              <w:rPr>
                <w:rFonts w:ascii="Cambria Math" w:hAnsi="Times New Roman"/>
                <w:sz w:val="24"/>
                <w:szCs w:val="24"/>
              </w:rPr>
              <m:t>…</m:t>
            </m:r>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y</m:t>
                </m:r>
              </m:e>
              <m:sub>
                <m:r>
                  <w:rPr>
                    <w:rFonts w:ascii="Cambria Math" w:hAnsi="Cambria Math"/>
                    <w:sz w:val="24"/>
                    <w:szCs w:val="24"/>
                  </w:rPr>
                  <m:t>n</m:t>
                </m:r>
              </m:sub>
            </m:sSub>
          </m:e>
        </m:d>
      </m:oMath>
      <w:r w:rsidR="00AC75E3" w:rsidRPr="00527101">
        <w:rPr>
          <w:rFonts w:ascii="Times New Roman" w:eastAsiaTheme="minorEastAsia" w:hAnsi="Times New Roman"/>
          <w:sz w:val="24"/>
          <w:szCs w:val="24"/>
        </w:rPr>
        <w:t xml:space="preserve"> из (3) отличен от нуля, то система (2) имеет единственное реш</w:t>
      </w:r>
      <w:r w:rsidR="00AC75E3" w:rsidRPr="00527101">
        <w:rPr>
          <w:rFonts w:ascii="Times New Roman" w:eastAsiaTheme="minorEastAsia" w:hAnsi="Times New Roman"/>
          <w:sz w:val="24"/>
          <w:szCs w:val="24"/>
        </w:rPr>
        <w:t>е</w:t>
      </w:r>
      <w:r w:rsidR="00AC75E3" w:rsidRPr="00527101">
        <w:rPr>
          <w:rFonts w:ascii="Times New Roman" w:eastAsiaTheme="minorEastAsia" w:hAnsi="Times New Roman"/>
          <w:sz w:val="24"/>
          <w:szCs w:val="24"/>
        </w:rPr>
        <w:t xml:space="preserve">ние </w:t>
      </w:r>
      <m:oMath>
        <m:sSubSup>
          <m:sSubSupPr>
            <m:ctrlPr>
              <w:rPr>
                <w:rFonts w:ascii="Cambria Math" w:hAnsi="Times New Roman"/>
                <w:i/>
                <w:sz w:val="24"/>
                <w:szCs w:val="24"/>
              </w:rPr>
            </m:ctrlPr>
          </m:sSubSupPr>
          <m:e>
            <m:r>
              <w:rPr>
                <w:rFonts w:ascii="Cambria Math" w:hAnsi="Cambria Math"/>
                <w:sz w:val="24"/>
                <w:szCs w:val="24"/>
              </w:rPr>
              <m:t>y</m:t>
            </m:r>
          </m:e>
          <m:sub>
            <m:r>
              <w:rPr>
                <w:rFonts w:ascii="Cambria Math" w:hAnsi="Cambria Math"/>
                <w:sz w:val="24"/>
                <w:szCs w:val="24"/>
              </w:rPr>
              <m:t>i</m:t>
            </m:r>
          </m:sub>
          <m:sup>
            <m:r>
              <w:rPr>
                <w:rFonts w:ascii="Cambria Math" w:hAnsi="Times New Roman"/>
                <w:sz w:val="24"/>
                <w:szCs w:val="24"/>
              </w:rPr>
              <m:t>,</m:t>
            </m:r>
          </m:sup>
        </m:sSubSup>
        <m:r>
          <w:rPr>
            <w:rFonts w:ascii="Cambria Math" w:hAnsi="Times New Roman"/>
            <w:sz w:val="24"/>
            <w:szCs w:val="24"/>
          </w:rPr>
          <m:t xml:space="preserve">,  </m:t>
        </m:r>
        <m:r>
          <w:rPr>
            <w:rFonts w:ascii="Cambria Math" w:hAnsi="Cambria Math"/>
            <w:sz w:val="24"/>
            <w:szCs w:val="24"/>
          </w:rPr>
          <m:t>i</m:t>
        </m:r>
        <m:r>
          <w:rPr>
            <w:rFonts w:ascii="Cambria Math" w:hAnsi="Times New Roman"/>
            <w:sz w:val="24"/>
            <w:szCs w:val="24"/>
          </w:rPr>
          <m:t>=</m:t>
        </m:r>
        <m:acc>
          <m:accPr>
            <m:chr m:val="̅"/>
            <m:ctrlPr>
              <w:rPr>
                <w:rFonts w:ascii="Cambria Math" w:hAnsi="Times New Roman"/>
                <w:i/>
                <w:sz w:val="24"/>
                <w:szCs w:val="24"/>
              </w:rPr>
            </m:ctrlPr>
          </m:accPr>
          <m:e>
            <m:r>
              <w:rPr>
                <w:rFonts w:ascii="Cambria Math" w:hAnsi="Times New Roman"/>
                <w:sz w:val="24"/>
                <w:szCs w:val="24"/>
              </w:rPr>
              <m:t>1,</m:t>
            </m:r>
            <m:r>
              <w:rPr>
                <w:rFonts w:ascii="Cambria Math" w:hAnsi="Cambria Math"/>
                <w:sz w:val="24"/>
                <w:szCs w:val="24"/>
              </w:rPr>
              <m:t>n</m:t>
            </m:r>
            <m:r>
              <w:rPr>
                <w:rFonts w:ascii="Cambria Math" w:hAnsi="Times New Roman"/>
                <w:sz w:val="24"/>
                <w:szCs w:val="24"/>
              </w:rPr>
              <m:t>,</m:t>
            </m:r>
          </m:e>
        </m:acc>
      </m:oMath>
      <w:r w:rsidR="00AC75E3" w:rsidRPr="00527101">
        <w:rPr>
          <w:rFonts w:ascii="Times New Roman" w:eastAsiaTheme="minorEastAsia" w:hAnsi="Times New Roman"/>
          <w:sz w:val="24"/>
          <w:szCs w:val="24"/>
        </w:rPr>
        <w:t xml:space="preserve"> определяемое равенств</w:t>
      </w:r>
      <w:r w:rsidR="00AC75E3" w:rsidRPr="00527101">
        <w:rPr>
          <w:rFonts w:ascii="Times New Roman" w:eastAsiaTheme="minorEastAsia" w:hAnsi="Times New Roman"/>
          <w:sz w:val="24"/>
          <w:szCs w:val="24"/>
        </w:rPr>
        <w:t>а</w:t>
      </w:r>
      <w:r w:rsidR="00AC75E3" w:rsidRPr="00527101">
        <w:rPr>
          <w:rFonts w:ascii="Times New Roman" w:eastAsiaTheme="minorEastAsia" w:hAnsi="Times New Roman"/>
          <w:sz w:val="24"/>
          <w:szCs w:val="24"/>
        </w:rPr>
        <w:t xml:space="preserve">ми           </w:t>
      </w:r>
    </w:p>
    <w:p w:rsidR="00840B6B" w:rsidRPr="00527101" w:rsidRDefault="00AB799A" w:rsidP="00C8071A">
      <w:pPr>
        <w:pStyle w:val="ab"/>
        <w:widowControl w:val="0"/>
        <w:spacing w:after="0" w:line="360" w:lineRule="auto"/>
        <w:ind w:left="0"/>
        <w:jc w:val="right"/>
        <w:rPr>
          <w:rFonts w:ascii="Times New Roman" w:eastAsiaTheme="minorEastAsia" w:hAnsi="Times New Roman"/>
          <w:sz w:val="24"/>
          <w:szCs w:val="24"/>
        </w:rPr>
      </w:pPr>
      <m:oMathPara>
        <m:oMath>
          <m:sSubSup>
            <m:sSubSupPr>
              <m:ctrlPr>
                <w:rPr>
                  <w:rFonts w:ascii="Cambria Math" w:eastAsiaTheme="minorEastAsia" w:hAnsi="Times New Roman"/>
                  <w:i/>
                  <w:sz w:val="24"/>
                  <w:szCs w:val="24"/>
                </w:rPr>
              </m:ctrlPr>
            </m:sSubSupPr>
            <m:e>
              <m:r>
                <w:rPr>
                  <w:rFonts w:ascii="Cambria Math" w:eastAsiaTheme="minorEastAsia" w:hAnsi="Cambria Math"/>
                  <w:sz w:val="24"/>
                  <w:szCs w:val="24"/>
                </w:rPr>
                <m:t>y</m:t>
              </m:r>
            </m:e>
            <m:sub>
              <m:r>
                <w:rPr>
                  <w:rFonts w:ascii="Cambria Math" w:eastAsiaTheme="minorEastAsia" w:hAnsi="Cambria Math"/>
                  <w:sz w:val="24"/>
                  <w:szCs w:val="24"/>
                </w:rPr>
                <m:t>i</m:t>
              </m:r>
            </m:sub>
            <m:sup>
              <m:r>
                <w:rPr>
                  <w:rFonts w:ascii="Cambria Math" w:eastAsiaTheme="minorEastAsia" w:hAnsi="Times New Roman"/>
                  <w:sz w:val="24"/>
                  <w:szCs w:val="24"/>
                </w:rPr>
                <m:t>,</m:t>
              </m:r>
            </m:sup>
          </m:sSubSup>
          <m:r>
            <w:rPr>
              <w:rFonts w:ascii="Cambria Math" w:eastAsiaTheme="minorEastAsia" w:hAnsi="Times New Roman"/>
              <w:sz w:val="24"/>
              <w:szCs w:val="24"/>
            </w:rPr>
            <m:t xml:space="preserve">= </m:t>
          </m:r>
          <m:r>
            <w:rPr>
              <w:rFonts w:ascii="Cambria Math" w:eastAsiaTheme="minorEastAsia" w:hAnsi="Times New Roman"/>
              <w:sz w:val="24"/>
              <w:szCs w:val="24"/>
            </w:rPr>
            <m:t>-</m:t>
          </m:r>
          <m:r>
            <w:rPr>
              <w:rFonts w:ascii="Cambria Math" w:eastAsiaTheme="minorEastAsia" w:hAnsi="Times New Roman"/>
              <w:sz w:val="24"/>
              <w:szCs w:val="24"/>
            </w:rPr>
            <m:t xml:space="preserve"> </m:t>
          </m:r>
          <m:f>
            <m:fPr>
              <m:ctrlPr>
                <w:rPr>
                  <w:rFonts w:ascii="Cambria Math" w:eastAsiaTheme="minorEastAsia" w:hAnsi="Times New Roman"/>
                  <w:i/>
                  <w:sz w:val="24"/>
                  <w:szCs w:val="24"/>
                </w:rPr>
              </m:ctrlPr>
            </m:fPr>
            <m:num>
              <m:nary>
                <m:naryPr>
                  <m:chr m:val="∑"/>
                  <m:limLoc m:val="undOvr"/>
                  <m:ctrlPr>
                    <w:rPr>
                      <w:rFonts w:ascii="Cambria Math" w:eastAsiaTheme="minorEastAsia" w:hAnsi="Times New Roman"/>
                      <w:i/>
                      <w:sz w:val="24"/>
                      <w:szCs w:val="24"/>
                    </w:rPr>
                  </m:ctrlPr>
                </m:naryPr>
                <m:sub>
                  <m:r>
                    <w:rPr>
                      <w:rFonts w:ascii="Cambria Math" w:eastAsiaTheme="minorEastAsia" w:hAnsi="Cambria Math"/>
                      <w:sz w:val="24"/>
                      <w:szCs w:val="24"/>
                    </w:rPr>
                    <m:t>k</m:t>
                  </m:r>
                  <m:r>
                    <w:rPr>
                      <w:rFonts w:ascii="Cambria Math" w:eastAsiaTheme="minorEastAsia" w:hAnsi="Times New Roman"/>
                      <w:sz w:val="24"/>
                      <w:szCs w:val="24"/>
                    </w:rPr>
                    <m:t>=1</m:t>
                  </m:r>
                </m:sub>
                <m:sup>
                  <m:r>
                    <w:rPr>
                      <w:rFonts w:ascii="Cambria Math" w:eastAsiaTheme="minorEastAsia" w:hAnsi="Cambria Math"/>
                      <w:sz w:val="24"/>
                      <w:szCs w:val="24"/>
                    </w:rPr>
                    <m:t>n</m:t>
                  </m:r>
                </m:sup>
                <m:e>
                  <m:sSub>
                    <m:sSubPr>
                      <m:ctrlPr>
                        <w:rPr>
                          <w:rFonts w:ascii="Cambria Math" w:eastAsiaTheme="minorEastAsia" w:hAnsi="Times New Roman"/>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ki</m:t>
                      </m:r>
                    </m:sub>
                  </m:sSub>
                  <m:d>
                    <m:dPr>
                      <m:ctrlPr>
                        <w:rPr>
                          <w:rFonts w:ascii="Cambria Math" w:eastAsiaTheme="minorEastAsia" w:hAnsi="Times New Roman"/>
                          <w:i/>
                          <w:sz w:val="24"/>
                          <w:szCs w:val="24"/>
                        </w:rPr>
                      </m:ctrlPr>
                    </m:dPr>
                    <m:e>
                      <m:r>
                        <w:rPr>
                          <w:rFonts w:ascii="Cambria Math" w:hAnsi="Cambria Math"/>
                          <w:sz w:val="24"/>
                          <w:szCs w:val="24"/>
                        </w:rPr>
                        <m:t>x</m:t>
                      </m:r>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y</m:t>
                          </m:r>
                        </m:e>
                        <m:sub>
                          <m:r>
                            <w:rPr>
                              <w:rFonts w:ascii="Cambria Math" w:hAnsi="Times New Roman"/>
                              <w:sz w:val="24"/>
                              <w:szCs w:val="24"/>
                            </w:rPr>
                            <m:t>1</m:t>
                          </m:r>
                        </m:sub>
                      </m:sSub>
                      <m:r>
                        <w:rPr>
                          <w:rFonts w:ascii="Cambria Math" w:hAnsi="Times New Roman"/>
                          <w:sz w:val="24"/>
                          <w:szCs w:val="24"/>
                        </w:rPr>
                        <m:t xml:space="preserve">, </m:t>
                      </m:r>
                      <m:sSub>
                        <m:sSubPr>
                          <m:ctrlPr>
                            <w:rPr>
                              <w:rFonts w:ascii="Cambria Math" w:hAnsi="Times New Roman"/>
                              <w:i/>
                              <w:sz w:val="24"/>
                              <w:szCs w:val="24"/>
                            </w:rPr>
                          </m:ctrlPr>
                        </m:sSubPr>
                        <m:e>
                          <m:r>
                            <w:rPr>
                              <w:rFonts w:ascii="Cambria Math" w:hAnsi="Cambria Math"/>
                              <w:sz w:val="24"/>
                              <w:szCs w:val="24"/>
                            </w:rPr>
                            <m:t>y</m:t>
                          </m:r>
                        </m:e>
                        <m:sub>
                          <m:r>
                            <w:rPr>
                              <w:rFonts w:ascii="Cambria Math" w:hAnsi="Times New Roman"/>
                              <w:sz w:val="24"/>
                              <w:szCs w:val="24"/>
                            </w:rPr>
                            <m:t>2</m:t>
                          </m:r>
                        </m:sub>
                      </m:sSub>
                      <m:r>
                        <w:rPr>
                          <w:rFonts w:ascii="Cambria Math" w:hAnsi="Times New Roman"/>
                          <w:sz w:val="24"/>
                          <w:szCs w:val="24"/>
                        </w:rPr>
                        <m:t>,</m:t>
                      </m:r>
                      <m:r>
                        <w:rPr>
                          <w:rFonts w:ascii="Cambria Math" w:hAnsi="Times New Roman"/>
                          <w:sz w:val="24"/>
                          <w:szCs w:val="24"/>
                        </w:rPr>
                        <m:t>…</m:t>
                      </m:r>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y</m:t>
                          </m:r>
                        </m:e>
                        <m:sub>
                          <m:r>
                            <w:rPr>
                              <w:rFonts w:ascii="Cambria Math" w:hAnsi="Cambria Math"/>
                              <w:sz w:val="24"/>
                              <w:szCs w:val="24"/>
                            </w:rPr>
                            <m:t>n</m:t>
                          </m:r>
                        </m:sub>
                      </m:sSub>
                    </m:e>
                  </m:d>
                  <m:f>
                    <m:fPr>
                      <m:ctrlPr>
                        <w:rPr>
                          <w:rFonts w:ascii="Cambria Math" w:hAnsi="Times New Roman"/>
                          <w:i/>
                          <w:sz w:val="24"/>
                          <w:szCs w:val="24"/>
                        </w:rPr>
                      </m:ctrlPr>
                    </m:fPr>
                    <m:num>
                      <m:r>
                        <w:rPr>
                          <w:rFonts w:ascii="Cambria Math" w:hAnsi="Cambria Math"/>
                          <w:sz w:val="24"/>
                          <w:szCs w:val="24"/>
                        </w:rPr>
                        <m:t>∂</m:t>
                      </m:r>
                      <m:sSub>
                        <m:sSubPr>
                          <m:ctrlPr>
                            <w:rPr>
                              <w:rFonts w:ascii="Cambria Math" w:hAnsi="Times New Roman"/>
                              <w:i/>
                              <w:sz w:val="24"/>
                              <w:szCs w:val="24"/>
                            </w:rPr>
                          </m:ctrlPr>
                        </m:sSubPr>
                        <m:e>
                          <m:r>
                            <w:rPr>
                              <w:rFonts w:ascii="Cambria Math" w:hAnsi="Cambria Math"/>
                              <w:sz w:val="24"/>
                              <w:szCs w:val="24"/>
                            </w:rPr>
                            <m:t>F</m:t>
                          </m:r>
                        </m:e>
                        <m:sub>
                          <m:r>
                            <w:rPr>
                              <w:rFonts w:ascii="Cambria Math" w:hAnsi="Cambria Math"/>
                              <w:sz w:val="24"/>
                              <w:szCs w:val="24"/>
                              <w:lang w:val="en-US"/>
                            </w:rPr>
                            <m:t>k</m:t>
                          </m:r>
                        </m:sub>
                      </m:sSub>
                    </m:num>
                    <m:den>
                      <m:r>
                        <w:rPr>
                          <w:rFonts w:ascii="Cambria Math" w:hAnsi="Cambria Math"/>
                          <w:sz w:val="24"/>
                          <w:szCs w:val="24"/>
                        </w:rPr>
                        <m:t>∂</m:t>
                      </m:r>
                      <m:sSub>
                        <m:sSubPr>
                          <m:ctrlPr>
                            <w:rPr>
                              <w:rFonts w:ascii="Cambria Math" w:hAnsi="Times New Roman"/>
                              <w:i/>
                              <w:sz w:val="24"/>
                              <w:szCs w:val="24"/>
                            </w:rPr>
                          </m:ctrlPr>
                        </m:sSubPr>
                        <m:e>
                          <m:r>
                            <w:rPr>
                              <w:rFonts w:ascii="Cambria Math" w:hAnsi="Cambria Math"/>
                              <w:sz w:val="24"/>
                              <w:szCs w:val="24"/>
                            </w:rPr>
                            <m:t>y</m:t>
                          </m:r>
                        </m:e>
                        <m:sub>
                          <m:r>
                            <w:rPr>
                              <w:rFonts w:ascii="Cambria Math" w:hAnsi="Times New Roman"/>
                              <w:sz w:val="24"/>
                              <w:szCs w:val="24"/>
                            </w:rPr>
                            <m:t>х</m:t>
                          </m:r>
                        </m:sub>
                      </m:sSub>
                    </m:den>
                  </m:f>
                </m:e>
              </m:nary>
            </m:num>
            <m:den>
              <m:sSub>
                <m:sSubPr>
                  <m:ctrlPr>
                    <w:rPr>
                      <w:rFonts w:ascii="Cambria Math" w:eastAsiaTheme="minorEastAsia" w:hAnsi="Times New Roman"/>
                      <w:i/>
                      <w:sz w:val="24"/>
                      <w:szCs w:val="24"/>
                    </w:rPr>
                  </m:ctrlPr>
                </m:sSubPr>
                <m:e>
                  <m:r>
                    <m:rPr>
                      <m:sty m:val="p"/>
                    </m:rPr>
                    <w:rPr>
                      <w:rFonts w:ascii="Cambria Math" w:eastAsiaTheme="minorEastAsia" w:hAnsi="Times New Roman"/>
                      <w:sz w:val="24"/>
                      <w:szCs w:val="24"/>
                    </w:rPr>
                    <m:t>D</m:t>
                  </m:r>
                </m:e>
                <m:sub>
                  <m:r>
                    <w:rPr>
                      <w:rFonts w:ascii="Cambria Math" w:eastAsiaTheme="minorEastAsia" w:hAnsi="Cambria Math"/>
                      <w:sz w:val="24"/>
                      <w:szCs w:val="24"/>
                    </w:rPr>
                    <m:t>n</m:t>
                  </m:r>
                </m:sub>
              </m:sSub>
              <m:d>
                <m:dPr>
                  <m:ctrlPr>
                    <w:rPr>
                      <w:rFonts w:ascii="Cambria Math" w:eastAsiaTheme="minorEastAsia" w:hAnsi="Times New Roman"/>
                      <w:i/>
                      <w:sz w:val="24"/>
                      <w:szCs w:val="24"/>
                    </w:rPr>
                  </m:ctrlPr>
                </m:dPr>
                <m:e>
                  <m:r>
                    <w:rPr>
                      <w:rFonts w:ascii="Cambria Math" w:hAnsi="Cambria Math"/>
                      <w:sz w:val="24"/>
                      <w:szCs w:val="24"/>
                    </w:rPr>
                    <m:t>x</m:t>
                  </m:r>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y</m:t>
                      </m:r>
                    </m:e>
                    <m:sub>
                      <m:r>
                        <w:rPr>
                          <w:rFonts w:ascii="Cambria Math" w:hAnsi="Times New Roman"/>
                          <w:sz w:val="24"/>
                          <w:szCs w:val="24"/>
                        </w:rPr>
                        <m:t>1</m:t>
                      </m:r>
                    </m:sub>
                  </m:sSub>
                  <m:r>
                    <w:rPr>
                      <w:rFonts w:ascii="Cambria Math" w:hAnsi="Times New Roman"/>
                      <w:sz w:val="24"/>
                      <w:szCs w:val="24"/>
                    </w:rPr>
                    <m:t xml:space="preserve">, </m:t>
                  </m:r>
                  <m:sSub>
                    <m:sSubPr>
                      <m:ctrlPr>
                        <w:rPr>
                          <w:rFonts w:ascii="Cambria Math" w:hAnsi="Times New Roman"/>
                          <w:i/>
                          <w:sz w:val="24"/>
                          <w:szCs w:val="24"/>
                        </w:rPr>
                      </m:ctrlPr>
                    </m:sSubPr>
                    <m:e>
                      <m:r>
                        <w:rPr>
                          <w:rFonts w:ascii="Cambria Math" w:hAnsi="Cambria Math"/>
                          <w:sz w:val="24"/>
                          <w:szCs w:val="24"/>
                        </w:rPr>
                        <m:t>y</m:t>
                      </m:r>
                    </m:e>
                    <m:sub>
                      <m:r>
                        <w:rPr>
                          <w:rFonts w:ascii="Cambria Math" w:hAnsi="Times New Roman"/>
                          <w:sz w:val="24"/>
                          <w:szCs w:val="24"/>
                        </w:rPr>
                        <m:t>2</m:t>
                      </m:r>
                    </m:sub>
                  </m:sSub>
                  <m:r>
                    <w:rPr>
                      <w:rFonts w:ascii="Cambria Math" w:hAnsi="Times New Roman"/>
                      <w:sz w:val="24"/>
                      <w:szCs w:val="24"/>
                    </w:rPr>
                    <m:t>,</m:t>
                  </m:r>
                  <m:r>
                    <w:rPr>
                      <w:rFonts w:ascii="Cambria Math" w:hAnsi="Times New Roman"/>
                      <w:sz w:val="24"/>
                      <w:szCs w:val="24"/>
                    </w:rPr>
                    <m:t>…</m:t>
                  </m:r>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y</m:t>
                      </m:r>
                    </m:e>
                    <m:sub>
                      <m:r>
                        <w:rPr>
                          <w:rFonts w:ascii="Cambria Math" w:hAnsi="Cambria Math"/>
                          <w:sz w:val="24"/>
                          <w:szCs w:val="24"/>
                        </w:rPr>
                        <m:t>n</m:t>
                      </m:r>
                    </m:sub>
                  </m:sSub>
                </m:e>
              </m:d>
            </m:den>
          </m:f>
          <m:r>
            <w:rPr>
              <w:rFonts w:ascii="Cambria Math" w:eastAsiaTheme="minorEastAsia" w:hAnsi="Times New Roman"/>
              <w:sz w:val="24"/>
              <w:szCs w:val="24"/>
            </w:rPr>
            <m:t xml:space="preserve">, </m:t>
          </m:r>
        </m:oMath>
      </m:oMathPara>
    </w:p>
    <w:p w:rsidR="00AC75E3" w:rsidRPr="00527101" w:rsidRDefault="00AC75E3" w:rsidP="00C8071A">
      <w:pPr>
        <w:pStyle w:val="ab"/>
        <w:widowControl w:val="0"/>
        <w:spacing w:after="0" w:line="360" w:lineRule="auto"/>
        <w:ind w:left="0"/>
        <w:jc w:val="right"/>
        <w:rPr>
          <w:rFonts w:ascii="Times New Roman" w:eastAsiaTheme="minorEastAsia" w:hAnsi="Times New Roman"/>
          <w:sz w:val="24"/>
          <w:szCs w:val="24"/>
        </w:rPr>
      </w:pPr>
      <m:oMath>
        <m:r>
          <w:rPr>
            <w:rFonts w:ascii="Cambria Math" w:hAnsi="Cambria Math"/>
            <w:sz w:val="24"/>
            <w:szCs w:val="24"/>
          </w:rPr>
          <w:lastRenderedPageBreak/>
          <m:t>i</m:t>
        </m:r>
        <m:r>
          <w:rPr>
            <w:rFonts w:ascii="Cambria Math" w:hAnsi="Times New Roman"/>
            <w:sz w:val="24"/>
            <w:szCs w:val="24"/>
          </w:rPr>
          <m:t>=</m:t>
        </m:r>
        <m:acc>
          <m:accPr>
            <m:chr m:val="̅"/>
            <m:ctrlPr>
              <w:rPr>
                <w:rFonts w:ascii="Cambria Math" w:hAnsi="Times New Roman"/>
                <w:i/>
                <w:sz w:val="24"/>
                <w:szCs w:val="24"/>
              </w:rPr>
            </m:ctrlPr>
          </m:accPr>
          <m:e>
            <m:r>
              <w:rPr>
                <w:rFonts w:ascii="Cambria Math" w:hAnsi="Times New Roman"/>
                <w:sz w:val="24"/>
                <w:szCs w:val="24"/>
              </w:rPr>
              <m:t>1,</m:t>
            </m:r>
            <m:r>
              <w:rPr>
                <w:rFonts w:ascii="Cambria Math" w:hAnsi="Cambria Math"/>
                <w:sz w:val="24"/>
                <w:szCs w:val="24"/>
              </w:rPr>
              <m:t>n</m:t>
            </m:r>
          </m:e>
        </m:acc>
      </m:oMath>
      <w:r w:rsidRPr="00527101">
        <w:rPr>
          <w:rFonts w:ascii="Times New Roman" w:eastAsiaTheme="minorEastAsia" w:hAnsi="Times New Roman"/>
          <w:sz w:val="24"/>
          <w:szCs w:val="24"/>
        </w:rPr>
        <w:t xml:space="preserve">, </w:t>
      </w:r>
      <w:r w:rsidR="00840B6B" w:rsidRPr="00527101">
        <w:rPr>
          <w:rFonts w:ascii="Times New Roman" w:eastAsiaTheme="minorEastAsia" w:hAnsi="Times New Roman"/>
          <w:sz w:val="24"/>
          <w:szCs w:val="24"/>
        </w:rPr>
        <w:t xml:space="preserve">                   </w:t>
      </w:r>
      <w:r w:rsidRPr="00527101">
        <w:rPr>
          <w:rFonts w:ascii="Times New Roman" w:eastAsiaTheme="minorEastAsia" w:hAnsi="Times New Roman"/>
          <w:sz w:val="24"/>
          <w:szCs w:val="24"/>
        </w:rPr>
        <w:t>(4)</w:t>
      </w:r>
    </w:p>
    <w:p w:rsidR="00AC75E3" w:rsidRPr="00527101" w:rsidRDefault="00AC75E3" w:rsidP="00C4130C">
      <w:pPr>
        <w:pStyle w:val="ab"/>
        <w:widowControl w:val="0"/>
        <w:spacing w:after="0" w:line="240" w:lineRule="auto"/>
        <w:ind w:left="0"/>
        <w:jc w:val="both"/>
        <w:rPr>
          <w:rFonts w:ascii="Times New Roman" w:eastAsiaTheme="minorEastAsia" w:hAnsi="Times New Roman"/>
          <w:sz w:val="24"/>
          <w:szCs w:val="24"/>
        </w:rPr>
      </w:pPr>
      <w:r w:rsidRPr="00527101">
        <w:rPr>
          <w:rFonts w:ascii="Times New Roman" w:eastAsiaTheme="minorEastAsia" w:hAnsi="Times New Roman"/>
          <w:sz w:val="24"/>
          <w:szCs w:val="24"/>
        </w:rPr>
        <w:t xml:space="preserve">где </w:t>
      </w:r>
      <m:oMath>
        <m:sSub>
          <m:sSubPr>
            <m:ctrlPr>
              <w:rPr>
                <w:rFonts w:ascii="Cambria Math" w:eastAsiaTheme="minorEastAsia" w:hAnsi="Times New Roman"/>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ki</m:t>
            </m:r>
          </m:sub>
        </m:sSub>
      </m:oMath>
      <w:r w:rsidRPr="00527101">
        <w:rPr>
          <w:rFonts w:ascii="Times New Roman" w:eastAsiaTheme="minorEastAsia" w:hAnsi="Times New Roman"/>
          <w:sz w:val="24"/>
          <w:szCs w:val="24"/>
        </w:rPr>
        <w:t xml:space="preserve"> – алгебраические дополнения элементов </w:t>
      </w:r>
      <w:r w:rsidRPr="00527101">
        <w:rPr>
          <w:rFonts w:ascii="Times New Roman" w:eastAsiaTheme="minorEastAsia" w:hAnsi="Times New Roman"/>
          <w:sz w:val="24"/>
          <w:szCs w:val="24"/>
          <w:lang w:val="en-US"/>
        </w:rPr>
        <w:t>i</w:t>
      </w:r>
      <w:r w:rsidRPr="00527101">
        <w:rPr>
          <w:rFonts w:ascii="Times New Roman" w:eastAsiaTheme="minorEastAsia" w:hAnsi="Times New Roman"/>
          <w:sz w:val="24"/>
          <w:szCs w:val="24"/>
        </w:rPr>
        <w:t xml:space="preserve">-го столбца определителя  </w:t>
      </w:r>
      <m:oMath>
        <m:sSub>
          <m:sSubPr>
            <m:ctrlPr>
              <w:rPr>
                <w:rFonts w:ascii="Cambria Math" w:eastAsiaTheme="minorEastAsia" w:hAnsi="Times New Roman"/>
                <w:i/>
                <w:sz w:val="24"/>
                <w:szCs w:val="24"/>
              </w:rPr>
            </m:ctrlPr>
          </m:sSubPr>
          <m:e>
            <m:r>
              <m:rPr>
                <m:sty m:val="p"/>
              </m:rPr>
              <w:rPr>
                <w:rFonts w:ascii="Cambria Math" w:eastAsiaTheme="minorEastAsia" w:hAnsi="Times New Roman"/>
                <w:sz w:val="24"/>
                <w:szCs w:val="24"/>
              </w:rPr>
              <m:t>D</m:t>
            </m:r>
          </m:e>
          <m:sub>
            <m:r>
              <w:rPr>
                <w:rFonts w:ascii="Cambria Math" w:eastAsiaTheme="minorEastAsia" w:hAnsi="Cambria Math"/>
                <w:sz w:val="24"/>
                <w:szCs w:val="24"/>
              </w:rPr>
              <m:t>n</m:t>
            </m:r>
          </m:sub>
        </m:sSub>
        <m:d>
          <m:dPr>
            <m:ctrlPr>
              <w:rPr>
                <w:rFonts w:ascii="Cambria Math" w:eastAsiaTheme="minorEastAsia" w:hAnsi="Times New Roman"/>
                <w:i/>
                <w:sz w:val="24"/>
                <w:szCs w:val="24"/>
              </w:rPr>
            </m:ctrlPr>
          </m:dPr>
          <m:e>
            <m:r>
              <w:rPr>
                <w:rFonts w:ascii="Cambria Math" w:hAnsi="Cambria Math"/>
                <w:sz w:val="24"/>
                <w:szCs w:val="24"/>
              </w:rPr>
              <m:t>x</m:t>
            </m:r>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y</m:t>
                </m:r>
              </m:e>
              <m:sub>
                <m:r>
                  <w:rPr>
                    <w:rFonts w:ascii="Cambria Math" w:hAnsi="Times New Roman"/>
                    <w:sz w:val="24"/>
                    <w:szCs w:val="24"/>
                  </w:rPr>
                  <m:t>1</m:t>
                </m:r>
              </m:sub>
            </m:sSub>
            <m:r>
              <w:rPr>
                <w:rFonts w:ascii="Cambria Math" w:hAnsi="Times New Roman"/>
                <w:sz w:val="24"/>
                <w:szCs w:val="24"/>
              </w:rPr>
              <m:t xml:space="preserve">, </m:t>
            </m:r>
            <m:sSub>
              <m:sSubPr>
                <m:ctrlPr>
                  <w:rPr>
                    <w:rFonts w:ascii="Cambria Math" w:hAnsi="Times New Roman"/>
                    <w:i/>
                    <w:sz w:val="24"/>
                    <w:szCs w:val="24"/>
                  </w:rPr>
                </m:ctrlPr>
              </m:sSubPr>
              <m:e>
                <m:r>
                  <w:rPr>
                    <w:rFonts w:ascii="Cambria Math" w:hAnsi="Cambria Math"/>
                    <w:sz w:val="24"/>
                    <w:szCs w:val="24"/>
                  </w:rPr>
                  <m:t>y</m:t>
                </m:r>
              </m:e>
              <m:sub>
                <m:r>
                  <w:rPr>
                    <w:rFonts w:ascii="Cambria Math" w:hAnsi="Times New Roman"/>
                    <w:sz w:val="24"/>
                    <w:szCs w:val="24"/>
                  </w:rPr>
                  <m:t>2</m:t>
                </m:r>
              </m:sub>
            </m:sSub>
            <m:r>
              <w:rPr>
                <w:rFonts w:ascii="Cambria Math" w:hAnsi="Times New Roman"/>
                <w:sz w:val="24"/>
                <w:szCs w:val="24"/>
              </w:rPr>
              <m:t>,</m:t>
            </m:r>
            <m:r>
              <w:rPr>
                <w:rFonts w:ascii="Cambria Math" w:hAnsi="Times New Roman"/>
                <w:sz w:val="24"/>
                <w:szCs w:val="24"/>
              </w:rPr>
              <m:t>…</m:t>
            </m:r>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y</m:t>
                </m:r>
              </m:e>
              <m:sub>
                <m:r>
                  <w:rPr>
                    <w:rFonts w:ascii="Cambria Math" w:hAnsi="Cambria Math"/>
                    <w:sz w:val="24"/>
                    <w:szCs w:val="24"/>
                  </w:rPr>
                  <m:t>n</m:t>
                </m:r>
              </m:sub>
            </m:sSub>
          </m:e>
        </m:d>
        <m:r>
          <w:rPr>
            <w:rFonts w:ascii="Cambria Math" w:eastAsiaTheme="minorEastAsia" w:hAnsi="Times New Roman"/>
            <w:sz w:val="24"/>
            <w:szCs w:val="24"/>
          </w:rPr>
          <m:t>.</m:t>
        </m:r>
      </m:oMath>
    </w:p>
    <w:p w:rsidR="00AC75E3" w:rsidRPr="00527101" w:rsidRDefault="00AC75E3" w:rsidP="00C8071A">
      <w:pPr>
        <w:pStyle w:val="ab"/>
        <w:widowControl w:val="0"/>
        <w:spacing w:after="0" w:line="240" w:lineRule="auto"/>
        <w:ind w:left="0" w:firstLine="567"/>
        <w:jc w:val="both"/>
        <w:rPr>
          <w:rFonts w:ascii="Times New Roman" w:eastAsiaTheme="minorEastAsia" w:hAnsi="Times New Roman"/>
          <w:sz w:val="24"/>
          <w:szCs w:val="24"/>
        </w:rPr>
      </w:pPr>
      <w:r w:rsidRPr="00527101">
        <w:rPr>
          <w:rFonts w:ascii="Times New Roman" w:eastAsiaTheme="minorEastAsia" w:hAnsi="Times New Roman"/>
          <w:sz w:val="24"/>
          <w:szCs w:val="24"/>
        </w:rPr>
        <w:t xml:space="preserve">Итак, если </w:t>
      </w:r>
      <m:oMath>
        <m:sSub>
          <m:sSubPr>
            <m:ctrlPr>
              <w:rPr>
                <w:rFonts w:ascii="Cambria Math" w:eastAsiaTheme="minorEastAsia" w:hAnsi="Times New Roman"/>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i</m:t>
            </m:r>
          </m:sub>
        </m:sSub>
        <m:d>
          <m:dPr>
            <m:ctrlPr>
              <w:rPr>
                <w:rFonts w:ascii="Cambria Math" w:eastAsiaTheme="minorEastAsia" w:hAnsi="Times New Roman"/>
                <w:i/>
                <w:sz w:val="24"/>
                <w:szCs w:val="24"/>
              </w:rPr>
            </m:ctrlPr>
          </m:dPr>
          <m:e>
            <m:r>
              <w:rPr>
                <w:rFonts w:ascii="Cambria Math" w:eastAsiaTheme="minorEastAsia" w:hAnsi="Cambria Math"/>
                <w:sz w:val="24"/>
                <w:szCs w:val="24"/>
              </w:rPr>
              <m:t>x</m:t>
            </m:r>
          </m:e>
        </m:d>
        <m:r>
          <w:rPr>
            <w:rFonts w:ascii="Cambria Math" w:eastAsiaTheme="minorEastAsia" w:hAnsi="Times New Roman"/>
            <w:sz w:val="24"/>
            <w:szCs w:val="24"/>
          </w:rPr>
          <m:t xml:space="preserve">, </m:t>
        </m:r>
        <m:r>
          <w:rPr>
            <w:rFonts w:ascii="Cambria Math" w:hAnsi="Cambria Math"/>
            <w:sz w:val="24"/>
            <w:szCs w:val="24"/>
          </w:rPr>
          <m:t>i</m:t>
        </m:r>
        <m:r>
          <w:rPr>
            <w:rFonts w:ascii="Cambria Math" w:hAnsi="Times New Roman"/>
            <w:sz w:val="24"/>
            <w:szCs w:val="24"/>
          </w:rPr>
          <m:t>=</m:t>
        </m:r>
        <m:acc>
          <m:accPr>
            <m:chr m:val="̅"/>
            <m:ctrlPr>
              <w:rPr>
                <w:rFonts w:ascii="Cambria Math" w:hAnsi="Times New Roman"/>
                <w:i/>
                <w:sz w:val="24"/>
                <w:szCs w:val="24"/>
              </w:rPr>
            </m:ctrlPr>
          </m:accPr>
          <m:e>
            <m:r>
              <w:rPr>
                <w:rFonts w:ascii="Cambria Math" w:hAnsi="Times New Roman"/>
                <w:sz w:val="24"/>
                <w:szCs w:val="24"/>
              </w:rPr>
              <m:t>1,</m:t>
            </m:r>
            <m:r>
              <w:rPr>
                <w:rFonts w:ascii="Cambria Math" w:hAnsi="Cambria Math"/>
                <w:sz w:val="24"/>
                <w:szCs w:val="24"/>
              </w:rPr>
              <m:t>n</m:t>
            </m:r>
          </m:e>
        </m:acc>
      </m:oMath>
      <w:r w:rsidRPr="00527101">
        <w:rPr>
          <w:rFonts w:ascii="Times New Roman" w:eastAsiaTheme="minorEastAsia" w:hAnsi="Times New Roman"/>
          <w:sz w:val="24"/>
          <w:szCs w:val="24"/>
        </w:rPr>
        <w:t xml:space="preserve">, неявные функции, заданные системой (1), то при перечисленных ограничениях их </w:t>
      </w:r>
      <w:proofErr w:type="gramStart"/>
      <w:r w:rsidRPr="00527101">
        <w:rPr>
          <w:rFonts w:ascii="Times New Roman" w:eastAsiaTheme="minorEastAsia" w:hAnsi="Times New Roman"/>
          <w:sz w:val="24"/>
          <w:szCs w:val="24"/>
        </w:rPr>
        <w:t>произ</w:t>
      </w:r>
      <w:r w:rsidR="00C76422" w:rsidRPr="00527101">
        <w:rPr>
          <w:rFonts w:ascii="Times New Roman" w:eastAsiaTheme="minorEastAsia" w:hAnsi="Times New Roman"/>
          <w:sz w:val="24"/>
          <w:szCs w:val="24"/>
        </w:rPr>
        <w:t>-</w:t>
      </w:r>
      <w:r w:rsidRPr="00527101">
        <w:rPr>
          <w:rFonts w:ascii="Times New Roman" w:eastAsiaTheme="minorEastAsia" w:hAnsi="Times New Roman"/>
          <w:sz w:val="24"/>
          <w:szCs w:val="24"/>
        </w:rPr>
        <w:t>водные</w:t>
      </w:r>
      <w:proofErr w:type="gramEnd"/>
      <w:r w:rsidRPr="00527101">
        <w:rPr>
          <w:rFonts w:ascii="Times New Roman" w:eastAsiaTheme="minorEastAsia" w:hAnsi="Times New Roman"/>
          <w:sz w:val="24"/>
          <w:szCs w:val="24"/>
        </w:rPr>
        <w:t xml:space="preserve"> </w:t>
      </w:r>
      <m:oMath>
        <m:sSubSup>
          <m:sSubSupPr>
            <m:ctrlPr>
              <w:rPr>
                <w:rFonts w:ascii="Cambria Math" w:eastAsiaTheme="minorEastAsia" w:hAnsi="Times New Roman"/>
                <w:i/>
                <w:sz w:val="24"/>
                <w:szCs w:val="24"/>
              </w:rPr>
            </m:ctrlPr>
          </m:sSubSupPr>
          <m:e>
            <m:r>
              <w:rPr>
                <w:rFonts w:ascii="Cambria Math" w:eastAsiaTheme="minorEastAsia" w:hAnsi="Cambria Math"/>
                <w:sz w:val="24"/>
                <w:szCs w:val="24"/>
                <w:lang w:val="en-US"/>
              </w:rPr>
              <m:t>y</m:t>
            </m:r>
          </m:e>
          <m:sub>
            <m:r>
              <w:rPr>
                <w:rFonts w:ascii="Cambria Math" w:eastAsiaTheme="minorEastAsia" w:hAnsi="Cambria Math"/>
                <w:sz w:val="24"/>
                <w:szCs w:val="24"/>
              </w:rPr>
              <m:t>i</m:t>
            </m:r>
          </m:sub>
          <m:sup>
            <m:r>
              <w:rPr>
                <w:rFonts w:ascii="Cambria Math" w:eastAsiaTheme="minorEastAsia" w:hAnsi="Times New Roman"/>
                <w:sz w:val="24"/>
                <w:szCs w:val="24"/>
              </w:rPr>
              <m:t>.</m:t>
            </m:r>
          </m:sup>
        </m:sSubSup>
        <m:d>
          <m:dPr>
            <m:ctrlPr>
              <w:rPr>
                <w:rFonts w:ascii="Cambria Math" w:eastAsiaTheme="minorEastAsia" w:hAnsi="Times New Roman"/>
                <w:i/>
                <w:sz w:val="24"/>
                <w:szCs w:val="24"/>
              </w:rPr>
            </m:ctrlPr>
          </m:dPr>
          <m:e>
            <m:r>
              <w:rPr>
                <w:rFonts w:ascii="Cambria Math" w:eastAsiaTheme="minorEastAsia" w:hAnsi="Cambria Math"/>
                <w:sz w:val="24"/>
                <w:szCs w:val="24"/>
              </w:rPr>
              <m:t>x</m:t>
            </m:r>
          </m:e>
        </m:d>
        <m:r>
          <w:rPr>
            <w:rFonts w:ascii="Cambria Math" w:eastAsiaTheme="minorEastAsia" w:hAnsi="Times New Roman"/>
            <w:sz w:val="24"/>
            <w:szCs w:val="24"/>
          </w:rPr>
          <m:t xml:space="preserve">, </m:t>
        </m:r>
        <m:r>
          <w:rPr>
            <w:rFonts w:ascii="Cambria Math" w:hAnsi="Cambria Math"/>
            <w:sz w:val="24"/>
            <w:szCs w:val="24"/>
          </w:rPr>
          <m:t>i</m:t>
        </m:r>
        <m:r>
          <w:rPr>
            <w:rFonts w:ascii="Cambria Math" w:hAnsi="Times New Roman"/>
            <w:sz w:val="24"/>
            <w:szCs w:val="24"/>
          </w:rPr>
          <m:t>=</m:t>
        </m:r>
        <m:acc>
          <m:accPr>
            <m:chr m:val="̅"/>
            <m:ctrlPr>
              <w:rPr>
                <w:rFonts w:ascii="Cambria Math" w:hAnsi="Times New Roman"/>
                <w:i/>
                <w:sz w:val="24"/>
                <w:szCs w:val="24"/>
              </w:rPr>
            </m:ctrlPr>
          </m:accPr>
          <m:e>
            <m:r>
              <w:rPr>
                <w:rFonts w:ascii="Cambria Math" w:hAnsi="Times New Roman"/>
                <w:sz w:val="24"/>
                <w:szCs w:val="24"/>
              </w:rPr>
              <m:t>1,</m:t>
            </m:r>
            <m:r>
              <w:rPr>
                <w:rFonts w:ascii="Cambria Math" w:hAnsi="Cambria Math"/>
                <w:sz w:val="24"/>
                <w:szCs w:val="24"/>
              </w:rPr>
              <m:t>n</m:t>
            </m:r>
          </m:e>
        </m:acc>
      </m:oMath>
      <w:r w:rsidRPr="00527101">
        <w:rPr>
          <w:rFonts w:ascii="Times New Roman" w:eastAsiaTheme="minorEastAsia" w:hAnsi="Times New Roman"/>
          <w:sz w:val="24"/>
          <w:szCs w:val="24"/>
        </w:rPr>
        <w:t>, вычисляются по формулам  (4).</w:t>
      </w:r>
    </w:p>
    <w:p w:rsidR="00AC75E3" w:rsidRPr="00527101" w:rsidRDefault="00AC75E3" w:rsidP="00C8071A">
      <w:pPr>
        <w:pStyle w:val="ab"/>
        <w:widowControl w:val="0"/>
        <w:spacing w:after="0" w:line="240" w:lineRule="auto"/>
        <w:ind w:left="0" w:firstLine="567"/>
        <w:jc w:val="both"/>
        <w:rPr>
          <w:rFonts w:ascii="Times New Roman" w:eastAsiaTheme="minorEastAsia" w:hAnsi="Times New Roman"/>
          <w:sz w:val="24"/>
          <w:szCs w:val="24"/>
        </w:rPr>
      </w:pPr>
      <w:r w:rsidRPr="00527101">
        <w:rPr>
          <w:rFonts w:ascii="Times New Roman" w:eastAsiaTheme="minorEastAsia" w:hAnsi="Times New Roman"/>
          <w:sz w:val="24"/>
          <w:szCs w:val="24"/>
        </w:rPr>
        <w:t xml:space="preserve">Дальше допустим, что </w:t>
      </w:r>
      <m:oMath>
        <m:sSub>
          <m:sSubPr>
            <m:ctrlPr>
              <w:rPr>
                <w:rFonts w:ascii="Cambria Math" w:eastAsiaTheme="minorEastAsia" w:hAnsi="Times New Roman"/>
                <w:i/>
                <w:sz w:val="24"/>
                <w:szCs w:val="24"/>
              </w:rPr>
            </m:ctrlPr>
          </m:sSubPr>
          <m:e>
            <m:r>
              <w:rPr>
                <w:rFonts w:ascii="Cambria Math" w:eastAsiaTheme="minorEastAsia" w:hAnsi="Cambria Math"/>
                <w:sz w:val="24"/>
                <w:szCs w:val="24"/>
                <w:lang w:val="en-US"/>
              </w:rPr>
              <m:t>x</m:t>
            </m:r>
          </m:e>
          <m:sub>
            <m:r>
              <w:rPr>
                <w:rFonts w:ascii="Cambria Math" w:eastAsiaTheme="minorEastAsia" w:hAnsi="Times New Roman"/>
                <w:sz w:val="24"/>
                <w:szCs w:val="24"/>
              </w:rPr>
              <m:t>0</m:t>
            </m:r>
          </m:sub>
        </m:sSub>
        <m:r>
          <w:rPr>
            <w:rFonts w:ascii="Cambria Math" w:eastAsiaTheme="minorEastAsia" w:hAnsi="Times New Roman"/>
            <w:sz w:val="24"/>
            <w:szCs w:val="24"/>
          </w:rPr>
          <m:t xml:space="preserve">, </m:t>
        </m:r>
        <m:sSub>
          <m:sSubPr>
            <m:ctrlPr>
              <w:rPr>
                <w:rFonts w:ascii="Cambria Math" w:eastAsiaTheme="minorEastAsia" w:hAnsi="Times New Roman"/>
                <w:i/>
                <w:sz w:val="24"/>
                <w:szCs w:val="24"/>
              </w:rPr>
            </m:ctrlPr>
          </m:sSubPr>
          <m:e>
            <m:r>
              <w:rPr>
                <w:rFonts w:ascii="Cambria Math" w:eastAsiaTheme="minorEastAsia" w:hAnsi="Cambria Math"/>
                <w:sz w:val="24"/>
                <w:szCs w:val="24"/>
              </w:rPr>
              <m:t>y</m:t>
            </m:r>
          </m:e>
          <m:sub>
            <m:r>
              <w:rPr>
                <w:rFonts w:ascii="Cambria Math" w:eastAsiaTheme="minorEastAsia" w:hAnsi="Times New Roman"/>
                <w:sz w:val="24"/>
                <w:szCs w:val="24"/>
              </w:rPr>
              <m:t>0</m:t>
            </m:r>
            <m:r>
              <w:rPr>
                <w:rFonts w:ascii="Cambria Math" w:eastAsiaTheme="minorEastAsia" w:hAnsi="Cambria Math"/>
                <w:sz w:val="24"/>
                <w:szCs w:val="24"/>
              </w:rPr>
              <m:t>i</m:t>
            </m:r>
          </m:sub>
        </m:sSub>
        <m:r>
          <w:rPr>
            <w:rFonts w:ascii="Cambria Math" w:eastAsiaTheme="minorEastAsia" w:hAnsi="Times New Roman"/>
            <w:sz w:val="24"/>
            <w:szCs w:val="24"/>
          </w:rPr>
          <m:t>,</m:t>
        </m:r>
        <m:r>
          <w:rPr>
            <w:rFonts w:ascii="Cambria Math" w:hAnsi="Times New Roman"/>
            <w:sz w:val="24"/>
            <w:szCs w:val="24"/>
          </w:rPr>
          <m:t xml:space="preserve"> </m:t>
        </m:r>
        <m:r>
          <w:rPr>
            <w:rFonts w:ascii="Cambria Math" w:hAnsi="Cambria Math"/>
            <w:sz w:val="24"/>
            <w:szCs w:val="24"/>
          </w:rPr>
          <m:t>i</m:t>
        </m:r>
        <m:r>
          <w:rPr>
            <w:rFonts w:ascii="Cambria Math" w:hAnsi="Times New Roman"/>
            <w:sz w:val="24"/>
            <w:szCs w:val="24"/>
          </w:rPr>
          <m:t>=</m:t>
        </m:r>
        <m:acc>
          <m:accPr>
            <m:chr m:val="̅"/>
            <m:ctrlPr>
              <w:rPr>
                <w:rFonts w:ascii="Cambria Math" w:hAnsi="Times New Roman"/>
                <w:i/>
                <w:sz w:val="24"/>
                <w:szCs w:val="24"/>
              </w:rPr>
            </m:ctrlPr>
          </m:accPr>
          <m:e>
            <m:r>
              <w:rPr>
                <w:rFonts w:ascii="Cambria Math" w:hAnsi="Times New Roman"/>
                <w:sz w:val="24"/>
                <w:szCs w:val="24"/>
              </w:rPr>
              <m:t>1,</m:t>
            </m:r>
            <m:r>
              <w:rPr>
                <w:rFonts w:ascii="Cambria Math" w:hAnsi="Cambria Math"/>
                <w:sz w:val="24"/>
                <w:szCs w:val="24"/>
              </w:rPr>
              <m:t>n</m:t>
            </m:r>
          </m:e>
        </m:acc>
      </m:oMath>
      <w:r w:rsidRPr="00527101">
        <w:rPr>
          <w:rFonts w:ascii="Times New Roman" w:eastAsiaTheme="minorEastAsia" w:hAnsi="Times New Roman"/>
          <w:sz w:val="24"/>
          <w:szCs w:val="24"/>
        </w:rPr>
        <w:t>, таковы, что имеют место равенства</w:t>
      </w:r>
    </w:p>
    <w:p w:rsidR="00AC75E3" w:rsidRPr="00527101" w:rsidRDefault="00AB799A" w:rsidP="00C8071A">
      <w:pPr>
        <w:pStyle w:val="ab"/>
        <w:widowControl w:val="0"/>
        <w:spacing w:after="0" w:line="360" w:lineRule="auto"/>
        <w:ind w:left="0"/>
        <w:jc w:val="right"/>
        <w:rPr>
          <w:rFonts w:ascii="Times New Roman" w:eastAsiaTheme="minorEastAsia" w:hAnsi="Times New Roman"/>
          <w:sz w:val="24"/>
          <w:szCs w:val="24"/>
        </w:rPr>
      </w:pPr>
      <m:oMath>
        <m:sSub>
          <m:sSubPr>
            <m:ctrlPr>
              <w:rPr>
                <w:rFonts w:ascii="Cambria Math" w:hAnsi="Times New Roman"/>
                <w:i/>
                <w:sz w:val="24"/>
                <w:szCs w:val="24"/>
              </w:rPr>
            </m:ctrlPr>
          </m:sSubPr>
          <m:e>
            <m:r>
              <w:rPr>
                <w:rFonts w:ascii="Cambria Math" w:hAnsi="Cambria Math"/>
                <w:sz w:val="24"/>
                <w:szCs w:val="24"/>
              </w:rPr>
              <m:t>F</m:t>
            </m:r>
          </m:e>
          <m:sub>
            <m:r>
              <w:rPr>
                <w:rFonts w:ascii="Cambria Math" w:hAnsi="Cambria Math"/>
                <w:sz w:val="24"/>
                <w:szCs w:val="24"/>
              </w:rPr>
              <m:t>i</m:t>
            </m:r>
          </m:sub>
        </m:sSub>
        <m:d>
          <m:dPr>
            <m:ctrlPr>
              <w:rPr>
                <w:rFonts w:ascii="Cambria Math" w:hAnsi="Times New Roman"/>
                <w:i/>
                <w:sz w:val="24"/>
                <w:szCs w:val="24"/>
              </w:rPr>
            </m:ctrlPr>
          </m:dPr>
          <m:e>
            <m:sSub>
              <m:sSubPr>
                <m:ctrlPr>
                  <w:rPr>
                    <w:rFonts w:ascii="Cambria Math" w:hAnsi="Times New Roman"/>
                    <w:i/>
                    <w:sz w:val="24"/>
                    <w:szCs w:val="24"/>
                  </w:rPr>
                </m:ctrlPr>
              </m:sSubPr>
              <m:e>
                <m:r>
                  <w:rPr>
                    <w:rFonts w:ascii="Cambria Math" w:hAnsi="Cambria Math"/>
                    <w:sz w:val="24"/>
                    <w:szCs w:val="24"/>
                    <w:lang w:val="en-US"/>
                  </w:rPr>
                  <m:t>x</m:t>
                </m:r>
              </m:e>
              <m:sub>
                <m:r>
                  <w:rPr>
                    <w:rFonts w:ascii="Cambria Math" w:hAnsi="Times New Roman"/>
                    <w:sz w:val="24"/>
                    <w:szCs w:val="24"/>
                  </w:rPr>
                  <m:t>0</m:t>
                </m:r>
              </m:sub>
            </m:sSub>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y</m:t>
                </m:r>
              </m:e>
              <m:sub>
                <m:r>
                  <w:rPr>
                    <w:rFonts w:ascii="Cambria Math" w:hAnsi="Times New Roman"/>
                    <w:sz w:val="24"/>
                    <w:szCs w:val="24"/>
                  </w:rPr>
                  <m:t>01</m:t>
                </m:r>
              </m:sub>
            </m:sSub>
            <m:r>
              <w:rPr>
                <w:rFonts w:ascii="Cambria Math" w:hAnsi="Times New Roman"/>
                <w:sz w:val="24"/>
                <w:szCs w:val="24"/>
              </w:rPr>
              <m:t xml:space="preserve">, </m:t>
            </m:r>
            <m:sSub>
              <m:sSubPr>
                <m:ctrlPr>
                  <w:rPr>
                    <w:rFonts w:ascii="Cambria Math" w:hAnsi="Times New Roman"/>
                    <w:i/>
                    <w:sz w:val="24"/>
                    <w:szCs w:val="24"/>
                  </w:rPr>
                </m:ctrlPr>
              </m:sSubPr>
              <m:e>
                <m:r>
                  <w:rPr>
                    <w:rFonts w:ascii="Cambria Math" w:hAnsi="Cambria Math"/>
                    <w:sz w:val="24"/>
                    <w:szCs w:val="24"/>
                  </w:rPr>
                  <m:t>y</m:t>
                </m:r>
              </m:e>
              <m:sub>
                <m:r>
                  <w:rPr>
                    <w:rFonts w:ascii="Cambria Math" w:hAnsi="Times New Roman"/>
                    <w:sz w:val="24"/>
                    <w:szCs w:val="24"/>
                  </w:rPr>
                  <m:t>02</m:t>
                </m:r>
              </m:sub>
            </m:sSub>
            <m:r>
              <w:rPr>
                <w:rFonts w:ascii="Cambria Math" w:hAnsi="Times New Roman"/>
                <w:sz w:val="24"/>
                <w:szCs w:val="24"/>
              </w:rPr>
              <m:t>,</m:t>
            </m:r>
            <m:r>
              <w:rPr>
                <w:rFonts w:ascii="Cambria Math" w:hAnsi="Times New Roman"/>
                <w:sz w:val="24"/>
                <w:szCs w:val="24"/>
              </w:rPr>
              <m:t>…</m:t>
            </m:r>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y</m:t>
                </m:r>
              </m:e>
              <m:sub>
                <m:r>
                  <w:rPr>
                    <w:rFonts w:ascii="Cambria Math" w:hAnsi="Times New Roman"/>
                    <w:sz w:val="24"/>
                    <w:szCs w:val="24"/>
                  </w:rPr>
                  <m:t>0</m:t>
                </m:r>
                <m:r>
                  <w:rPr>
                    <w:rFonts w:ascii="Cambria Math" w:hAnsi="Cambria Math"/>
                    <w:sz w:val="24"/>
                    <w:szCs w:val="24"/>
                  </w:rPr>
                  <m:t>n</m:t>
                </m:r>
              </m:sub>
            </m:sSub>
            <m:r>
              <w:rPr>
                <w:rFonts w:ascii="Cambria Math" w:hAnsi="Times New Roman"/>
                <w:sz w:val="24"/>
                <w:szCs w:val="24"/>
              </w:rPr>
              <m:t xml:space="preserve"> </m:t>
            </m:r>
          </m:e>
        </m:d>
        <m:r>
          <w:rPr>
            <w:rFonts w:ascii="Cambria Math" w:hAnsi="Times New Roman"/>
            <w:sz w:val="24"/>
            <w:szCs w:val="24"/>
          </w:rPr>
          <m:t xml:space="preserve">=0, </m:t>
        </m:r>
        <m:r>
          <w:rPr>
            <w:rFonts w:ascii="Cambria Math" w:hAnsi="Cambria Math"/>
            <w:sz w:val="24"/>
            <w:szCs w:val="24"/>
          </w:rPr>
          <m:t>i</m:t>
        </m:r>
        <m:r>
          <w:rPr>
            <w:rFonts w:ascii="Cambria Math" w:hAnsi="Times New Roman"/>
            <w:sz w:val="24"/>
            <w:szCs w:val="24"/>
          </w:rPr>
          <m:t>=</m:t>
        </m:r>
        <m:acc>
          <m:accPr>
            <m:chr m:val="̅"/>
            <m:ctrlPr>
              <w:rPr>
                <w:rFonts w:ascii="Cambria Math" w:hAnsi="Times New Roman"/>
                <w:i/>
                <w:sz w:val="24"/>
                <w:szCs w:val="24"/>
              </w:rPr>
            </m:ctrlPr>
          </m:accPr>
          <m:e>
            <m:r>
              <w:rPr>
                <w:rFonts w:ascii="Cambria Math" w:hAnsi="Times New Roman"/>
                <w:sz w:val="24"/>
                <w:szCs w:val="24"/>
              </w:rPr>
              <m:t>1,</m:t>
            </m:r>
            <m:r>
              <w:rPr>
                <w:rFonts w:ascii="Cambria Math" w:hAnsi="Cambria Math"/>
                <w:sz w:val="24"/>
                <w:szCs w:val="24"/>
              </w:rPr>
              <m:t>n</m:t>
            </m:r>
          </m:e>
        </m:acc>
      </m:oMath>
      <w:r w:rsidR="00AC75E3" w:rsidRPr="00527101">
        <w:rPr>
          <w:rFonts w:ascii="Times New Roman" w:eastAsiaTheme="minorEastAsia" w:hAnsi="Times New Roman"/>
          <w:sz w:val="24"/>
          <w:szCs w:val="24"/>
        </w:rPr>
        <w:t>.    (5)</w:t>
      </w:r>
    </w:p>
    <w:p w:rsidR="00AC75E3" w:rsidRPr="00527101" w:rsidRDefault="00AC75E3" w:rsidP="00C8071A">
      <w:pPr>
        <w:pStyle w:val="ab"/>
        <w:widowControl w:val="0"/>
        <w:spacing w:after="0" w:line="240" w:lineRule="auto"/>
        <w:ind w:left="0" w:firstLine="567"/>
        <w:jc w:val="both"/>
        <w:rPr>
          <w:rFonts w:ascii="Times New Roman" w:hAnsi="Times New Roman"/>
          <w:sz w:val="24"/>
          <w:szCs w:val="24"/>
        </w:rPr>
      </w:pPr>
      <w:r w:rsidRPr="00527101">
        <w:rPr>
          <w:rFonts w:ascii="Times New Roman" w:eastAsiaTheme="minorEastAsia" w:hAnsi="Times New Roman"/>
          <w:sz w:val="24"/>
          <w:szCs w:val="24"/>
        </w:rPr>
        <w:t>Положив в (4)</w:t>
      </w:r>
    </w:p>
    <w:p w:rsidR="00AC75E3" w:rsidRPr="00527101" w:rsidRDefault="00AB799A" w:rsidP="00C8071A">
      <w:pPr>
        <w:widowControl w:val="0"/>
        <w:spacing w:line="360" w:lineRule="auto"/>
        <w:jc w:val="center"/>
        <w:rPr>
          <w:rFonts w:eastAsiaTheme="minorEastAsia"/>
        </w:rPr>
      </w:pPr>
      <m:oMath>
        <m:sSub>
          <m:sSubPr>
            <m:ctrlPr>
              <w:rPr>
                <w:rFonts w:ascii="Cambria Math" w:hAnsi="Cambria Math"/>
                <w:i/>
              </w:rPr>
            </m:ctrlPr>
          </m:sSubPr>
          <m:e>
            <m:r>
              <w:rPr>
                <w:rFonts w:ascii="Cambria Math" w:hAnsi="Cambria Math"/>
                <w:lang w:val="en-US"/>
              </w:rPr>
              <m:t>f</m:t>
            </m:r>
          </m:e>
          <m:sub>
            <m:r>
              <w:rPr>
                <w:rFonts w:ascii="Cambria Math" w:hAnsi="Cambria Math"/>
              </w:rPr>
              <m:t>i</m:t>
            </m:r>
          </m:sub>
        </m:sSub>
        <m:d>
          <m:dPr>
            <m:ctrlPr>
              <w:rPr>
                <w:rFonts w:ascii="Cambria Math" w:hAnsi="Cambria Math"/>
                <w:i/>
              </w:rPr>
            </m:ctrlPr>
          </m:dPr>
          <m:e>
            <m:r>
              <w:rPr>
                <w:rFonts w:ascii="Cambria Math" w:hAnsi="Cambria Math"/>
              </w:rPr>
              <m:t>x</m:t>
            </m:r>
            <m:r>
              <w:rPr>
                <w:rFonts w:ascii="Cambria Math"/>
              </w:rPr>
              <m:t>,</m:t>
            </m:r>
            <m:sSub>
              <m:sSubPr>
                <m:ctrlPr>
                  <w:rPr>
                    <w:rFonts w:ascii="Cambria Math" w:hAnsi="Cambria Math"/>
                    <w:i/>
                  </w:rPr>
                </m:ctrlPr>
              </m:sSubPr>
              <m:e>
                <m:r>
                  <w:rPr>
                    <w:rFonts w:ascii="Cambria Math" w:hAnsi="Cambria Math"/>
                  </w:rPr>
                  <m:t>y</m:t>
                </m:r>
              </m:e>
              <m:sub>
                <m:r>
                  <w:rPr>
                    <w:rFonts w:ascii="Cambria Math"/>
                  </w:rPr>
                  <m:t>1</m:t>
                </m:r>
              </m:sub>
            </m:sSub>
            <m:r>
              <w:rPr>
                <w:rFonts w:ascii="Cambria Math"/>
              </w:rPr>
              <m:t xml:space="preserve">, </m:t>
            </m:r>
            <m:sSub>
              <m:sSubPr>
                <m:ctrlPr>
                  <w:rPr>
                    <w:rFonts w:ascii="Cambria Math" w:hAnsi="Cambria Math"/>
                    <w:i/>
                  </w:rPr>
                </m:ctrlPr>
              </m:sSubPr>
              <m:e>
                <m:r>
                  <w:rPr>
                    <w:rFonts w:ascii="Cambria Math" w:hAnsi="Cambria Math"/>
                  </w:rPr>
                  <m:t>y</m:t>
                </m:r>
              </m:e>
              <m:sub>
                <m:r>
                  <w:rPr>
                    <w:rFonts w:ascii="Cambria Math"/>
                  </w:rPr>
                  <m:t>2</m:t>
                </m:r>
              </m:sub>
            </m:sSub>
            <m:r>
              <w:rPr>
                <w:rFonts w:ascii="Cambria Math"/>
              </w:rPr>
              <m:t>,</m:t>
            </m:r>
            <m:r>
              <w:rPr>
                <w:rFonts w:ascii="Cambria Math"/>
              </w:rPr>
              <m:t>…</m:t>
            </m:r>
            <m:r>
              <w:rPr>
                <w:rFonts w:ascii="Cambria Math"/>
              </w:rPr>
              <m:t>,</m:t>
            </m:r>
            <m:sSub>
              <m:sSubPr>
                <m:ctrlPr>
                  <w:rPr>
                    <w:rFonts w:ascii="Cambria Math" w:hAnsi="Cambria Math"/>
                    <w:i/>
                  </w:rPr>
                </m:ctrlPr>
              </m:sSubPr>
              <m:e>
                <m:r>
                  <w:rPr>
                    <w:rFonts w:ascii="Cambria Math" w:hAnsi="Cambria Math"/>
                  </w:rPr>
                  <m:t>y</m:t>
                </m:r>
              </m:e>
              <m:sub>
                <m:r>
                  <w:rPr>
                    <w:rFonts w:ascii="Cambria Math" w:hAnsi="Cambria Math"/>
                  </w:rPr>
                  <m:t>n</m:t>
                </m:r>
              </m:sub>
            </m:sSub>
            <m:r>
              <w:rPr>
                <w:rFonts w:ascii="Cambria Math"/>
              </w:rPr>
              <m:t xml:space="preserve"> </m:t>
            </m:r>
          </m:e>
        </m:d>
        <m:r>
          <w:rPr>
            <w:rFonts w:ascii="Cambria Math" w:eastAsiaTheme="minorEastAsia"/>
          </w:rPr>
          <m:t xml:space="preserve">= </m:t>
        </m:r>
        <m:r>
          <w:rPr>
            <w:rFonts w:ascii="Cambria Math" w:eastAsiaTheme="minorEastAsia"/>
          </w:rPr>
          <m:t>-</m:t>
        </m:r>
        <m:r>
          <w:rPr>
            <w:rFonts w:ascii="Cambria Math" w:eastAsiaTheme="minorEastAsia"/>
          </w:rPr>
          <m:t xml:space="preserve"> </m:t>
        </m:r>
        <m:f>
          <m:fPr>
            <m:ctrlPr>
              <w:rPr>
                <w:rFonts w:ascii="Cambria Math" w:eastAsiaTheme="minorEastAsia" w:hAnsi="Cambria Math"/>
                <w:i/>
              </w:rPr>
            </m:ctrlPr>
          </m:fPr>
          <m:num>
            <m:nary>
              <m:naryPr>
                <m:chr m:val="∑"/>
                <m:limLoc m:val="undOvr"/>
                <m:ctrlPr>
                  <w:rPr>
                    <w:rFonts w:ascii="Cambria Math" w:eastAsiaTheme="minorEastAsia" w:hAnsi="Cambria Math"/>
                    <w:i/>
                  </w:rPr>
                </m:ctrlPr>
              </m:naryPr>
              <m:sub>
                <m:r>
                  <w:rPr>
                    <w:rFonts w:ascii="Cambria Math" w:eastAsiaTheme="minorEastAsia" w:hAnsi="Cambria Math"/>
                  </w:rPr>
                  <m:t>k</m:t>
                </m:r>
                <m:r>
                  <w:rPr>
                    <w:rFonts w:ascii="Cambria Math" w:eastAsiaTheme="minorEastAsia"/>
                  </w:rPr>
                  <m:t>=1</m:t>
                </m:r>
              </m:sub>
              <m:sup>
                <m:r>
                  <w:rPr>
                    <w:rFonts w:ascii="Cambria Math" w:eastAsiaTheme="minorEastAsia" w:hAnsi="Cambria Math"/>
                  </w:rPr>
                  <m:t>n</m:t>
                </m:r>
              </m:sup>
              <m:e>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ki</m:t>
                    </m:r>
                  </m:sub>
                </m:sSub>
                <m:d>
                  <m:dPr>
                    <m:ctrlPr>
                      <w:rPr>
                        <w:rFonts w:ascii="Cambria Math" w:eastAsiaTheme="minorEastAsia" w:hAnsi="Cambria Math"/>
                        <w:i/>
                      </w:rPr>
                    </m:ctrlPr>
                  </m:dPr>
                  <m:e>
                    <m:r>
                      <w:rPr>
                        <w:rFonts w:ascii="Cambria Math" w:hAnsi="Cambria Math"/>
                      </w:rPr>
                      <m:t>x</m:t>
                    </m:r>
                    <m:r>
                      <w:rPr>
                        <w:rFonts w:ascii="Cambria Math"/>
                      </w:rPr>
                      <m:t>,</m:t>
                    </m:r>
                    <m:sSub>
                      <m:sSubPr>
                        <m:ctrlPr>
                          <w:rPr>
                            <w:rFonts w:ascii="Cambria Math" w:hAnsi="Cambria Math"/>
                            <w:i/>
                          </w:rPr>
                        </m:ctrlPr>
                      </m:sSubPr>
                      <m:e>
                        <m:r>
                          <w:rPr>
                            <w:rFonts w:ascii="Cambria Math" w:hAnsi="Cambria Math"/>
                          </w:rPr>
                          <m:t>y</m:t>
                        </m:r>
                      </m:e>
                      <m:sub>
                        <m:r>
                          <w:rPr>
                            <w:rFonts w:ascii="Cambria Math"/>
                          </w:rPr>
                          <m:t>1</m:t>
                        </m:r>
                      </m:sub>
                    </m:sSub>
                    <m:r>
                      <w:rPr>
                        <w:rFonts w:ascii="Cambria Math"/>
                      </w:rPr>
                      <m:t xml:space="preserve">, </m:t>
                    </m:r>
                    <m:sSub>
                      <m:sSubPr>
                        <m:ctrlPr>
                          <w:rPr>
                            <w:rFonts w:ascii="Cambria Math" w:hAnsi="Cambria Math"/>
                            <w:i/>
                          </w:rPr>
                        </m:ctrlPr>
                      </m:sSubPr>
                      <m:e>
                        <m:r>
                          <w:rPr>
                            <w:rFonts w:ascii="Cambria Math" w:hAnsi="Cambria Math"/>
                          </w:rPr>
                          <m:t>y</m:t>
                        </m:r>
                      </m:e>
                      <m:sub>
                        <m:r>
                          <w:rPr>
                            <w:rFonts w:ascii="Cambria Math"/>
                          </w:rPr>
                          <m:t>2</m:t>
                        </m:r>
                      </m:sub>
                    </m:sSub>
                    <m:r>
                      <w:rPr>
                        <w:rFonts w:ascii="Cambria Math"/>
                      </w:rPr>
                      <m:t>,</m:t>
                    </m:r>
                    <m:r>
                      <w:rPr>
                        <w:rFonts w:ascii="Cambria Math"/>
                      </w:rPr>
                      <m:t>…</m:t>
                    </m:r>
                    <m:r>
                      <w:rPr>
                        <w:rFonts w:ascii="Cambria Math"/>
                      </w:rPr>
                      <m:t>,</m:t>
                    </m:r>
                    <m:sSub>
                      <m:sSubPr>
                        <m:ctrlPr>
                          <w:rPr>
                            <w:rFonts w:ascii="Cambria Math" w:hAnsi="Cambria Math"/>
                            <w:i/>
                          </w:rPr>
                        </m:ctrlPr>
                      </m:sSubPr>
                      <m:e>
                        <m:r>
                          <w:rPr>
                            <w:rFonts w:ascii="Cambria Math" w:hAnsi="Cambria Math"/>
                          </w:rPr>
                          <m:t>y</m:t>
                        </m:r>
                      </m:e>
                      <m:sub>
                        <m:r>
                          <w:rPr>
                            <w:rFonts w:ascii="Cambria Math" w:hAnsi="Cambria Math"/>
                          </w:rPr>
                          <m:t>n</m:t>
                        </m:r>
                      </m:sub>
                    </m:sSub>
                  </m:e>
                </m:d>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lang w:val="en-US"/>
                          </w:rPr>
                          <m:t>k</m:t>
                        </m:r>
                      </m:sub>
                    </m:sSub>
                  </m:num>
                  <m:den>
                    <m:r>
                      <w:rPr>
                        <w:rFonts w:ascii="Cambria Math" w:hAnsi="Cambria Math"/>
                      </w:rPr>
                      <m:t>∂</m:t>
                    </m:r>
                    <m:r>
                      <w:rPr>
                        <w:rFonts w:ascii="Cambria Math" w:hAnsi="Cambria Math"/>
                        <w:lang w:val="en-US"/>
                      </w:rPr>
                      <m:t>x</m:t>
                    </m:r>
                  </m:den>
                </m:f>
              </m:e>
            </m:nary>
          </m:num>
          <m:den>
            <m:sSub>
              <m:sSubPr>
                <m:ctrlPr>
                  <w:rPr>
                    <w:rFonts w:ascii="Cambria Math" w:eastAsiaTheme="minorEastAsia" w:hAnsi="Cambria Math"/>
                    <w:i/>
                  </w:rPr>
                </m:ctrlPr>
              </m:sSubPr>
              <m:e>
                <m:r>
                  <m:rPr>
                    <m:sty m:val="p"/>
                  </m:rPr>
                  <w:rPr>
                    <w:rFonts w:ascii="Cambria Math" w:eastAsiaTheme="minorEastAsia"/>
                  </w:rPr>
                  <m:t>D</m:t>
                </m:r>
              </m:e>
              <m:sub>
                <m:r>
                  <w:rPr>
                    <w:rFonts w:ascii="Cambria Math" w:eastAsiaTheme="minorEastAsia" w:hAnsi="Cambria Math"/>
                  </w:rPr>
                  <m:t>n</m:t>
                </m:r>
              </m:sub>
            </m:sSub>
            <m:d>
              <m:dPr>
                <m:ctrlPr>
                  <w:rPr>
                    <w:rFonts w:ascii="Cambria Math" w:eastAsiaTheme="minorEastAsia" w:hAnsi="Cambria Math"/>
                    <w:i/>
                  </w:rPr>
                </m:ctrlPr>
              </m:dPr>
              <m:e>
                <m:r>
                  <w:rPr>
                    <w:rFonts w:ascii="Cambria Math" w:hAnsi="Cambria Math"/>
                  </w:rPr>
                  <m:t>x</m:t>
                </m:r>
                <m:r>
                  <w:rPr>
                    <w:rFonts w:ascii="Cambria Math"/>
                  </w:rPr>
                  <m:t>,</m:t>
                </m:r>
                <m:sSub>
                  <m:sSubPr>
                    <m:ctrlPr>
                      <w:rPr>
                        <w:rFonts w:ascii="Cambria Math" w:hAnsi="Cambria Math"/>
                        <w:i/>
                      </w:rPr>
                    </m:ctrlPr>
                  </m:sSubPr>
                  <m:e>
                    <m:r>
                      <w:rPr>
                        <w:rFonts w:ascii="Cambria Math" w:hAnsi="Cambria Math"/>
                      </w:rPr>
                      <m:t>y</m:t>
                    </m:r>
                  </m:e>
                  <m:sub>
                    <m:r>
                      <w:rPr>
                        <w:rFonts w:ascii="Cambria Math"/>
                      </w:rPr>
                      <m:t>1</m:t>
                    </m:r>
                  </m:sub>
                </m:sSub>
                <m:r>
                  <w:rPr>
                    <w:rFonts w:ascii="Cambria Math"/>
                  </w:rPr>
                  <m:t xml:space="preserve">, </m:t>
                </m:r>
                <m:sSub>
                  <m:sSubPr>
                    <m:ctrlPr>
                      <w:rPr>
                        <w:rFonts w:ascii="Cambria Math" w:hAnsi="Cambria Math"/>
                        <w:i/>
                      </w:rPr>
                    </m:ctrlPr>
                  </m:sSubPr>
                  <m:e>
                    <m:r>
                      <w:rPr>
                        <w:rFonts w:ascii="Cambria Math" w:hAnsi="Cambria Math"/>
                      </w:rPr>
                      <m:t>y</m:t>
                    </m:r>
                  </m:e>
                  <m:sub>
                    <m:r>
                      <w:rPr>
                        <w:rFonts w:ascii="Cambria Math"/>
                      </w:rPr>
                      <m:t>2</m:t>
                    </m:r>
                  </m:sub>
                </m:sSub>
                <m:r>
                  <w:rPr>
                    <w:rFonts w:ascii="Cambria Math"/>
                  </w:rPr>
                  <m:t>,</m:t>
                </m:r>
                <m:r>
                  <w:rPr>
                    <w:rFonts w:ascii="Cambria Math"/>
                  </w:rPr>
                  <m:t>…</m:t>
                </m:r>
                <m:r>
                  <w:rPr>
                    <w:rFonts w:ascii="Cambria Math"/>
                  </w:rPr>
                  <m:t>,</m:t>
                </m:r>
                <m:sSub>
                  <m:sSubPr>
                    <m:ctrlPr>
                      <w:rPr>
                        <w:rFonts w:ascii="Cambria Math" w:hAnsi="Cambria Math"/>
                        <w:i/>
                      </w:rPr>
                    </m:ctrlPr>
                  </m:sSubPr>
                  <m:e>
                    <m:r>
                      <w:rPr>
                        <w:rFonts w:ascii="Cambria Math" w:hAnsi="Cambria Math"/>
                      </w:rPr>
                      <m:t>y</m:t>
                    </m:r>
                  </m:e>
                  <m:sub>
                    <m:r>
                      <w:rPr>
                        <w:rFonts w:ascii="Cambria Math" w:hAnsi="Cambria Math"/>
                      </w:rPr>
                      <m:t>n</m:t>
                    </m:r>
                  </m:sub>
                </m:sSub>
              </m:e>
            </m:d>
          </m:den>
        </m:f>
        <m:r>
          <w:rPr>
            <w:rFonts w:ascii="Cambria Math" w:eastAsiaTheme="minorEastAsia"/>
          </w:rPr>
          <m:t xml:space="preserve">, </m:t>
        </m:r>
        <m:r>
          <w:rPr>
            <w:rFonts w:ascii="Cambria Math"/>
          </w:rPr>
          <m:t xml:space="preserve"> </m:t>
        </m:r>
        <m:r>
          <w:rPr>
            <w:rFonts w:ascii="Cambria Math" w:hAnsi="Cambria Math"/>
          </w:rPr>
          <m:t>i</m:t>
        </m:r>
        <m:r>
          <w:rPr>
            <w:rFonts w:ascii="Cambria Math"/>
          </w:rPr>
          <m:t>=</m:t>
        </m:r>
        <m:acc>
          <m:accPr>
            <m:chr m:val="̅"/>
            <m:ctrlPr>
              <w:rPr>
                <w:rFonts w:ascii="Cambria Math" w:hAnsi="Cambria Math"/>
                <w:i/>
              </w:rPr>
            </m:ctrlPr>
          </m:accPr>
          <m:e>
            <m:r>
              <w:rPr>
                <w:rFonts w:ascii="Cambria Math"/>
              </w:rPr>
              <m:t>1,</m:t>
            </m:r>
            <m:r>
              <w:rPr>
                <w:rFonts w:ascii="Cambria Math" w:hAnsi="Cambria Math"/>
              </w:rPr>
              <m:t>n</m:t>
            </m:r>
          </m:e>
        </m:acc>
      </m:oMath>
      <w:r w:rsidR="00AC75E3" w:rsidRPr="00527101">
        <w:rPr>
          <w:rFonts w:eastAsiaTheme="minorEastAsia"/>
        </w:rPr>
        <w:t>,       (6)</w:t>
      </w:r>
    </w:p>
    <w:p w:rsidR="00AC75E3" w:rsidRPr="00527101" w:rsidRDefault="00AC75E3" w:rsidP="00C8071A">
      <w:pPr>
        <w:widowControl w:val="0"/>
        <w:jc w:val="both"/>
        <w:rPr>
          <w:rFonts w:eastAsiaTheme="minorEastAsia"/>
        </w:rPr>
      </w:pPr>
      <w:proofErr w:type="gramStart"/>
      <w:r w:rsidRPr="00527101">
        <w:rPr>
          <w:rFonts w:eastAsiaTheme="minorEastAsia"/>
          <w:lang w:val="en-US"/>
        </w:rPr>
        <w:t>c</w:t>
      </w:r>
      <w:r w:rsidRPr="00527101">
        <w:rPr>
          <w:rFonts w:eastAsiaTheme="minorEastAsia"/>
        </w:rPr>
        <w:t>оставим</w:t>
      </w:r>
      <w:proofErr w:type="gramEnd"/>
      <w:r w:rsidRPr="00527101">
        <w:rPr>
          <w:rFonts w:eastAsiaTheme="minorEastAsia"/>
        </w:rPr>
        <w:t xml:space="preserve"> систему дифференциальных уравнений:</w:t>
      </w:r>
    </w:p>
    <w:p w:rsidR="00AC75E3" w:rsidRPr="00527101" w:rsidRDefault="00AB799A" w:rsidP="00C4130C">
      <w:pPr>
        <w:widowControl w:val="0"/>
        <w:spacing w:line="360" w:lineRule="auto"/>
        <w:jc w:val="right"/>
        <w:rPr>
          <w:rFonts w:eastAsiaTheme="minorEastAsia"/>
        </w:rPr>
      </w:pPr>
      <m:oMath>
        <m:sSubSup>
          <m:sSubSupPr>
            <m:ctrlPr>
              <w:rPr>
                <w:rFonts w:ascii="Cambria Math" w:eastAsiaTheme="minorEastAsia" w:hAnsi="Cambria Math"/>
                <w:i/>
              </w:rPr>
            </m:ctrlPr>
          </m:sSubSupPr>
          <m:e>
            <m:r>
              <w:rPr>
                <w:rFonts w:ascii="Cambria Math" w:eastAsiaTheme="minorEastAsia" w:hAnsi="Cambria Math"/>
                <w:lang w:val="en-US"/>
              </w:rPr>
              <m:t>y</m:t>
            </m:r>
          </m:e>
          <m:sub>
            <m:r>
              <w:rPr>
                <w:rFonts w:ascii="Cambria Math" w:eastAsiaTheme="minorEastAsia" w:hAnsi="Cambria Math"/>
              </w:rPr>
              <m:t>i</m:t>
            </m:r>
          </m:sub>
          <m:sup>
            <m:r>
              <w:rPr>
                <w:rFonts w:ascii="Cambria Math" w:eastAsiaTheme="minorEastAsia"/>
              </w:rPr>
              <m:t>,</m:t>
            </m:r>
          </m:sup>
        </m:sSubSup>
        <m:r>
          <w:rPr>
            <w:rFonts w:ascii="Cambria Math" w:eastAsiaTheme="minorEastAsia"/>
          </w:rPr>
          <m:t xml:space="preserve">= </m:t>
        </m:r>
        <m:sSub>
          <m:sSubPr>
            <m:ctrlPr>
              <w:rPr>
                <w:rFonts w:ascii="Cambria Math" w:hAnsi="Cambria Math"/>
                <w:i/>
              </w:rPr>
            </m:ctrlPr>
          </m:sSubPr>
          <m:e>
            <m:r>
              <w:rPr>
                <w:rFonts w:ascii="Cambria Math" w:hAnsi="Cambria Math"/>
                <w:lang w:val="en-US"/>
              </w:rPr>
              <m:t>f</m:t>
            </m:r>
          </m:e>
          <m:sub>
            <m:r>
              <w:rPr>
                <w:rFonts w:ascii="Cambria Math" w:hAnsi="Cambria Math"/>
              </w:rPr>
              <m:t>i</m:t>
            </m:r>
          </m:sub>
        </m:sSub>
        <m:d>
          <m:dPr>
            <m:ctrlPr>
              <w:rPr>
                <w:rFonts w:ascii="Cambria Math" w:hAnsi="Cambria Math"/>
                <w:i/>
              </w:rPr>
            </m:ctrlPr>
          </m:dPr>
          <m:e>
            <m:r>
              <w:rPr>
                <w:rFonts w:ascii="Cambria Math" w:hAnsi="Cambria Math"/>
              </w:rPr>
              <m:t>x</m:t>
            </m:r>
            <m:r>
              <w:rPr>
                <w:rFonts w:ascii="Cambria Math"/>
              </w:rPr>
              <m:t>,</m:t>
            </m:r>
            <m:sSub>
              <m:sSubPr>
                <m:ctrlPr>
                  <w:rPr>
                    <w:rFonts w:ascii="Cambria Math" w:hAnsi="Cambria Math"/>
                    <w:i/>
                  </w:rPr>
                </m:ctrlPr>
              </m:sSubPr>
              <m:e>
                <m:r>
                  <w:rPr>
                    <w:rFonts w:ascii="Cambria Math" w:hAnsi="Cambria Math"/>
                  </w:rPr>
                  <m:t>y</m:t>
                </m:r>
              </m:e>
              <m:sub>
                <m:r>
                  <w:rPr>
                    <w:rFonts w:ascii="Cambria Math"/>
                  </w:rPr>
                  <m:t>1</m:t>
                </m:r>
              </m:sub>
            </m:sSub>
            <m:r>
              <w:rPr>
                <w:rFonts w:ascii="Cambria Math"/>
              </w:rPr>
              <m:t xml:space="preserve">, </m:t>
            </m:r>
            <m:sSub>
              <m:sSubPr>
                <m:ctrlPr>
                  <w:rPr>
                    <w:rFonts w:ascii="Cambria Math" w:hAnsi="Cambria Math"/>
                    <w:i/>
                  </w:rPr>
                </m:ctrlPr>
              </m:sSubPr>
              <m:e>
                <m:r>
                  <w:rPr>
                    <w:rFonts w:ascii="Cambria Math" w:hAnsi="Cambria Math"/>
                  </w:rPr>
                  <m:t>y</m:t>
                </m:r>
              </m:e>
              <m:sub>
                <m:r>
                  <w:rPr>
                    <w:rFonts w:ascii="Cambria Math"/>
                  </w:rPr>
                  <m:t>2</m:t>
                </m:r>
              </m:sub>
            </m:sSub>
            <m:r>
              <w:rPr>
                <w:rFonts w:ascii="Cambria Math"/>
              </w:rPr>
              <m:t>,</m:t>
            </m:r>
            <m:r>
              <w:rPr>
                <w:rFonts w:ascii="Cambria Math"/>
              </w:rPr>
              <m:t>…</m:t>
            </m:r>
            <m:r>
              <w:rPr>
                <w:rFonts w:ascii="Cambria Math"/>
              </w:rPr>
              <m:t>,</m:t>
            </m:r>
            <m:sSub>
              <m:sSubPr>
                <m:ctrlPr>
                  <w:rPr>
                    <w:rFonts w:ascii="Cambria Math" w:hAnsi="Cambria Math"/>
                    <w:i/>
                  </w:rPr>
                </m:ctrlPr>
              </m:sSubPr>
              <m:e>
                <m:r>
                  <w:rPr>
                    <w:rFonts w:ascii="Cambria Math" w:hAnsi="Cambria Math"/>
                  </w:rPr>
                  <m:t>y</m:t>
                </m:r>
              </m:e>
              <m:sub>
                <m:r>
                  <w:rPr>
                    <w:rFonts w:ascii="Cambria Math" w:hAnsi="Cambria Math"/>
                  </w:rPr>
                  <m:t>n</m:t>
                </m:r>
              </m:sub>
            </m:sSub>
          </m:e>
        </m:d>
        <m:r>
          <w:rPr>
            <w:rFonts w:ascii="Cambria Math" w:eastAsiaTheme="minorEastAsia"/>
          </w:rPr>
          <m:t>,</m:t>
        </m:r>
        <m:r>
          <w:rPr>
            <w:rFonts w:ascii="Cambria Math"/>
          </w:rPr>
          <m:t xml:space="preserve"> </m:t>
        </m:r>
        <m:r>
          <w:rPr>
            <w:rFonts w:ascii="Cambria Math" w:hAnsi="Cambria Math"/>
          </w:rPr>
          <m:t>i</m:t>
        </m:r>
        <m:r>
          <w:rPr>
            <w:rFonts w:ascii="Cambria Math"/>
          </w:rPr>
          <m:t>=</m:t>
        </m:r>
        <m:acc>
          <m:accPr>
            <m:chr m:val="̅"/>
            <m:ctrlPr>
              <w:rPr>
                <w:rFonts w:ascii="Cambria Math" w:hAnsi="Cambria Math"/>
                <w:i/>
              </w:rPr>
            </m:ctrlPr>
          </m:accPr>
          <m:e>
            <m:r>
              <w:rPr>
                <w:rFonts w:ascii="Cambria Math"/>
              </w:rPr>
              <m:t>1,</m:t>
            </m:r>
            <m:r>
              <w:rPr>
                <w:rFonts w:ascii="Cambria Math" w:hAnsi="Cambria Math"/>
              </w:rPr>
              <m:t>n</m:t>
            </m:r>
          </m:e>
        </m:acc>
        <m:r>
          <m:rPr>
            <m:sty m:val="p"/>
          </m:rPr>
          <w:rPr>
            <w:rFonts w:ascii="Cambria Math" w:eastAsiaTheme="minorEastAsia"/>
          </w:rPr>
          <m:t>,</m:t>
        </m:r>
        <m:r>
          <w:rPr>
            <w:rFonts w:ascii="Cambria Math" w:eastAsiaTheme="minorEastAsia"/>
          </w:rPr>
          <m:t xml:space="preserve"> </m:t>
        </m:r>
      </m:oMath>
      <w:r w:rsidR="00AC75E3" w:rsidRPr="00527101">
        <w:rPr>
          <w:rFonts w:eastAsiaTheme="minorEastAsia"/>
        </w:rPr>
        <w:t xml:space="preserve">        (7)</w:t>
      </w:r>
    </w:p>
    <w:p w:rsidR="00AC75E3" w:rsidRPr="00527101" w:rsidRDefault="00AC75E3" w:rsidP="00C8071A">
      <w:pPr>
        <w:widowControl w:val="0"/>
        <w:ind w:firstLine="567"/>
        <w:jc w:val="both"/>
        <w:rPr>
          <w:rFonts w:eastAsiaTheme="minorEastAsia"/>
        </w:rPr>
      </w:pPr>
      <w:r w:rsidRPr="00527101">
        <w:rPr>
          <w:rFonts w:eastAsiaTheme="minorEastAsia"/>
        </w:rPr>
        <w:t xml:space="preserve">и возьмем условия задачи Коши </w:t>
      </w:r>
    </w:p>
    <w:p w:rsidR="00AC75E3" w:rsidRPr="00527101" w:rsidRDefault="00AB799A" w:rsidP="00C8071A">
      <w:pPr>
        <w:widowControl w:val="0"/>
        <w:spacing w:line="360" w:lineRule="auto"/>
        <w:jc w:val="right"/>
        <w:rPr>
          <w:rFonts w:eastAsiaTheme="minorEastAsia"/>
        </w:rPr>
      </w:pPr>
      <m:oMath>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i</m:t>
            </m:r>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lang w:val="en-US"/>
                  </w:rPr>
                  <m:t>x</m:t>
                </m:r>
              </m:e>
              <m:sub>
                <m:r>
                  <w:rPr>
                    <w:rFonts w:ascii="Cambria Math" w:eastAsiaTheme="minorEastAsia"/>
                  </w:rPr>
                  <m:t>0</m:t>
                </m:r>
              </m:sub>
            </m:sSub>
          </m:e>
        </m:d>
        <m:r>
          <w:rPr>
            <w:rFonts w:ascii="Cambria Math" w:eastAsiaTheme="minorEastAsia"/>
          </w:rPr>
          <m:t>=</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rPr>
              <m:t>0</m:t>
            </m:r>
            <m:r>
              <w:rPr>
                <w:rFonts w:ascii="Cambria Math" w:eastAsiaTheme="minorEastAsia" w:hAnsi="Cambria Math"/>
              </w:rPr>
              <m:t>i</m:t>
            </m:r>
          </m:sub>
        </m:sSub>
        <m:r>
          <w:rPr>
            <w:rFonts w:ascii="Cambria Math" w:eastAsiaTheme="minorEastAsia"/>
          </w:rPr>
          <m:t xml:space="preserve">, </m:t>
        </m:r>
        <m:r>
          <w:rPr>
            <w:rFonts w:ascii="Cambria Math" w:hAnsi="Cambria Math"/>
          </w:rPr>
          <m:t>i</m:t>
        </m:r>
        <m:r>
          <w:rPr>
            <w:rFonts w:ascii="Cambria Math"/>
          </w:rPr>
          <m:t>=</m:t>
        </m:r>
        <m:acc>
          <m:accPr>
            <m:chr m:val="̅"/>
            <m:ctrlPr>
              <w:rPr>
                <w:rFonts w:ascii="Cambria Math" w:hAnsi="Cambria Math"/>
                <w:i/>
              </w:rPr>
            </m:ctrlPr>
          </m:accPr>
          <m:e>
            <m:r>
              <w:rPr>
                <w:rFonts w:ascii="Cambria Math"/>
              </w:rPr>
              <m:t>1,</m:t>
            </m:r>
            <m:r>
              <w:rPr>
                <w:rFonts w:ascii="Cambria Math" w:hAnsi="Cambria Math"/>
              </w:rPr>
              <m:t>n</m:t>
            </m:r>
          </m:e>
        </m:acc>
      </m:oMath>
      <w:r w:rsidR="00AC75E3" w:rsidRPr="00527101">
        <w:rPr>
          <w:rFonts w:eastAsiaTheme="minorEastAsia"/>
        </w:rPr>
        <w:t>.              (8)</w:t>
      </w:r>
    </w:p>
    <w:p w:rsidR="00AC75E3" w:rsidRPr="00527101" w:rsidRDefault="00AC75E3" w:rsidP="00C8071A">
      <w:pPr>
        <w:pStyle w:val="ab"/>
        <w:widowControl w:val="0"/>
        <w:spacing w:after="0" w:line="240" w:lineRule="auto"/>
        <w:ind w:left="0"/>
        <w:jc w:val="both"/>
        <w:rPr>
          <w:rFonts w:ascii="Times New Roman" w:eastAsiaTheme="minorEastAsia" w:hAnsi="Times New Roman"/>
          <w:sz w:val="24"/>
          <w:szCs w:val="24"/>
        </w:rPr>
      </w:pPr>
      <w:r w:rsidRPr="00527101">
        <w:rPr>
          <w:rFonts w:ascii="Times New Roman" w:eastAsiaTheme="minorEastAsia" w:hAnsi="Times New Roman"/>
          <w:sz w:val="24"/>
          <w:szCs w:val="24"/>
        </w:rPr>
        <w:t xml:space="preserve">Ясно, что функции </w:t>
      </w:r>
      <m:oMath>
        <m:sSub>
          <m:sSubPr>
            <m:ctrlPr>
              <w:rPr>
                <w:rFonts w:ascii="Cambria Math" w:hAnsi="Times New Roman"/>
                <w:i/>
                <w:sz w:val="24"/>
                <w:szCs w:val="24"/>
              </w:rPr>
            </m:ctrlPr>
          </m:sSubPr>
          <m:e>
            <m:r>
              <w:rPr>
                <w:rFonts w:ascii="Cambria Math" w:hAnsi="Cambria Math"/>
                <w:sz w:val="24"/>
                <w:szCs w:val="24"/>
                <w:lang w:val="en-US"/>
              </w:rPr>
              <m:t>f</m:t>
            </m:r>
          </m:e>
          <m:sub>
            <m:r>
              <w:rPr>
                <w:rFonts w:ascii="Cambria Math" w:hAnsi="Cambria Math"/>
                <w:sz w:val="24"/>
                <w:szCs w:val="24"/>
              </w:rPr>
              <m:t>i</m:t>
            </m:r>
          </m:sub>
        </m:sSub>
        <m:d>
          <m:dPr>
            <m:ctrlPr>
              <w:rPr>
                <w:rFonts w:ascii="Cambria Math" w:hAnsi="Times New Roman"/>
                <w:i/>
                <w:sz w:val="24"/>
                <w:szCs w:val="24"/>
              </w:rPr>
            </m:ctrlPr>
          </m:dPr>
          <m:e>
            <m:r>
              <w:rPr>
                <w:rFonts w:ascii="Cambria Math" w:hAnsi="Cambria Math"/>
                <w:sz w:val="24"/>
                <w:szCs w:val="24"/>
              </w:rPr>
              <m:t>x</m:t>
            </m:r>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y</m:t>
                </m:r>
              </m:e>
              <m:sub>
                <m:r>
                  <w:rPr>
                    <w:rFonts w:ascii="Cambria Math" w:hAnsi="Times New Roman"/>
                    <w:sz w:val="24"/>
                    <w:szCs w:val="24"/>
                  </w:rPr>
                  <m:t>1</m:t>
                </m:r>
              </m:sub>
            </m:sSub>
            <m:r>
              <w:rPr>
                <w:rFonts w:ascii="Cambria Math" w:hAnsi="Times New Roman"/>
                <w:sz w:val="24"/>
                <w:szCs w:val="24"/>
              </w:rPr>
              <m:t xml:space="preserve">, </m:t>
            </m:r>
            <m:sSub>
              <m:sSubPr>
                <m:ctrlPr>
                  <w:rPr>
                    <w:rFonts w:ascii="Cambria Math" w:hAnsi="Times New Roman"/>
                    <w:i/>
                    <w:sz w:val="24"/>
                    <w:szCs w:val="24"/>
                  </w:rPr>
                </m:ctrlPr>
              </m:sSubPr>
              <m:e>
                <m:r>
                  <w:rPr>
                    <w:rFonts w:ascii="Cambria Math" w:hAnsi="Cambria Math"/>
                    <w:sz w:val="24"/>
                    <w:szCs w:val="24"/>
                  </w:rPr>
                  <m:t>y</m:t>
                </m:r>
              </m:e>
              <m:sub>
                <m:r>
                  <w:rPr>
                    <w:rFonts w:ascii="Cambria Math" w:hAnsi="Times New Roman"/>
                    <w:sz w:val="24"/>
                    <w:szCs w:val="24"/>
                  </w:rPr>
                  <m:t>2</m:t>
                </m:r>
              </m:sub>
            </m:sSub>
            <m:r>
              <w:rPr>
                <w:rFonts w:ascii="Cambria Math" w:hAnsi="Times New Roman"/>
                <w:sz w:val="24"/>
                <w:szCs w:val="24"/>
              </w:rPr>
              <m:t>,</m:t>
            </m:r>
            <m:r>
              <w:rPr>
                <w:rFonts w:ascii="Cambria Math" w:hAnsi="Times New Roman"/>
                <w:sz w:val="24"/>
                <w:szCs w:val="24"/>
              </w:rPr>
              <m:t>…</m:t>
            </m:r>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y</m:t>
                </m:r>
              </m:e>
              <m:sub>
                <m:r>
                  <w:rPr>
                    <w:rFonts w:ascii="Cambria Math" w:hAnsi="Cambria Math"/>
                    <w:sz w:val="24"/>
                    <w:szCs w:val="24"/>
                  </w:rPr>
                  <m:t>n</m:t>
                </m:r>
              </m:sub>
            </m:sSub>
          </m:e>
        </m:d>
        <m:r>
          <w:rPr>
            <w:rFonts w:ascii="Cambria Math" w:eastAsiaTheme="minorEastAsia" w:hAnsi="Times New Roman"/>
            <w:sz w:val="24"/>
            <w:szCs w:val="24"/>
          </w:rPr>
          <m:t xml:space="preserve">, </m:t>
        </m:r>
        <m:r>
          <w:rPr>
            <w:rFonts w:ascii="Cambria Math" w:hAnsi="Times New Roman"/>
            <w:sz w:val="24"/>
            <w:szCs w:val="24"/>
          </w:rPr>
          <m:t xml:space="preserve"> </m:t>
        </m:r>
        <m:r>
          <w:rPr>
            <w:rFonts w:ascii="Cambria Math" w:hAnsi="Cambria Math"/>
            <w:sz w:val="24"/>
            <w:szCs w:val="24"/>
          </w:rPr>
          <m:t>i</m:t>
        </m:r>
        <m:r>
          <w:rPr>
            <w:rFonts w:ascii="Cambria Math" w:hAnsi="Times New Roman"/>
            <w:sz w:val="24"/>
            <w:szCs w:val="24"/>
          </w:rPr>
          <m:t>=</m:t>
        </m:r>
        <m:acc>
          <m:accPr>
            <m:chr m:val="̅"/>
            <m:ctrlPr>
              <w:rPr>
                <w:rFonts w:ascii="Cambria Math" w:hAnsi="Times New Roman"/>
                <w:i/>
                <w:sz w:val="24"/>
                <w:szCs w:val="24"/>
              </w:rPr>
            </m:ctrlPr>
          </m:accPr>
          <m:e>
            <m:r>
              <w:rPr>
                <w:rFonts w:ascii="Cambria Math" w:hAnsi="Times New Roman"/>
                <w:sz w:val="24"/>
                <w:szCs w:val="24"/>
              </w:rPr>
              <m:t>1,</m:t>
            </m:r>
            <m:r>
              <w:rPr>
                <w:rFonts w:ascii="Cambria Math" w:hAnsi="Cambria Math"/>
                <w:sz w:val="24"/>
                <w:szCs w:val="24"/>
              </w:rPr>
              <m:t>n</m:t>
            </m:r>
          </m:e>
        </m:acc>
        <m:r>
          <m:rPr>
            <m:sty m:val="p"/>
          </m:rPr>
          <w:rPr>
            <w:rFonts w:ascii="Cambria Math" w:eastAsiaTheme="minorEastAsia" w:hAnsi="Times New Roman"/>
            <w:sz w:val="24"/>
            <w:szCs w:val="24"/>
          </w:rPr>
          <m:t>,</m:t>
        </m:r>
      </m:oMath>
      <w:r w:rsidRPr="00527101">
        <w:rPr>
          <w:rFonts w:ascii="Times New Roman" w:eastAsiaTheme="minorEastAsia" w:hAnsi="Times New Roman"/>
          <w:sz w:val="24"/>
          <w:szCs w:val="24"/>
        </w:rPr>
        <w:t xml:space="preserve"> являются непрерывными в силу ограничений на </w:t>
      </w:r>
      <m:oMath>
        <m:sSub>
          <m:sSubPr>
            <m:ctrlPr>
              <w:rPr>
                <w:rFonts w:ascii="Cambria Math" w:hAnsi="Times New Roman"/>
                <w:i/>
                <w:sz w:val="24"/>
                <w:szCs w:val="24"/>
              </w:rPr>
            </m:ctrlPr>
          </m:sSubPr>
          <m:e>
            <m:r>
              <w:rPr>
                <w:rFonts w:ascii="Cambria Math" w:hAnsi="Cambria Math"/>
                <w:sz w:val="24"/>
                <w:szCs w:val="24"/>
              </w:rPr>
              <m:t>F</m:t>
            </m:r>
          </m:e>
          <m:sub>
            <m:r>
              <w:rPr>
                <w:rFonts w:ascii="Cambria Math" w:hAnsi="Cambria Math"/>
                <w:sz w:val="24"/>
                <w:szCs w:val="24"/>
              </w:rPr>
              <m:t>i</m:t>
            </m:r>
          </m:sub>
        </m:sSub>
        <m:d>
          <m:dPr>
            <m:ctrlPr>
              <w:rPr>
                <w:rFonts w:ascii="Cambria Math" w:hAnsi="Times New Roman"/>
                <w:i/>
                <w:sz w:val="24"/>
                <w:szCs w:val="24"/>
              </w:rPr>
            </m:ctrlPr>
          </m:dPr>
          <m:e>
            <m:r>
              <w:rPr>
                <w:rFonts w:ascii="Cambria Math" w:hAnsi="Cambria Math"/>
                <w:sz w:val="24"/>
                <w:szCs w:val="24"/>
              </w:rPr>
              <m:t>x</m:t>
            </m:r>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y</m:t>
                </m:r>
              </m:e>
              <m:sub>
                <m:r>
                  <w:rPr>
                    <w:rFonts w:ascii="Cambria Math" w:hAnsi="Times New Roman"/>
                    <w:sz w:val="24"/>
                    <w:szCs w:val="24"/>
                  </w:rPr>
                  <m:t>1</m:t>
                </m:r>
              </m:sub>
            </m:sSub>
            <m:r>
              <w:rPr>
                <w:rFonts w:ascii="Cambria Math" w:hAnsi="Times New Roman"/>
                <w:sz w:val="24"/>
                <w:szCs w:val="24"/>
              </w:rPr>
              <m:t xml:space="preserve">, </m:t>
            </m:r>
            <m:sSub>
              <m:sSubPr>
                <m:ctrlPr>
                  <w:rPr>
                    <w:rFonts w:ascii="Cambria Math" w:hAnsi="Times New Roman"/>
                    <w:i/>
                    <w:sz w:val="24"/>
                    <w:szCs w:val="24"/>
                  </w:rPr>
                </m:ctrlPr>
              </m:sSubPr>
              <m:e>
                <m:r>
                  <w:rPr>
                    <w:rFonts w:ascii="Cambria Math" w:hAnsi="Cambria Math"/>
                    <w:sz w:val="24"/>
                    <w:szCs w:val="24"/>
                  </w:rPr>
                  <m:t>y</m:t>
                </m:r>
              </m:e>
              <m:sub>
                <m:r>
                  <w:rPr>
                    <w:rFonts w:ascii="Cambria Math" w:hAnsi="Times New Roman"/>
                    <w:sz w:val="24"/>
                    <w:szCs w:val="24"/>
                  </w:rPr>
                  <m:t>2</m:t>
                </m:r>
              </m:sub>
            </m:sSub>
            <m:r>
              <w:rPr>
                <w:rFonts w:ascii="Cambria Math" w:hAnsi="Times New Roman"/>
                <w:sz w:val="24"/>
                <w:szCs w:val="24"/>
              </w:rPr>
              <m:t>,</m:t>
            </m:r>
            <m:r>
              <w:rPr>
                <w:rFonts w:ascii="Cambria Math" w:hAnsi="Times New Roman"/>
                <w:sz w:val="24"/>
                <w:szCs w:val="24"/>
              </w:rPr>
              <m:t>…</m:t>
            </m:r>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y</m:t>
                </m:r>
              </m:e>
              <m:sub>
                <m:r>
                  <w:rPr>
                    <w:rFonts w:ascii="Cambria Math" w:hAnsi="Cambria Math"/>
                    <w:sz w:val="24"/>
                    <w:szCs w:val="24"/>
                  </w:rPr>
                  <m:t>n</m:t>
                </m:r>
              </m:sub>
            </m:sSub>
            <m:r>
              <w:rPr>
                <w:rFonts w:ascii="Cambria Math" w:hAnsi="Times New Roman"/>
                <w:sz w:val="24"/>
                <w:szCs w:val="24"/>
              </w:rPr>
              <m:t xml:space="preserve"> </m:t>
            </m:r>
          </m:e>
        </m:d>
        <m:r>
          <w:rPr>
            <w:rFonts w:ascii="Cambria Math" w:hAnsi="Times New Roman"/>
            <w:sz w:val="24"/>
            <w:szCs w:val="24"/>
          </w:rPr>
          <m:t xml:space="preserve">, </m:t>
        </m:r>
        <m:r>
          <w:rPr>
            <w:rFonts w:ascii="Cambria Math" w:hAnsi="Cambria Math"/>
            <w:sz w:val="24"/>
            <w:szCs w:val="24"/>
          </w:rPr>
          <m:t>i</m:t>
        </m:r>
        <m:r>
          <w:rPr>
            <w:rFonts w:ascii="Cambria Math" w:hAnsi="Times New Roman"/>
            <w:sz w:val="24"/>
            <w:szCs w:val="24"/>
          </w:rPr>
          <m:t>=</m:t>
        </m:r>
        <m:acc>
          <m:accPr>
            <m:chr m:val="̅"/>
            <m:ctrlPr>
              <w:rPr>
                <w:rFonts w:ascii="Cambria Math" w:hAnsi="Times New Roman"/>
                <w:i/>
                <w:sz w:val="24"/>
                <w:szCs w:val="24"/>
              </w:rPr>
            </m:ctrlPr>
          </m:accPr>
          <m:e>
            <m:r>
              <w:rPr>
                <w:rFonts w:ascii="Cambria Math" w:hAnsi="Times New Roman"/>
                <w:sz w:val="24"/>
                <w:szCs w:val="24"/>
              </w:rPr>
              <m:t>1,</m:t>
            </m:r>
            <m:r>
              <w:rPr>
                <w:rFonts w:ascii="Cambria Math" w:hAnsi="Cambria Math"/>
                <w:sz w:val="24"/>
                <w:szCs w:val="24"/>
              </w:rPr>
              <m:t>n</m:t>
            </m:r>
          </m:e>
        </m:acc>
      </m:oMath>
      <w:r w:rsidRPr="00527101">
        <w:rPr>
          <w:rFonts w:ascii="Times New Roman" w:eastAsiaTheme="minorEastAsia" w:hAnsi="Times New Roman"/>
          <w:sz w:val="24"/>
          <w:szCs w:val="24"/>
        </w:rPr>
        <w:t xml:space="preserve">, в области </w:t>
      </w:r>
      <w:r w:rsidRPr="00527101">
        <w:rPr>
          <w:rFonts w:ascii="Times New Roman" w:eastAsiaTheme="minorEastAsia" w:hAnsi="Times New Roman"/>
          <w:sz w:val="24"/>
          <w:szCs w:val="24"/>
          <w:lang w:val="en-US"/>
        </w:rPr>
        <w:t>D</w:t>
      </w:r>
      <w:r w:rsidRPr="00527101">
        <w:rPr>
          <w:rFonts w:ascii="Times New Roman" w:eastAsiaTheme="minorEastAsia" w:hAnsi="Times New Roman"/>
          <w:sz w:val="24"/>
          <w:szCs w:val="24"/>
        </w:rPr>
        <w:t xml:space="preserve">, поэтому ограничены некоторыми числами </w:t>
      </w:r>
      <m:oMath>
        <m:sSub>
          <m:sSubPr>
            <m:ctrlPr>
              <w:rPr>
                <w:rFonts w:ascii="Cambria Math" w:eastAsiaTheme="minorEastAsia" w:hAnsi="Times New Roman"/>
                <w:i/>
                <w:sz w:val="24"/>
                <w:szCs w:val="24"/>
              </w:rPr>
            </m:ctrlPr>
          </m:sSubPr>
          <m:e>
            <m:r>
              <w:rPr>
                <w:rFonts w:ascii="Cambria Math" w:eastAsiaTheme="minorEastAsia" w:hAnsi="Cambria Math"/>
                <w:sz w:val="24"/>
                <w:szCs w:val="24"/>
                <w:lang w:val="en-US"/>
              </w:rPr>
              <m:t>M</m:t>
            </m:r>
          </m:e>
          <m:sub>
            <m:r>
              <w:rPr>
                <w:rFonts w:ascii="Cambria Math" w:eastAsiaTheme="minorEastAsia" w:hAnsi="Cambria Math"/>
                <w:sz w:val="24"/>
                <w:szCs w:val="24"/>
              </w:rPr>
              <m:t>i</m:t>
            </m:r>
          </m:sub>
        </m:sSub>
        <m:r>
          <w:rPr>
            <w:rFonts w:ascii="Cambria Math" w:eastAsiaTheme="minorEastAsia" w:hAnsi="Times New Roman"/>
            <w:sz w:val="24"/>
            <w:szCs w:val="24"/>
          </w:rPr>
          <m:t xml:space="preserve">, </m:t>
        </m:r>
        <m:r>
          <w:rPr>
            <w:rFonts w:ascii="Cambria Math" w:hAnsi="Times New Roman"/>
            <w:sz w:val="24"/>
            <w:szCs w:val="24"/>
          </w:rPr>
          <m:t xml:space="preserve"> </m:t>
        </m:r>
        <m:r>
          <w:rPr>
            <w:rFonts w:ascii="Cambria Math" w:hAnsi="Cambria Math"/>
            <w:sz w:val="24"/>
            <w:szCs w:val="24"/>
          </w:rPr>
          <m:t>i</m:t>
        </m:r>
        <m:r>
          <w:rPr>
            <w:rFonts w:ascii="Cambria Math" w:hAnsi="Times New Roman"/>
            <w:sz w:val="24"/>
            <w:szCs w:val="24"/>
          </w:rPr>
          <m:t>=</m:t>
        </m:r>
        <m:acc>
          <m:accPr>
            <m:chr m:val="̅"/>
            <m:ctrlPr>
              <w:rPr>
                <w:rFonts w:ascii="Cambria Math" w:hAnsi="Times New Roman"/>
                <w:i/>
                <w:sz w:val="24"/>
                <w:szCs w:val="24"/>
              </w:rPr>
            </m:ctrlPr>
          </m:accPr>
          <m:e>
            <m:r>
              <w:rPr>
                <w:rFonts w:ascii="Cambria Math" w:hAnsi="Times New Roman"/>
                <w:sz w:val="24"/>
                <w:szCs w:val="24"/>
              </w:rPr>
              <m:t>1,</m:t>
            </m:r>
            <m:r>
              <w:rPr>
                <w:rFonts w:ascii="Cambria Math" w:hAnsi="Cambria Math"/>
                <w:sz w:val="24"/>
                <w:szCs w:val="24"/>
              </w:rPr>
              <m:t>n</m:t>
            </m:r>
          </m:e>
        </m:acc>
      </m:oMath>
      <w:r w:rsidRPr="00527101">
        <w:rPr>
          <w:rFonts w:ascii="Times New Roman" w:eastAsiaTheme="minorEastAsia" w:hAnsi="Times New Roman"/>
          <w:sz w:val="24"/>
          <w:szCs w:val="24"/>
        </w:rPr>
        <w:t>, по м</w:t>
      </w:r>
      <w:r w:rsidRPr="00527101">
        <w:rPr>
          <w:rFonts w:ascii="Times New Roman" w:eastAsiaTheme="minorEastAsia" w:hAnsi="Times New Roman"/>
          <w:sz w:val="24"/>
          <w:szCs w:val="24"/>
        </w:rPr>
        <w:t>о</w:t>
      </w:r>
      <w:r w:rsidRPr="00527101">
        <w:rPr>
          <w:rFonts w:ascii="Times New Roman" w:eastAsiaTheme="minorEastAsia" w:hAnsi="Times New Roman"/>
          <w:sz w:val="24"/>
          <w:szCs w:val="24"/>
        </w:rPr>
        <w:t>дулям, т.е.</w:t>
      </w:r>
    </w:p>
    <w:p w:rsidR="00AC75E3" w:rsidRPr="00527101" w:rsidRDefault="00AB799A" w:rsidP="00C8071A">
      <w:pPr>
        <w:widowControl w:val="0"/>
        <w:spacing w:line="360" w:lineRule="auto"/>
        <w:rPr>
          <w:rFonts w:eastAsiaTheme="minorEastAsia"/>
        </w:rPr>
      </w:pP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lang w:val="en-US"/>
                  </w:rPr>
                  <m:t>f</m:t>
                </m:r>
              </m:e>
              <m:sub>
                <m:r>
                  <w:rPr>
                    <w:rFonts w:ascii="Cambria Math" w:hAnsi="Cambria Math"/>
                  </w:rPr>
                  <m:t>i</m:t>
                </m:r>
              </m:sub>
            </m:sSub>
            <m:d>
              <m:dPr>
                <m:ctrlPr>
                  <w:rPr>
                    <w:rFonts w:ascii="Cambria Math" w:hAnsi="Cambria Math"/>
                    <w:i/>
                  </w:rPr>
                </m:ctrlPr>
              </m:dPr>
              <m:e>
                <m:r>
                  <w:rPr>
                    <w:rFonts w:ascii="Cambria Math" w:hAnsi="Cambria Math"/>
                  </w:rPr>
                  <m:t>x</m:t>
                </m:r>
                <m:r>
                  <w:rPr>
                    <w:rFonts w:ascii="Cambria Math"/>
                  </w:rPr>
                  <m:t>,</m:t>
                </m:r>
                <m:sSub>
                  <m:sSubPr>
                    <m:ctrlPr>
                      <w:rPr>
                        <w:rFonts w:ascii="Cambria Math" w:hAnsi="Cambria Math"/>
                        <w:i/>
                      </w:rPr>
                    </m:ctrlPr>
                  </m:sSubPr>
                  <m:e>
                    <m:r>
                      <w:rPr>
                        <w:rFonts w:ascii="Cambria Math" w:hAnsi="Cambria Math"/>
                      </w:rPr>
                      <m:t>y</m:t>
                    </m:r>
                  </m:e>
                  <m:sub>
                    <m:r>
                      <w:rPr>
                        <w:rFonts w:ascii="Cambria Math"/>
                      </w:rPr>
                      <m:t>1</m:t>
                    </m:r>
                  </m:sub>
                </m:sSub>
                <m:r>
                  <w:rPr>
                    <w:rFonts w:ascii="Cambria Math"/>
                  </w:rPr>
                  <m:t xml:space="preserve">, </m:t>
                </m:r>
                <m:sSub>
                  <m:sSubPr>
                    <m:ctrlPr>
                      <w:rPr>
                        <w:rFonts w:ascii="Cambria Math" w:hAnsi="Cambria Math"/>
                        <w:i/>
                      </w:rPr>
                    </m:ctrlPr>
                  </m:sSubPr>
                  <m:e>
                    <m:r>
                      <w:rPr>
                        <w:rFonts w:ascii="Cambria Math" w:hAnsi="Cambria Math"/>
                      </w:rPr>
                      <m:t>y</m:t>
                    </m:r>
                  </m:e>
                  <m:sub>
                    <m:r>
                      <w:rPr>
                        <w:rFonts w:ascii="Cambria Math"/>
                      </w:rPr>
                      <m:t>2</m:t>
                    </m:r>
                  </m:sub>
                </m:sSub>
                <m:r>
                  <w:rPr>
                    <w:rFonts w:ascii="Cambria Math"/>
                  </w:rPr>
                  <m:t>,</m:t>
                </m:r>
                <m:r>
                  <w:rPr>
                    <w:rFonts w:ascii="Cambria Math"/>
                  </w:rPr>
                  <m:t>…</m:t>
                </m:r>
                <m:r>
                  <w:rPr>
                    <w:rFonts w:ascii="Cambria Math"/>
                  </w:rPr>
                  <m:t>,</m:t>
                </m:r>
                <m:sSub>
                  <m:sSubPr>
                    <m:ctrlPr>
                      <w:rPr>
                        <w:rFonts w:ascii="Cambria Math" w:hAnsi="Cambria Math"/>
                        <w:i/>
                      </w:rPr>
                    </m:ctrlPr>
                  </m:sSubPr>
                  <m:e>
                    <m:r>
                      <w:rPr>
                        <w:rFonts w:ascii="Cambria Math" w:hAnsi="Cambria Math"/>
                      </w:rPr>
                      <m:t>y</m:t>
                    </m:r>
                  </m:e>
                  <m:sub>
                    <m:r>
                      <w:rPr>
                        <w:rFonts w:ascii="Cambria Math" w:hAnsi="Cambria Math"/>
                      </w:rPr>
                      <m:t>n</m:t>
                    </m:r>
                  </m:sub>
                </m:sSub>
                <m:r>
                  <w:rPr>
                    <w:rFonts w:ascii="Cambria Math"/>
                  </w:rPr>
                  <m:t xml:space="preserve"> </m:t>
                </m:r>
              </m:e>
            </m:d>
          </m:e>
        </m:d>
        <m:r>
          <w:rPr>
            <w:rFonts w:ascii="Cambria Math"/>
          </w:rPr>
          <m:t>≤</m:t>
        </m:r>
        <m:sSub>
          <m:sSubPr>
            <m:ctrlPr>
              <w:rPr>
                <w:rFonts w:ascii="Cambria Math" w:eastAsiaTheme="minorEastAsia" w:hAnsi="Cambria Math"/>
                <w:i/>
              </w:rPr>
            </m:ctrlPr>
          </m:sSubPr>
          <m:e>
            <m:r>
              <w:rPr>
                <w:rFonts w:ascii="Cambria Math" w:eastAsiaTheme="minorEastAsia" w:hAnsi="Cambria Math"/>
                <w:lang w:val="en-US"/>
              </w:rPr>
              <m:t>M</m:t>
            </m:r>
          </m:e>
          <m:sub>
            <m:r>
              <w:rPr>
                <w:rFonts w:ascii="Cambria Math" w:eastAsiaTheme="minorEastAsia" w:hAnsi="Cambria Math"/>
              </w:rPr>
              <m:t>i</m:t>
            </m:r>
          </m:sub>
        </m:sSub>
        <m:r>
          <w:rPr>
            <w:rFonts w:ascii="Cambria Math" w:eastAsiaTheme="minorEastAsia"/>
          </w:rPr>
          <m:t xml:space="preserve">, </m:t>
        </m:r>
        <m:r>
          <w:rPr>
            <w:rFonts w:ascii="Cambria Math"/>
          </w:rPr>
          <m:t xml:space="preserve"> </m:t>
        </m:r>
        <m:r>
          <w:rPr>
            <w:rFonts w:ascii="Cambria Math" w:hAnsi="Cambria Math"/>
          </w:rPr>
          <m:t>i</m:t>
        </m:r>
        <m:r>
          <w:rPr>
            <w:rFonts w:ascii="Cambria Math"/>
          </w:rPr>
          <m:t>=</m:t>
        </m:r>
        <m:acc>
          <m:accPr>
            <m:chr m:val="̅"/>
            <m:ctrlPr>
              <w:rPr>
                <w:rFonts w:ascii="Cambria Math" w:hAnsi="Cambria Math"/>
                <w:i/>
              </w:rPr>
            </m:ctrlPr>
          </m:accPr>
          <m:e>
            <m:r>
              <w:rPr>
                <w:rFonts w:ascii="Cambria Math"/>
              </w:rPr>
              <m:t>1,</m:t>
            </m:r>
            <m:r>
              <w:rPr>
                <w:rFonts w:ascii="Cambria Math" w:hAnsi="Cambria Math"/>
              </w:rPr>
              <m:t>n</m:t>
            </m:r>
          </m:e>
        </m:acc>
      </m:oMath>
      <w:r w:rsidR="00AC75E3" w:rsidRPr="00527101">
        <w:rPr>
          <w:rFonts w:eastAsiaTheme="minorEastAsia"/>
        </w:rPr>
        <w:t xml:space="preserve"> .  (9)</w:t>
      </w:r>
    </w:p>
    <w:p w:rsidR="00AC75E3" w:rsidRPr="00527101" w:rsidRDefault="00AC75E3" w:rsidP="00C8071A">
      <w:pPr>
        <w:widowControl w:val="0"/>
        <w:rPr>
          <w:rFonts w:eastAsiaTheme="minorEastAsia"/>
        </w:rPr>
      </w:pPr>
      <w:r w:rsidRPr="00527101">
        <w:rPr>
          <w:rFonts w:eastAsiaTheme="minorEastAsia"/>
        </w:rPr>
        <w:t>Допустим ещё выполнение условий Липшица</w:t>
      </w:r>
    </w:p>
    <w:p w:rsidR="00C76422" w:rsidRPr="00527101" w:rsidRDefault="00AB799A" w:rsidP="00C8071A">
      <w:pPr>
        <w:widowControl w:val="0"/>
        <w:spacing w:line="360" w:lineRule="auto"/>
        <w:rPr>
          <w:rFonts w:eastAsiaTheme="minorEastAsia"/>
        </w:rPr>
      </w:pPr>
      <m:oMathPara>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lang w:val="en-US"/>
                    </w:rPr>
                    <m:t>f</m:t>
                  </m:r>
                </m:e>
                <m:sub>
                  <m:r>
                    <w:rPr>
                      <w:rFonts w:ascii="Cambria Math" w:hAnsi="Cambria Math"/>
                    </w:rPr>
                    <m:t>i</m:t>
                  </m:r>
                </m:sub>
              </m:sSub>
              <m:d>
                <m:dPr>
                  <m:ctrlPr>
                    <w:rPr>
                      <w:rFonts w:ascii="Cambria Math" w:hAnsi="Cambria Math"/>
                      <w:i/>
                    </w:rPr>
                  </m:ctrlPr>
                </m:dPr>
                <m:e>
                  <m:r>
                    <w:rPr>
                      <w:rFonts w:ascii="Cambria Math" w:hAnsi="Cambria Math"/>
                    </w:rPr>
                    <m:t>x</m:t>
                  </m:r>
                  <m:r>
                    <w:rPr>
                      <w:rFonts w:ascii="Cambria Math"/>
                    </w:rPr>
                    <m:t>,</m:t>
                  </m:r>
                  <m:sSub>
                    <m:sSubPr>
                      <m:ctrlPr>
                        <w:rPr>
                          <w:rFonts w:ascii="Cambria Math" w:hAnsi="Cambria Math"/>
                          <w:i/>
                        </w:rPr>
                      </m:ctrlPr>
                    </m:sSubPr>
                    <m:e>
                      <m:r>
                        <w:rPr>
                          <w:rFonts w:ascii="Cambria Math" w:hAnsi="Cambria Math"/>
                        </w:rPr>
                        <m:t>y</m:t>
                      </m:r>
                    </m:e>
                    <m:sub>
                      <m:r>
                        <w:rPr>
                          <w:rFonts w:ascii="Cambria Math"/>
                        </w:rPr>
                        <m:t>1</m:t>
                      </m:r>
                    </m:sub>
                  </m:sSub>
                  <m:r>
                    <w:rPr>
                      <w:rFonts w:ascii="Cambria Math"/>
                    </w:rPr>
                    <m:t xml:space="preserve">, </m:t>
                  </m:r>
                  <m:sSub>
                    <m:sSubPr>
                      <m:ctrlPr>
                        <w:rPr>
                          <w:rFonts w:ascii="Cambria Math" w:hAnsi="Cambria Math"/>
                          <w:i/>
                        </w:rPr>
                      </m:ctrlPr>
                    </m:sSubPr>
                    <m:e>
                      <m:r>
                        <w:rPr>
                          <w:rFonts w:ascii="Cambria Math" w:hAnsi="Cambria Math"/>
                        </w:rPr>
                        <m:t>y</m:t>
                      </m:r>
                    </m:e>
                    <m:sub>
                      <m:r>
                        <w:rPr>
                          <w:rFonts w:ascii="Cambria Math"/>
                        </w:rPr>
                        <m:t>2</m:t>
                      </m:r>
                    </m:sub>
                  </m:sSub>
                  <m:r>
                    <w:rPr>
                      <w:rFonts w:ascii="Cambria Math"/>
                    </w:rPr>
                    <m:t>,</m:t>
                  </m:r>
                  <m:r>
                    <w:rPr>
                      <w:rFonts w:ascii="Cambria Math"/>
                    </w:rPr>
                    <m:t>…</m:t>
                  </m:r>
                  <m:r>
                    <w:rPr>
                      <w:rFonts w:ascii="Cambria Math"/>
                    </w:rPr>
                    <m:t>,</m:t>
                  </m:r>
                  <m:sSub>
                    <m:sSubPr>
                      <m:ctrlPr>
                        <w:rPr>
                          <w:rFonts w:ascii="Cambria Math" w:hAnsi="Cambria Math"/>
                          <w:i/>
                        </w:rPr>
                      </m:ctrlPr>
                    </m:sSubPr>
                    <m:e>
                      <m:r>
                        <w:rPr>
                          <w:rFonts w:ascii="Cambria Math" w:hAnsi="Cambria Math"/>
                        </w:rPr>
                        <m:t>y</m:t>
                      </m:r>
                    </m:e>
                    <m:sub>
                      <m:r>
                        <w:rPr>
                          <w:rFonts w:ascii="Cambria Math" w:hAnsi="Cambria Math"/>
                        </w:rPr>
                        <m:t>n</m:t>
                      </m:r>
                    </m:sub>
                  </m:sSub>
                  <m:r>
                    <w:rPr>
                      <w:rFonts w:ascii="Cambria Math"/>
                    </w:rPr>
                    <m:t xml:space="preserve"> </m:t>
                  </m:r>
                </m:e>
              </m:d>
              <m:r>
                <w:rPr>
                  <w:rFonts w:ascii="Cambria Math"/>
                </w:rPr>
                <m:t>-</m:t>
              </m:r>
              <m:sSub>
                <m:sSubPr>
                  <m:ctrlPr>
                    <w:rPr>
                      <w:rFonts w:ascii="Cambria Math" w:hAnsi="Cambria Math"/>
                      <w:i/>
                    </w:rPr>
                  </m:ctrlPr>
                </m:sSubPr>
                <m:e>
                  <m:r>
                    <w:rPr>
                      <w:rFonts w:ascii="Cambria Math" w:hAnsi="Cambria Math"/>
                      <w:lang w:val="en-US"/>
                    </w:rPr>
                    <m:t>f</m:t>
                  </m:r>
                </m:e>
                <m:sub>
                  <m:r>
                    <w:rPr>
                      <w:rFonts w:ascii="Cambria Math" w:hAnsi="Cambria Math"/>
                    </w:rPr>
                    <m:t>i</m:t>
                  </m:r>
                </m:sub>
              </m:sSub>
              <m:d>
                <m:dPr>
                  <m:ctrlPr>
                    <w:rPr>
                      <w:rFonts w:ascii="Cambria Math" w:hAnsi="Cambria Math"/>
                      <w:i/>
                    </w:rPr>
                  </m:ctrlPr>
                </m:dPr>
                <m:e>
                  <m:r>
                    <w:rPr>
                      <w:rFonts w:ascii="Cambria Math" w:hAnsi="Cambria Math"/>
                    </w:rPr>
                    <m:t>x</m:t>
                  </m:r>
                  <m:r>
                    <w:rPr>
                      <w:rFonts w:ascii="Cambria Math"/>
                    </w:rPr>
                    <m:t xml:space="preserve">, </m:t>
                  </m:r>
                  <m:sSub>
                    <m:sSubPr>
                      <m:ctrlPr>
                        <w:rPr>
                          <w:rFonts w:ascii="Cambria Math" w:hAnsi="Cambria Math"/>
                          <w:i/>
                        </w:rPr>
                      </m:ctrlPr>
                    </m:sSubPr>
                    <m:e>
                      <m:r>
                        <w:rPr>
                          <w:rFonts w:ascii="Cambria Math" w:hAnsi="Cambria Math"/>
                        </w:rPr>
                        <m:t>z</m:t>
                      </m:r>
                    </m:e>
                    <m:sub>
                      <m:r>
                        <w:rPr>
                          <w:rFonts w:ascii="Cambria Math"/>
                        </w:rPr>
                        <m:t>1</m:t>
                      </m:r>
                    </m:sub>
                  </m:sSub>
                  <m:r>
                    <w:rPr>
                      <w:rFonts w:ascii="Cambria Math"/>
                    </w:rPr>
                    <m:t>,</m:t>
                  </m:r>
                  <m:sSub>
                    <m:sSubPr>
                      <m:ctrlPr>
                        <w:rPr>
                          <w:rFonts w:ascii="Cambria Math" w:hAnsi="Cambria Math"/>
                          <w:i/>
                        </w:rPr>
                      </m:ctrlPr>
                    </m:sSubPr>
                    <m:e>
                      <m:r>
                        <w:rPr>
                          <w:rFonts w:ascii="Cambria Math" w:hAnsi="Cambria Math"/>
                        </w:rPr>
                        <m:t>z</m:t>
                      </m:r>
                    </m:e>
                    <m:sub>
                      <m:r>
                        <w:rPr>
                          <w:rFonts w:ascii="Cambria Math"/>
                        </w:rPr>
                        <m:t>2</m:t>
                      </m:r>
                    </m:sub>
                  </m:sSub>
                  <m:r>
                    <w:rPr>
                      <w:rFonts w:ascii="Cambria Math"/>
                    </w:rPr>
                    <m:t>,</m:t>
                  </m:r>
                  <m:r>
                    <w:rPr>
                      <w:rFonts w:ascii="Cambria Math"/>
                    </w:rPr>
                    <m:t>…</m:t>
                  </m:r>
                  <m:r>
                    <w:rPr>
                      <w:rFonts w:ascii="Cambria Math"/>
                    </w:rPr>
                    <m:t xml:space="preserve">, </m:t>
                  </m:r>
                  <m:sSub>
                    <m:sSubPr>
                      <m:ctrlPr>
                        <w:rPr>
                          <w:rFonts w:ascii="Cambria Math" w:hAnsi="Cambria Math"/>
                          <w:i/>
                        </w:rPr>
                      </m:ctrlPr>
                    </m:sSubPr>
                    <m:e>
                      <m:r>
                        <w:rPr>
                          <w:rFonts w:ascii="Cambria Math" w:hAnsi="Cambria Math"/>
                        </w:rPr>
                        <m:t>z</m:t>
                      </m:r>
                    </m:e>
                    <m:sub>
                      <m:r>
                        <w:rPr>
                          <w:rFonts w:ascii="Cambria Math" w:hAnsi="Cambria Math"/>
                        </w:rPr>
                        <m:t>n</m:t>
                      </m:r>
                    </m:sub>
                  </m:sSub>
                </m:e>
              </m:d>
            </m:e>
          </m:d>
        </m:oMath>
      </m:oMathPara>
    </w:p>
    <w:p w:rsidR="00AC75E3" w:rsidRPr="00527101" w:rsidRDefault="00C76422" w:rsidP="00C8071A">
      <w:pPr>
        <w:widowControl w:val="0"/>
        <w:spacing w:line="360" w:lineRule="auto"/>
        <w:rPr>
          <w:rFonts w:eastAsiaTheme="minorEastAsia"/>
        </w:rPr>
      </w:pPr>
      <m:oMath>
        <m:r>
          <w:rPr>
            <w:rFonts w:ascii="Cambria Math"/>
          </w:rPr>
          <w:lastRenderedPageBreak/>
          <m:t>≤</m:t>
        </m:r>
        <m:sSub>
          <m:sSubPr>
            <m:ctrlPr>
              <w:rPr>
                <w:rFonts w:ascii="Cambria Math" w:eastAsiaTheme="minorEastAsia" w:hAnsi="Cambria Math"/>
                <w:i/>
                <w:lang w:val="en-US"/>
              </w:rPr>
            </m:ctrlPr>
          </m:sSubPr>
          <m:e>
            <m:r>
              <w:rPr>
                <w:rFonts w:ascii="Cambria Math" w:eastAsiaTheme="minorEastAsia" w:hAnsi="Cambria Math"/>
                <w:lang w:val="en-US"/>
              </w:rPr>
              <m:t>L</m:t>
            </m:r>
          </m:e>
          <m:sub>
            <m:r>
              <w:rPr>
                <w:rFonts w:ascii="Cambria Math" w:eastAsiaTheme="minorEastAsia" w:hAnsi="Cambria Math"/>
                <w:lang w:val="en-US"/>
              </w:rPr>
              <m:t>i</m:t>
            </m:r>
          </m:sub>
        </m:sSub>
        <m:d>
          <m:dPr>
            <m:ctrlPr>
              <w:rPr>
                <w:rFonts w:ascii="Cambria Math" w:eastAsiaTheme="minorEastAsia" w:hAnsi="Cambria Math"/>
                <w:i/>
              </w:rPr>
            </m:ctrlPr>
          </m:dPr>
          <m:e>
            <m:r>
              <w:rPr>
                <w:rFonts w:ascii="Cambria Math" w:eastAsiaTheme="minorEastAsia" w:hAnsi="Cambria Math"/>
              </w:rPr>
              <m:t>x</m:t>
            </m:r>
          </m:e>
        </m:d>
        <m:nary>
          <m:naryPr>
            <m:chr m:val="∑"/>
            <m:limLoc m:val="undOvr"/>
            <m:ctrlPr>
              <w:rPr>
                <w:rFonts w:ascii="Cambria Math" w:eastAsiaTheme="minorEastAsia" w:hAnsi="Cambria Math"/>
                <w:i/>
              </w:rPr>
            </m:ctrlPr>
          </m:naryPr>
          <m:sub>
            <m:r>
              <w:rPr>
                <w:rFonts w:ascii="Cambria Math" w:eastAsiaTheme="minorEastAsia" w:hAnsi="Cambria Math"/>
              </w:rPr>
              <m:t>k</m:t>
            </m:r>
            <m:r>
              <w:rPr>
                <w:rFonts w:ascii="Cambria Math" w:eastAsiaTheme="minorEastAsia"/>
              </w:rPr>
              <m:t>=1</m:t>
            </m:r>
          </m:sub>
          <m:sup>
            <m:r>
              <w:rPr>
                <w:rFonts w:ascii="Cambria Math" w:eastAsiaTheme="minorEastAsia" w:hAnsi="Cambria Math"/>
              </w:rPr>
              <m:t>n</m:t>
            </m:r>
          </m:sup>
          <m:e>
            <m:d>
              <m:dPr>
                <m:begChr m:val="|"/>
                <m:endChr m:val="|"/>
                <m:ctrlPr>
                  <w:rPr>
                    <w:rFonts w:ascii="Cambria Math" w:eastAsiaTheme="minorEastAsia" w:hAnsi="Cambria Math"/>
                    <w:i/>
                  </w:rPr>
                </m:ctrlPr>
              </m:dPr>
              <m:e>
                <m:sSub>
                  <m:sSubPr>
                    <m:ctrlPr>
                      <w:rPr>
                        <w:rFonts w:ascii="Cambria Math" w:hAnsi="Cambria Math"/>
                        <w:i/>
                      </w:rPr>
                    </m:ctrlPr>
                  </m:sSubPr>
                  <m:e>
                    <m:r>
                      <w:rPr>
                        <w:rFonts w:ascii="Cambria Math" w:hAnsi="Cambria Math"/>
                      </w:rPr>
                      <m:t>y</m:t>
                    </m:r>
                  </m:e>
                  <m:sub>
                    <m:r>
                      <w:rPr>
                        <w:rFonts w:ascii="Cambria Math" w:hAnsi="Cambria Math"/>
                        <w:lang w:val="en-US"/>
                      </w:rPr>
                      <m:t>k</m:t>
                    </m:r>
                  </m:sub>
                </m:sSub>
                <m:r>
                  <w:rPr>
                    <w:rFonts w:ascii="Cambria Math"/>
                  </w:rPr>
                  <m:t>-</m:t>
                </m:r>
                <m:sSub>
                  <m:sSubPr>
                    <m:ctrlPr>
                      <w:rPr>
                        <w:rFonts w:ascii="Cambria Math" w:hAnsi="Cambria Math"/>
                        <w:i/>
                      </w:rPr>
                    </m:ctrlPr>
                  </m:sSubPr>
                  <m:e>
                    <m:r>
                      <w:rPr>
                        <w:rFonts w:ascii="Cambria Math" w:hAnsi="Cambria Math"/>
                      </w:rPr>
                      <m:t>z</m:t>
                    </m:r>
                  </m:e>
                  <m:sub>
                    <m:r>
                      <w:rPr>
                        <w:rFonts w:ascii="Cambria Math" w:hAnsi="Cambria Math"/>
                      </w:rPr>
                      <m:t>k</m:t>
                    </m:r>
                  </m:sub>
                </m:sSub>
              </m:e>
            </m:d>
          </m:e>
        </m:nary>
      </m:oMath>
      <w:r w:rsidR="00AC75E3" w:rsidRPr="00527101">
        <w:rPr>
          <w:rFonts w:eastAsiaTheme="minorEastAsia"/>
        </w:rPr>
        <w:t xml:space="preserve">  ,        (10)</w:t>
      </w:r>
    </w:p>
    <w:p w:rsidR="00AC75E3" w:rsidRPr="00527101" w:rsidRDefault="00AC75E3" w:rsidP="00C8071A">
      <w:pPr>
        <w:widowControl w:val="0"/>
        <w:rPr>
          <w:rFonts w:eastAsiaTheme="minorEastAsia"/>
        </w:rPr>
      </w:pPr>
      <w:r w:rsidRPr="00527101">
        <w:rPr>
          <w:rFonts w:eastAsiaTheme="minorEastAsia"/>
        </w:rPr>
        <w:t xml:space="preserve">где </w:t>
      </w:r>
      <m:oMath>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i</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rPr>
          <m:t xml:space="preserve">, </m:t>
        </m:r>
        <m:r>
          <w:rPr>
            <w:rFonts w:ascii="Cambria Math" w:hAnsi="Cambria Math"/>
          </w:rPr>
          <m:t>i</m:t>
        </m:r>
        <m:r>
          <w:rPr>
            <w:rFonts w:ascii="Cambria Math"/>
          </w:rPr>
          <m:t>=</m:t>
        </m:r>
        <m:acc>
          <m:accPr>
            <m:chr m:val="̅"/>
            <m:ctrlPr>
              <w:rPr>
                <w:rFonts w:ascii="Cambria Math" w:hAnsi="Cambria Math"/>
                <w:i/>
              </w:rPr>
            </m:ctrlPr>
          </m:accPr>
          <m:e>
            <m:r>
              <w:rPr>
                <w:rFonts w:ascii="Cambria Math"/>
              </w:rPr>
              <m:t>1,</m:t>
            </m:r>
            <m:r>
              <w:rPr>
                <w:rFonts w:ascii="Cambria Math" w:hAnsi="Cambria Math"/>
              </w:rPr>
              <m:t>n</m:t>
            </m:r>
          </m:e>
        </m:acc>
      </m:oMath>
      <w:r w:rsidRPr="00527101">
        <w:rPr>
          <w:rFonts w:eastAsiaTheme="minorEastAsia"/>
        </w:rPr>
        <w:t xml:space="preserve"> непрерывные функции </w:t>
      </w:r>
      <w:proofErr w:type="gramStart"/>
      <w:r w:rsidRPr="00527101">
        <w:rPr>
          <w:rFonts w:eastAsiaTheme="minorEastAsia"/>
        </w:rPr>
        <w:t>на</w:t>
      </w:r>
      <w:proofErr w:type="gramEnd"/>
      <w:r w:rsidRPr="00527101">
        <w:rPr>
          <w:rFonts w:eastAsiaTheme="minorEastAsia"/>
        </w:rPr>
        <w:t xml:space="preserve"> </w:t>
      </w:r>
      <m:oMath>
        <m:d>
          <m:dPr>
            <m:begChr m:val="["/>
            <m:endChr m:val="]"/>
            <m:ctrlPr>
              <w:rPr>
                <w:rFonts w:ascii="Cambria Math" w:eastAsiaTheme="minorEastAsia" w:hAnsi="Cambria Math"/>
                <w:i/>
              </w:rPr>
            </m:ctrlPr>
          </m:dPr>
          <m:e>
            <m:r>
              <w:rPr>
                <w:rFonts w:ascii="Cambria Math" w:eastAsiaTheme="minorEastAsia" w:hAnsi="Cambria Math"/>
              </w:rPr>
              <m:t>a</m:t>
            </m:r>
            <m:r>
              <w:rPr>
                <w:rFonts w:ascii="Cambria Math" w:eastAsiaTheme="minorEastAsia"/>
              </w:rPr>
              <m:t>,</m:t>
            </m:r>
            <m:r>
              <w:rPr>
                <w:rFonts w:ascii="Cambria Math" w:eastAsiaTheme="minorEastAsia" w:hAnsi="Cambria Math"/>
              </w:rPr>
              <m:t>b</m:t>
            </m:r>
          </m:e>
        </m:d>
      </m:oMath>
      <w:r w:rsidRPr="00527101">
        <w:rPr>
          <w:rFonts w:eastAsiaTheme="minorEastAsia"/>
        </w:rPr>
        <w:t>.</w:t>
      </w:r>
    </w:p>
    <w:p w:rsidR="00AC75E3" w:rsidRPr="00527101" w:rsidRDefault="00840B6B" w:rsidP="00C8071A">
      <w:pPr>
        <w:pStyle w:val="ab"/>
        <w:widowControl w:val="0"/>
        <w:spacing w:after="0" w:line="240" w:lineRule="auto"/>
        <w:ind w:left="0" w:firstLine="567"/>
        <w:jc w:val="both"/>
        <w:rPr>
          <w:rFonts w:ascii="Times New Roman" w:eastAsiaTheme="minorEastAsia" w:hAnsi="Times New Roman"/>
          <w:sz w:val="24"/>
          <w:szCs w:val="24"/>
        </w:rPr>
      </w:pPr>
      <w:r w:rsidRPr="00527101">
        <w:rPr>
          <w:rFonts w:ascii="Times New Roman" w:eastAsiaTheme="minorEastAsia" w:hAnsi="Times New Roman"/>
          <w:sz w:val="24"/>
          <w:szCs w:val="24"/>
        </w:rPr>
        <w:t>Н</w:t>
      </w:r>
      <w:r w:rsidR="00AC75E3" w:rsidRPr="00527101">
        <w:rPr>
          <w:rFonts w:ascii="Times New Roman" w:eastAsiaTheme="minorEastAsia" w:hAnsi="Times New Roman"/>
          <w:sz w:val="24"/>
          <w:szCs w:val="24"/>
        </w:rPr>
        <w:t>апример, такое всегда возможно, если предположить существование н</w:t>
      </w:r>
      <w:r w:rsidR="00AC75E3" w:rsidRPr="00527101">
        <w:rPr>
          <w:rFonts w:ascii="Times New Roman" w:eastAsiaTheme="minorEastAsia" w:hAnsi="Times New Roman"/>
          <w:sz w:val="24"/>
          <w:szCs w:val="24"/>
        </w:rPr>
        <w:t>е</w:t>
      </w:r>
      <w:r w:rsidR="00AC75E3" w:rsidRPr="00527101">
        <w:rPr>
          <w:rFonts w:ascii="Times New Roman" w:eastAsiaTheme="minorEastAsia" w:hAnsi="Times New Roman"/>
          <w:sz w:val="24"/>
          <w:szCs w:val="24"/>
        </w:rPr>
        <w:t>прерывных частных производных втор</w:t>
      </w:r>
      <w:r w:rsidR="00AC75E3" w:rsidRPr="00527101">
        <w:rPr>
          <w:rFonts w:ascii="Times New Roman" w:eastAsiaTheme="minorEastAsia" w:hAnsi="Times New Roman"/>
          <w:sz w:val="24"/>
          <w:szCs w:val="24"/>
        </w:rPr>
        <w:t>о</w:t>
      </w:r>
      <w:r w:rsidR="00AC75E3" w:rsidRPr="00527101">
        <w:rPr>
          <w:rFonts w:ascii="Times New Roman" w:eastAsiaTheme="minorEastAsia" w:hAnsi="Times New Roman"/>
          <w:sz w:val="24"/>
          <w:szCs w:val="24"/>
        </w:rPr>
        <w:t xml:space="preserve">го порядка у функций </w:t>
      </w:r>
      <m:oMath>
        <m:sSub>
          <m:sSubPr>
            <m:ctrlPr>
              <w:rPr>
                <w:rFonts w:ascii="Cambria Math" w:hAnsi="Times New Roman"/>
                <w:i/>
                <w:sz w:val="24"/>
                <w:szCs w:val="24"/>
              </w:rPr>
            </m:ctrlPr>
          </m:sSubPr>
          <m:e>
            <m:r>
              <w:rPr>
                <w:rFonts w:ascii="Cambria Math" w:hAnsi="Cambria Math"/>
                <w:sz w:val="24"/>
                <w:szCs w:val="24"/>
                <w:lang w:val="en-US"/>
              </w:rPr>
              <m:t>F</m:t>
            </m:r>
          </m:e>
          <m:sub>
            <m:r>
              <w:rPr>
                <w:rFonts w:ascii="Cambria Math" w:hAnsi="Cambria Math"/>
                <w:sz w:val="24"/>
                <w:szCs w:val="24"/>
              </w:rPr>
              <m:t>i</m:t>
            </m:r>
          </m:sub>
        </m:sSub>
        <m:d>
          <m:dPr>
            <m:ctrlPr>
              <w:rPr>
                <w:rFonts w:ascii="Cambria Math" w:hAnsi="Times New Roman"/>
                <w:i/>
                <w:sz w:val="24"/>
                <w:szCs w:val="24"/>
              </w:rPr>
            </m:ctrlPr>
          </m:dPr>
          <m:e>
            <m:r>
              <w:rPr>
                <w:rFonts w:ascii="Cambria Math" w:hAnsi="Cambria Math"/>
                <w:sz w:val="24"/>
                <w:szCs w:val="24"/>
              </w:rPr>
              <m:t>x</m:t>
            </m:r>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y</m:t>
                </m:r>
              </m:e>
              <m:sub>
                <m:r>
                  <w:rPr>
                    <w:rFonts w:ascii="Cambria Math" w:hAnsi="Times New Roman"/>
                    <w:sz w:val="24"/>
                    <w:szCs w:val="24"/>
                  </w:rPr>
                  <m:t>1</m:t>
                </m:r>
              </m:sub>
            </m:sSub>
            <m:r>
              <w:rPr>
                <w:rFonts w:ascii="Cambria Math" w:hAnsi="Times New Roman"/>
                <w:sz w:val="24"/>
                <w:szCs w:val="24"/>
              </w:rPr>
              <m:t xml:space="preserve">, </m:t>
            </m:r>
            <m:sSub>
              <m:sSubPr>
                <m:ctrlPr>
                  <w:rPr>
                    <w:rFonts w:ascii="Cambria Math" w:hAnsi="Times New Roman"/>
                    <w:i/>
                    <w:sz w:val="24"/>
                    <w:szCs w:val="24"/>
                  </w:rPr>
                </m:ctrlPr>
              </m:sSubPr>
              <m:e>
                <m:r>
                  <w:rPr>
                    <w:rFonts w:ascii="Cambria Math" w:hAnsi="Cambria Math"/>
                    <w:sz w:val="24"/>
                    <w:szCs w:val="24"/>
                  </w:rPr>
                  <m:t>y</m:t>
                </m:r>
              </m:e>
              <m:sub>
                <m:r>
                  <w:rPr>
                    <w:rFonts w:ascii="Cambria Math" w:hAnsi="Times New Roman"/>
                    <w:sz w:val="24"/>
                    <w:szCs w:val="24"/>
                  </w:rPr>
                  <m:t>2</m:t>
                </m:r>
              </m:sub>
            </m:sSub>
            <m:r>
              <w:rPr>
                <w:rFonts w:ascii="Cambria Math" w:hAnsi="Times New Roman"/>
                <w:sz w:val="24"/>
                <w:szCs w:val="24"/>
              </w:rPr>
              <m:t>,</m:t>
            </m:r>
            <m:r>
              <w:rPr>
                <w:rFonts w:ascii="Cambria Math" w:hAnsi="Times New Roman"/>
                <w:sz w:val="24"/>
                <w:szCs w:val="24"/>
              </w:rPr>
              <m:t>…</m:t>
            </m:r>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y</m:t>
                </m:r>
              </m:e>
              <m:sub>
                <m:r>
                  <w:rPr>
                    <w:rFonts w:ascii="Cambria Math" w:hAnsi="Cambria Math"/>
                    <w:sz w:val="24"/>
                    <w:szCs w:val="24"/>
                  </w:rPr>
                  <m:t>n</m:t>
                </m:r>
              </m:sub>
            </m:sSub>
          </m:e>
        </m:d>
        <m:r>
          <w:rPr>
            <w:rFonts w:ascii="Cambria Math" w:eastAsiaTheme="minorEastAsia" w:hAnsi="Times New Roman"/>
            <w:sz w:val="24"/>
            <w:szCs w:val="24"/>
          </w:rPr>
          <m:t>,</m:t>
        </m:r>
        <m:r>
          <w:rPr>
            <w:rFonts w:ascii="Cambria Math" w:hAnsi="Times New Roman"/>
            <w:sz w:val="24"/>
            <w:szCs w:val="24"/>
          </w:rPr>
          <m:t xml:space="preserve"> </m:t>
        </m:r>
        <m:r>
          <w:rPr>
            <w:rFonts w:ascii="Cambria Math" w:hAnsi="Cambria Math"/>
            <w:sz w:val="24"/>
            <w:szCs w:val="24"/>
          </w:rPr>
          <m:t>i</m:t>
        </m:r>
        <m:r>
          <w:rPr>
            <w:rFonts w:ascii="Cambria Math" w:hAnsi="Times New Roman"/>
            <w:sz w:val="24"/>
            <w:szCs w:val="24"/>
          </w:rPr>
          <m:t>=</m:t>
        </m:r>
        <m:acc>
          <m:accPr>
            <m:chr m:val="̅"/>
            <m:ctrlPr>
              <w:rPr>
                <w:rFonts w:ascii="Cambria Math" w:hAnsi="Times New Roman"/>
                <w:i/>
                <w:sz w:val="24"/>
                <w:szCs w:val="24"/>
              </w:rPr>
            </m:ctrlPr>
          </m:accPr>
          <m:e>
            <m:r>
              <w:rPr>
                <w:rFonts w:ascii="Cambria Math" w:hAnsi="Times New Roman"/>
                <w:sz w:val="24"/>
                <w:szCs w:val="24"/>
              </w:rPr>
              <m:t>1,</m:t>
            </m:r>
            <m:r>
              <w:rPr>
                <w:rFonts w:ascii="Cambria Math" w:hAnsi="Cambria Math"/>
                <w:sz w:val="24"/>
                <w:szCs w:val="24"/>
              </w:rPr>
              <m:t>n</m:t>
            </m:r>
          </m:e>
        </m:acc>
        <m:r>
          <m:rPr>
            <m:sty m:val="p"/>
          </m:rPr>
          <w:rPr>
            <w:rFonts w:ascii="Cambria Math" w:eastAsiaTheme="minorEastAsia" w:hAnsi="Times New Roman"/>
            <w:sz w:val="24"/>
            <w:szCs w:val="24"/>
          </w:rPr>
          <m:t>,</m:t>
        </m:r>
      </m:oMath>
      <w:r w:rsidR="00AC75E3" w:rsidRPr="00527101">
        <w:rPr>
          <w:rFonts w:ascii="Times New Roman" w:eastAsiaTheme="minorEastAsia" w:hAnsi="Times New Roman"/>
          <w:sz w:val="24"/>
          <w:szCs w:val="24"/>
        </w:rPr>
        <w:t xml:space="preserve"> по всем арг</w:t>
      </w:r>
      <w:r w:rsidR="00AC75E3" w:rsidRPr="00527101">
        <w:rPr>
          <w:rFonts w:ascii="Times New Roman" w:eastAsiaTheme="minorEastAsia" w:hAnsi="Times New Roman"/>
          <w:sz w:val="24"/>
          <w:szCs w:val="24"/>
        </w:rPr>
        <w:t>у</w:t>
      </w:r>
      <w:r w:rsidR="00AC75E3" w:rsidRPr="00527101">
        <w:rPr>
          <w:rFonts w:ascii="Times New Roman" w:eastAsiaTheme="minorEastAsia" w:hAnsi="Times New Roman"/>
          <w:sz w:val="24"/>
          <w:szCs w:val="24"/>
        </w:rPr>
        <w:t>ментам.</w:t>
      </w:r>
    </w:p>
    <w:p w:rsidR="00AC75E3" w:rsidRPr="00527101" w:rsidRDefault="00D2310A" w:rsidP="00C8071A">
      <w:pPr>
        <w:pStyle w:val="ab"/>
        <w:widowControl w:val="0"/>
        <w:spacing w:after="0" w:line="240" w:lineRule="auto"/>
        <w:ind w:left="0" w:firstLine="567"/>
        <w:jc w:val="both"/>
        <w:rPr>
          <w:rFonts w:ascii="Times New Roman" w:eastAsiaTheme="minorEastAsia" w:hAnsi="Times New Roman"/>
          <w:sz w:val="24"/>
          <w:szCs w:val="24"/>
        </w:rPr>
      </w:pPr>
      <w:r w:rsidRPr="00527101">
        <w:rPr>
          <w:rFonts w:ascii="Times New Roman" w:eastAsiaTheme="minorEastAsia" w:hAnsi="Times New Roman"/>
          <w:sz w:val="24"/>
          <w:szCs w:val="24"/>
        </w:rPr>
        <w:t>К</w:t>
      </w:r>
      <w:r w:rsidR="00AC75E3" w:rsidRPr="00527101">
        <w:rPr>
          <w:rFonts w:ascii="Times New Roman" w:eastAsiaTheme="minorEastAsia" w:hAnsi="Times New Roman"/>
          <w:sz w:val="24"/>
          <w:szCs w:val="24"/>
        </w:rPr>
        <w:t>огда выполнение неравенств</w:t>
      </w:r>
    </w:p>
    <w:p w:rsidR="00AC75E3" w:rsidRPr="00527101" w:rsidRDefault="00AB799A" w:rsidP="00C8071A">
      <w:pPr>
        <w:pStyle w:val="ab"/>
        <w:widowControl w:val="0"/>
        <w:spacing w:after="0" w:line="360" w:lineRule="auto"/>
        <w:ind w:left="0"/>
        <w:jc w:val="center"/>
        <w:rPr>
          <w:rFonts w:ascii="Times New Roman" w:eastAsiaTheme="minorEastAsia" w:hAnsi="Times New Roman"/>
          <w:sz w:val="24"/>
          <w:szCs w:val="24"/>
        </w:rPr>
      </w:pPr>
      <m:oMath>
        <m:d>
          <m:dPr>
            <m:ctrlPr>
              <w:rPr>
                <w:rFonts w:ascii="Cambria Math" w:eastAsiaTheme="minorEastAsia" w:hAnsi="Times New Roman"/>
                <w:i/>
                <w:sz w:val="24"/>
                <w:szCs w:val="24"/>
              </w:rPr>
            </m:ctrlPr>
          </m:dPr>
          <m:e>
            <m:r>
              <w:rPr>
                <w:rFonts w:ascii="Cambria Math" w:eastAsiaTheme="minorEastAsia" w:hAnsi="Cambria Math"/>
                <w:sz w:val="24"/>
                <w:szCs w:val="24"/>
                <w:lang w:val="en-US"/>
              </w:rPr>
              <m:t>b</m:t>
            </m:r>
            <m:r>
              <w:rPr>
                <w:rFonts w:ascii="Times New Roman" w:eastAsiaTheme="minorEastAsia" w:hAnsi="Times New Roman"/>
                <w:sz w:val="24"/>
                <w:szCs w:val="24"/>
              </w:rPr>
              <m:t>-</m:t>
            </m:r>
            <m:r>
              <w:rPr>
                <w:rFonts w:ascii="Cambria Math" w:eastAsiaTheme="minorEastAsia" w:hAnsi="Cambria Math"/>
                <w:sz w:val="24"/>
                <w:szCs w:val="24"/>
                <w:lang w:val="en-US"/>
              </w:rPr>
              <m:t>a</m:t>
            </m:r>
          </m:e>
        </m:d>
        <m:sSub>
          <m:sSubPr>
            <m:ctrlPr>
              <w:rPr>
                <w:rFonts w:ascii="Cambria Math" w:eastAsiaTheme="minorEastAsia" w:hAnsi="Times New Roman"/>
                <w:i/>
                <w:sz w:val="24"/>
                <w:szCs w:val="24"/>
              </w:rPr>
            </m:ctrlPr>
          </m:sSubPr>
          <m:e>
            <m:r>
              <w:rPr>
                <w:rFonts w:ascii="Cambria Math" w:eastAsiaTheme="minorEastAsia" w:hAnsi="Cambria Math"/>
                <w:sz w:val="24"/>
                <w:szCs w:val="24"/>
                <w:lang w:val="en-US"/>
              </w:rPr>
              <m:t>M</m:t>
            </m:r>
          </m:e>
          <m:sub>
            <m:r>
              <w:rPr>
                <w:rFonts w:ascii="Cambria Math" w:eastAsiaTheme="minorEastAsia" w:hAnsi="Cambria Math"/>
                <w:sz w:val="24"/>
                <w:szCs w:val="24"/>
              </w:rPr>
              <m:t>i</m:t>
            </m:r>
          </m:sub>
        </m:sSub>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lang w:val="en-US"/>
              </w:rPr>
              <m:t>d</m:t>
            </m:r>
          </m:e>
          <m:sub>
            <m:r>
              <w:rPr>
                <w:rFonts w:ascii="Cambria Math" w:hAnsi="Cambria Math"/>
                <w:sz w:val="24"/>
                <w:szCs w:val="24"/>
              </w:rPr>
              <m:t>i</m:t>
            </m:r>
          </m:sub>
        </m:sSub>
        <m:r>
          <w:rPr>
            <w:rFonts w:ascii="Cambria Math" w:hAnsi="Times New Roman"/>
            <w:sz w:val="24"/>
            <w:szCs w:val="24"/>
          </w:rPr>
          <m:t xml:space="preserve">,    </m:t>
        </m:r>
        <m:nary>
          <m:naryPr>
            <m:chr m:val="∑"/>
            <m:limLoc m:val="undOvr"/>
            <m:ctrlPr>
              <w:rPr>
                <w:rFonts w:ascii="Cambria Math" w:hAnsi="Times New Roman"/>
                <w:i/>
                <w:sz w:val="24"/>
                <w:szCs w:val="24"/>
              </w:rPr>
            </m:ctrlPr>
          </m:naryPr>
          <m:sub>
            <m:r>
              <w:rPr>
                <w:rFonts w:ascii="Cambria Math" w:hAnsi="Cambria Math"/>
                <w:sz w:val="24"/>
                <w:szCs w:val="24"/>
              </w:rPr>
              <m:t>k</m:t>
            </m:r>
            <m:r>
              <w:rPr>
                <w:rFonts w:ascii="Cambria Math" w:hAnsi="Times New Roman"/>
                <w:sz w:val="24"/>
                <w:szCs w:val="24"/>
              </w:rPr>
              <m:t>=1</m:t>
            </m:r>
          </m:sub>
          <m:sup>
            <m:r>
              <w:rPr>
                <w:rFonts w:ascii="Cambria Math" w:hAnsi="Cambria Math"/>
                <w:sz w:val="24"/>
                <w:szCs w:val="24"/>
              </w:rPr>
              <m:t>n</m:t>
            </m:r>
          </m:sup>
          <m:e>
            <m:nary>
              <m:naryPr>
                <m:limLoc m:val="undOvr"/>
                <m:ctrlPr>
                  <w:rPr>
                    <w:rFonts w:ascii="Cambria Math" w:hAnsi="Times New Roman"/>
                    <w:i/>
                    <w:sz w:val="24"/>
                    <w:szCs w:val="24"/>
                  </w:rPr>
                </m:ctrlPr>
              </m:naryPr>
              <m:sub>
                <m:r>
                  <w:rPr>
                    <w:rFonts w:ascii="Cambria Math" w:hAnsi="Cambria Math"/>
                    <w:sz w:val="24"/>
                    <w:szCs w:val="24"/>
                  </w:rPr>
                  <m:t>a</m:t>
                </m:r>
              </m:sub>
              <m:sup>
                <m:r>
                  <w:rPr>
                    <w:rFonts w:ascii="Cambria Math" w:hAnsi="Cambria Math"/>
                    <w:sz w:val="24"/>
                    <w:szCs w:val="24"/>
                  </w:rPr>
                  <m:t>b</m:t>
                </m:r>
              </m:sup>
              <m:e>
                <m:sSub>
                  <m:sSubPr>
                    <m:ctrlPr>
                      <w:rPr>
                        <w:rFonts w:ascii="Cambria Math" w:eastAsiaTheme="minorEastAsia" w:hAnsi="Times New Roman"/>
                        <w:i/>
                        <w:sz w:val="24"/>
                        <w:szCs w:val="24"/>
                      </w:rPr>
                    </m:ctrlPr>
                  </m:sSubPr>
                  <m:e>
                    <m:r>
                      <w:rPr>
                        <w:rFonts w:ascii="Cambria Math" w:eastAsiaTheme="minorEastAsia" w:hAnsi="Cambria Math"/>
                        <w:sz w:val="24"/>
                        <w:szCs w:val="24"/>
                      </w:rPr>
                      <m:t>L</m:t>
                    </m:r>
                  </m:e>
                  <m:sub>
                    <m:r>
                      <w:rPr>
                        <w:rFonts w:ascii="Cambria Math" w:eastAsiaTheme="minorEastAsia" w:hAnsi="Cambria Math"/>
                        <w:sz w:val="24"/>
                        <w:szCs w:val="24"/>
                        <w:lang w:val="en-US"/>
                      </w:rPr>
                      <m:t>k</m:t>
                    </m:r>
                  </m:sub>
                </m:sSub>
                <m:d>
                  <m:dPr>
                    <m:ctrlPr>
                      <w:rPr>
                        <w:rFonts w:ascii="Cambria Math" w:eastAsiaTheme="minorEastAsia" w:hAnsi="Times New Roman"/>
                        <w:i/>
                        <w:sz w:val="24"/>
                        <w:szCs w:val="24"/>
                      </w:rPr>
                    </m:ctrlPr>
                  </m:dPr>
                  <m:e>
                    <m:r>
                      <w:rPr>
                        <w:rFonts w:ascii="Cambria Math" w:eastAsiaTheme="minorEastAsia" w:hAnsi="Cambria Math"/>
                        <w:sz w:val="24"/>
                        <w:szCs w:val="24"/>
                      </w:rPr>
                      <m:t>t</m:t>
                    </m:r>
                  </m:e>
                </m:d>
                <m:r>
                  <w:rPr>
                    <w:rFonts w:ascii="Cambria Math" w:eastAsiaTheme="minorEastAsia" w:hAnsi="Cambria Math"/>
                    <w:sz w:val="24"/>
                    <w:szCs w:val="24"/>
                  </w:rPr>
                  <m:t>dt</m:t>
                </m:r>
                <m:r>
                  <w:rPr>
                    <w:rFonts w:ascii="Cambria Math" w:eastAsiaTheme="minorEastAsia" w:hAnsi="Times New Roman"/>
                    <w:sz w:val="24"/>
                    <w:szCs w:val="24"/>
                  </w:rPr>
                  <m:t>&lt;1,</m:t>
                </m:r>
              </m:e>
            </m:nary>
          </m:e>
        </m:nary>
        <m:r>
          <w:rPr>
            <w:rFonts w:ascii="Cambria Math" w:hAnsi="Times New Roman"/>
            <w:sz w:val="24"/>
            <w:szCs w:val="24"/>
          </w:rPr>
          <m:t xml:space="preserve"> </m:t>
        </m:r>
        <m:r>
          <w:rPr>
            <w:rFonts w:ascii="Cambria Math" w:hAnsi="Cambria Math"/>
            <w:sz w:val="24"/>
            <w:szCs w:val="24"/>
          </w:rPr>
          <m:t>i</m:t>
        </m:r>
        <m:r>
          <w:rPr>
            <w:rFonts w:ascii="Cambria Math" w:hAnsi="Times New Roman"/>
            <w:sz w:val="24"/>
            <w:szCs w:val="24"/>
          </w:rPr>
          <m:t>=</m:t>
        </m:r>
        <m:acc>
          <m:accPr>
            <m:chr m:val="̅"/>
            <m:ctrlPr>
              <w:rPr>
                <w:rFonts w:ascii="Cambria Math" w:hAnsi="Times New Roman"/>
                <w:i/>
                <w:sz w:val="24"/>
                <w:szCs w:val="24"/>
              </w:rPr>
            </m:ctrlPr>
          </m:accPr>
          <m:e>
            <m:r>
              <w:rPr>
                <w:rFonts w:ascii="Cambria Math" w:hAnsi="Times New Roman"/>
                <w:sz w:val="24"/>
                <w:szCs w:val="24"/>
              </w:rPr>
              <m:t>1,</m:t>
            </m:r>
            <m:r>
              <w:rPr>
                <w:rFonts w:ascii="Cambria Math" w:hAnsi="Cambria Math"/>
                <w:sz w:val="24"/>
                <w:szCs w:val="24"/>
              </w:rPr>
              <m:t>n</m:t>
            </m:r>
          </m:e>
        </m:acc>
        <m:r>
          <w:rPr>
            <w:rFonts w:ascii="Cambria Math" w:hAnsi="Times New Roman"/>
            <w:sz w:val="24"/>
            <w:szCs w:val="24"/>
          </w:rPr>
          <m:t>,</m:t>
        </m:r>
      </m:oMath>
      <w:r w:rsidR="00AC75E3" w:rsidRPr="00527101">
        <w:rPr>
          <w:rFonts w:ascii="Times New Roman" w:eastAsiaTheme="minorEastAsia" w:hAnsi="Times New Roman"/>
          <w:sz w:val="24"/>
          <w:szCs w:val="24"/>
        </w:rPr>
        <w:t xml:space="preserve">     (11)</w:t>
      </w:r>
    </w:p>
    <w:p w:rsidR="00AC75E3" w:rsidRPr="00527101" w:rsidRDefault="00AC75E3" w:rsidP="00C8071A">
      <w:pPr>
        <w:widowControl w:val="0"/>
        <w:jc w:val="both"/>
        <w:rPr>
          <w:rFonts w:eastAsiaTheme="minorEastAsia"/>
        </w:rPr>
      </w:pPr>
      <w:r w:rsidRPr="00527101">
        <w:rPr>
          <w:rFonts w:eastAsiaTheme="minorEastAsia"/>
        </w:rPr>
        <w:t xml:space="preserve">обеспечивает существование </w:t>
      </w:r>
      <w:proofErr w:type="gramStart"/>
      <w:r w:rsidRPr="00527101">
        <w:rPr>
          <w:rFonts w:eastAsiaTheme="minorEastAsia"/>
        </w:rPr>
        <w:t>единствен</w:t>
      </w:r>
      <w:r w:rsidR="00C76422" w:rsidRPr="00527101">
        <w:rPr>
          <w:rFonts w:eastAsiaTheme="minorEastAsia"/>
        </w:rPr>
        <w:t>-</w:t>
      </w:r>
      <w:r w:rsidRPr="00527101">
        <w:rPr>
          <w:rFonts w:eastAsiaTheme="minorEastAsia"/>
        </w:rPr>
        <w:t>ного</w:t>
      </w:r>
      <w:proofErr w:type="gramEnd"/>
      <w:r w:rsidRPr="00527101">
        <w:rPr>
          <w:rFonts w:eastAsiaTheme="minorEastAsia"/>
        </w:rPr>
        <w:t xml:space="preserve"> решения </w:t>
      </w:r>
      <m:oMath>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i</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rPr>
          <m:t xml:space="preserve">, </m:t>
        </m:r>
        <m:r>
          <w:rPr>
            <w:rFonts w:ascii="Cambria Math" w:hAnsi="Cambria Math"/>
          </w:rPr>
          <m:t>i</m:t>
        </m:r>
        <m:r>
          <w:rPr>
            <w:rFonts w:ascii="Cambria Math"/>
          </w:rPr>
          <m:t>=</m:t>
        </m:r>
        <m:acc>
          <m:accPr>
            <m:chr m:val="̅"/>
            <m:ctrlPr>
              <w:rPr>
                <w:rFonts w:ascii="Cambria Math" w:hAnsi="Cambria Math"/>
                <w:i/>
              </w:rPr>
            </m:ctrlPr>
          </m:accPr>
          <m:e>
            <m:r>
              <w:rPr>
                <w:rFonts w:ascii="Cambria Math"/>
              </w:rPr>
              <m:t>1,</m:t>
            </m:r>
            <m:r>
              <w:rPr>
                <w:rFonts w:ascii="Cambria Math" w:hAnsi="Cambria Math"/>
              </w:rPr>
              <m:t>n</m:t>
            </m:r>
          </m:e>
        </m:acc>
      </m:oMath>
      <w:r w:rsidRPr="00527101">
        <w:rPr>
          <w:rFonts w:eastAsiaTheme="minorEastAsia"/>
        </w:rPr>
        <w:t>,</w:t>
      </w:r>
      <w:r w:rsidR="00C76422" w:rsidRPr="00527101">
        <w:rPr>
          <w:rFonts w:eastAsiaTheme="minorEastAsia"/>
        </w:rPr>
        <w:t xml:space="preserve"> </w:t>
      </w:r>
      <w:r w:rsidRPr="00527101">
        <w:rPr>
          <w:rFonts w:eastAsiaTheme="minorEastAsia"/>
        </w:rPr>
        <w:t>задачи К</w:t>
      </w:r>
      <w:r w:rsidRPr="00527101">
        <w:rPr>
          <w:rFonts w:eastAsiaTheme="minorEastAsia"/>
        </w:rPr>
        <w:t>о</w:t>
      </w:r>
      <w:r w:rsidRPr="00527101">
        <w:rPr>
          <w:rFonts w:eastAsiaTheme="minorEastAsia"/>
        </w:rPr>
        <w:t>ши (7), (8) по принципу сжатых отобр</w:t>
      </w:r>
      <w:r w:rsidRPr="00527101">
        <w:rPr>
          <w:rFonts w:eastAsiaTheme="minorEastAsia"/>
        </w:rPr>
        <w:t>а</w:t>
      </w:r>
      <w:r w:rsidRPr="00527101">
        <w:rPr>
          <w:rFonts w:eastAsiaTheme="minorEastAsia"/>
        </w:rPr>
        <w:t>жений [2], являющегося неявными фун</w:t>
      </w:r>
      <w:r w:rsidRPr="00527101">
        <w:rPr>
          <w:rFonts w:eastAsiaTheme="minorEastAsia"/>
        </w:rPr>
        <w:t>к</w:t>
      </w:r>
      <w:r w:rsidRPr="00527101">
        <w:rPr>
          <w:rFonts w:eastAsiaTheme="minorEastAsia"/>
        </w:rPr>
        <w:t xml:space="preserve">циями для системы (5). Действительно, подставив </w:t>
      </w:r>
      <m:oMath>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i</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rPr>
          <m:t xml:space="preserve">, </m:t>
        </m:r>
        <m:r>
          <w:rPr>
            <w:rFonts w:ascii="Cambria Math" w:hAnsi="Cambria Math"/>
          </w:rPr>
          <m:t>i</m:t>
        </m:r>
        <m:r>
          <w:rPr>
            <w:rFonts w:ascii="Cambria Math"/>
          </w:rPr>
          <m:t>=</m:t>
        </m:r>
        <m:acc>
          <m:accPr>
            <m:chr m:val="̅"/>
            <m:ctrlPr>
              <w:rPr>
                <w:rFonts w:ascii="Cambria Math" w:hAnsi="Cambria Math"/>
                <w:i/>
              </w:rPr>
            </m:ctrlPr>
          </m:accPr>
          <m:e>
            <m:r>
              <w:rPr>
                <w:rFonts w:ascii="Cambria Math"/>
              </w:rPr>
              <m:t>1,</m:t>
            </m:r>
            <m:r>
              <w:rPr>
                <w:rFonts w:ascii="Cambria Math" w:hAnsi="Cambria Math"/>
              </w:rPr>
              <m:t>n</m:t>
            </m:r>
          </m:e>
        </m:acc>
      </m:oMath>
      <w:r w:rsidRPr="00527101">
        <w:rPr>
          <w:rFonts w:eastAsiaTheme="minorEastAsia"/>
        </w:rPr>
        <w:t xml:space="preserve">, в (7) получим тождества с правыми частями из правых частей (6), числители которых являются определителями </w:t>
      </w:r>
      <w:r w:rsidRPr="00527101">
        <w:rPr>
          <w:rFonts w:eastAsiaTheme="minorEastAsia"/>
          <w:lang w:val="en-US"/>
        </w:rPr>
        <w:t>n</w:t>
      </w:r>
      <w:r w:rsidRPr="00527101">
        <w:rPr>
          <w:rFonts w:eastAsiaTheme="minorEastAsia"/>
        </w:rPr>
        <w:t xml:space="preserve">-го порядка </w:t>
      </w:r>
      <m:oMath>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n</m:t>
            </m:r>
            <m:r>
              <w:rPr>
                <w:rFonts w:ascii="Cambria Math" w:eastAsiaTheme="minorEastAsia" w:hAnsi="Cambria Math"/>
                <w:lang w:val="en-US"/>
              </w:rPr>
              <m:t>i</m:t>
            </m:r>
          </m:sub>
        </m:sSub>
        <m:d>
          <m:dPr>
            <m:ctrlPr>
              <w:rPr>
                <w:rFonts w:ascii="Cambria Math" w:eastAsiaTheme="minorEastAsia" w:hAnsi="Cambria Math"/>
                <w:i/>
              </w:rPr>
            </m:ctrlPr>
          </m:dPr>
          <m:e>
            <m:r>
              <w:rPr>
                <w:rFonts w:ascii="Cambria Math" w:hAnsi="Cambria Math"/>
              </w:rPr>
              <m:t>x</m:t>
            </m:r>
            <m:r>
              <w:rPr>
                <w:rFonts w:ascii="Cambria Math"/>
              </w:rPr>
              <m:t>,</m:t>
            </m:r>
            <m:sSub>
              <m:sSubPr>
                <m:ctrlPr>
                  <w:rPr>
                    <w:rFonts w:ascii="Cambria Math" w:hAnsi="Cambria Math"/>
                    <w:i/>
                  </w:rPr>
                </m:ctrlPr>
              </m:sSubPr>
              <m:e>
                <m:r>
                  <w:rPr>
                    <w:rFonts w:ascii="Cambria Math" w:hAnsi="Cambria Math"/>
                  </w:rPr>
                  <m:t>y</m:t>
                </m:r>
              </m:e>
              <m:sub>
                <m:r>
                  <w:rPr>
                    <w:rFonts w:ascii="Cambria Math"/>
                  </w:rPr>
                  <m:t>1</m:t>
                </m:r>
              </m:sub>
            </m:sSub>
            <m:r>
              <w:rPr>
                <w:rFonts w:ascii="Cambria Math"/>
              </w:rPr>
              <m:t xml:space="preserve">, </m:t>
            </m:r>
            <m:sSub>
              <m:sSubPr>
                <m:ctrlPr>
                  <w:rPr>
                    <w:rFonts w:ascii="Cambria Math" w:hAnsi="Cambria Math"/>
                    <w:i/>
                  </w:rPr>
                </m:ctrlPr>
              </m:sSubPr>
              <m:e>
                <m:r>
                  <w:rPr>
                    <w:rFonts w:ascii="Cambria Math" w:hAnsi="Cambria Math"/>
                  </w:rPr>
                  <m:t>y</m:t>
                </m:r>
              </m:e>
              <m:sub>
                <m:r>
                  <w:rPr>
                    <w:rFonts w:ascii="Cambria Math"/>
                  </w:rPr>
                  <m:t>2</m:t>
                </m:r>
              </m:sub>
            </m:sSub>
            <m:r>
              <w:rPr>
                <w:rFonts w:ascii="Cambria Math"/>
              </w:rPr>
              <m:t>,</m:t>
            </m:r>
            <m:r>
              <w:rPr>
                <w:rFonts w:ascii="Cambria Math"/>
              </w:rPr>
              <m:t>…</m:t>
            </m:r>
            <m:r>
              <w:rPr>
                <w:rFonts w:ascii="Cambria Math"/>
              </w:rPr>
              <m:t>,</m:t>
            </m:r>
            <m:sSub>
              <m:sSubPr>
                <m:ctrlPr>
                  <w:rPr>
                    <w:rFonts w:ascii="Cambria Math" w:hAnsi="Cambria Math"/>
                    <w:i/>
                  </w:rPr>
                </m:ctrlPr>
              </m:sSubPr>
              <m:e>
                <m:r>
                  <w:rPr>
                    <w:rFonts w:ascii="Cambria Math" w:hAnsi="Cambria Math"/>
                  </w:rPr>
                  <m:t>y</m:t>
                </m:r>
              </m:e>
              <m:sub>
                <m:r>
                  <w:rPr>
                    <w:rFonts w:ascii="Cambria Math" w:hAnsi="Cambria Math"/>
                  </w:rPr>
                  <m:t>n</m:t>
                </m:r>
              </m:sub>
            </m:sSub>
          </m:e>
        </m:d>
        <m:r>
          <w:rPr>
            <w:rFonts w:ascii="Cambria Math" w:eastAsiaTheme="minorEastAsia"/>
          </w:rPr>
          <m:t>,</m:t>
        </m:r>
      </m:oMath>
      <w:r w:rsidRPr="00527101">
        <w:rPr>
          <w:rFonts w:eastAsiaTheme="minorEastAsia"/>
        </w:rPr>
        <w:t xml:space="preserve"> полученными из </w:t>
      </w:r>
      <m:oMath>
        <m:sSub>
          <m:sSubPr>
            <m:ctrlPr>
              <w:rPr>
                <w:rFonts w:ascii="Cambria Math" w:eastAsiaTheme="minorEastAsia" w:hAnsi="Cambria Math"/>
                <w:i/>
              </w:rPr>
            </m:ctrlPr>
          </m:sSubPr>
          <m:e>
            <m:r>
              <m:rPr>
                <m:sty m:val="p"/>
              </m:rPr>
              <w:rPr>
                <w:rFonts w:ascii="Cambria Math" w:eastAsiaTheme="minorEastAsia"/>
              </w:rPr>
              <m:t>D</m:t>
            </m:r>
          </m:e>
          <m:sub>
            <m:r>
              <w:rPr>
                <w:rFonts w:ascii="Cambria Math" w:eastAsiaTheme="minorEastAsia" w:hAnsi="Cambria Math"/>
              </w:rPr>
              <m:t>n</m:t>
            </m:r>
          </m:sub>
        </m:sSub>
        <m:d>
          <m:dPr>
            <m:ctrlPr>
              <w:rPr>
                <w:rFonts w:ascii="Cambria Math" w:eastAsiaTheme="minorEastAsia" w:hAnsi="Cambria Math"/>
                <w:i/>
              </w:rPr>
            </m:ctrlPr>
          </m:dPr>
          <m:e>
            <m:r>
              <w:rPr>
                <w:rFonts w:ascii="Cambria Math" w:hAnsi="Cambria Math"/>
              </w:rPr>
              <m:t>x</m:t>
            </m:r>
            <m:r>
              <w:rPr>
                <w:rFonts w:ascii="Cambria Math"/>
              </w:rPr>
              <m:t>,</m:t>
            </m:r>
            <m:sSub>
              <m:sSubPr>
                <m:ctrlPr>
                  <w:rPr>
                    <w:rFonts w:ascii="Cambria Math" w:hAnsi="Cambria Math"/>
                    <w:i/>
                  </w:rPr>
                </m:ctrlPr>
              </m:sSubPr>
              <m:e>
                <m:r>
                  <w:rPr>
                    <w:rFonts w:ascii="Cambria Math" w:hAnsi="Cambria Math"/>
                  </w:rPr>
                  <m:t>y</m:t>
                </m:r>
              </m:e>
              <m:sub>
                <m:r>
                  <w:rPr>
                    <w:rFonts w:ascii="Cambria Math"/>
                  </w:rPr>
                  <m:t>1</m:t>
                </m:r>
              </m:sub>
            </m:sSub>
            <m:r>
              <w:rPr>
                <w:rFonts w:ascii="Cambria Math"/>
              </w:rPr>
              <m:t xml:space="preserve">, </m:t>
            </m:r>
            <m:sSub>
              <m:sSubPr>
                <m:ctrlPr>
                  <w:rPr>
                    <w:rFonts w:ascii="Cambria Math" w:hAnsi="Cambria Math"/>
                    <w:i/>
                  </w:rPr>
                </m:ctrlPr>
              </m:sSubPr>
              <m:e>
                <m:r>
                  <w:rPr>
                    <w:rFonts w:ascii="Cambria Math" w:hAnsi="Cambria Math"/>
                  </w:rPr>
                  <m:t>y</m:t>
                </m:r>
              </m:e>
              <m:sub>
                <m:r>
                  <w:rPr>
                    <w:rFonts w:ascii="Cambria Math"/>
                  </w:rPr>
                  <m:t>2</m:t>
                </m:r>
              </m:sub>
            </m:sSub>
            <m:r>
              <w:rPr>
                <w:rFonts w:ascii="Cambria Math"/>
              </w:rPr>
              <m:t>,</m:t>
            </m:r>
            <m:r>
              <w:rPr>
                <w:rFonts w:ascii="Cambria Math"/>
              </w:rPr>
              <m:t>…</m:t>
            </m:r>
            <m:r>
              <w:rPr>
                <w:rFonts w:ascii="Cambria Math"/>
              </w:rPr>
              <m:t>,</m:t>
            </m:r>
            <m:sSub>
              <m:sSubPr>
                <m:ctrlPr>
                  <w:rPr>
                    <w:rFonts w:ascii="Cambria Math" w:hAnsi="Cambria Math"/>
                    <w:i/>
                  </w:rPr>
                </m:ctrlPr>
              </m:sSubPr>
              <m:e>
                <m:r>
                  <w:rPr>
                    <w:rFonts w:ascii="Cambria Math" w:hAnsi="Cambria Math"/>
                  </w:rPr>
                  <m:t>y</m:t>
                </m:r>
              </m:e>
              <m:sub>
                <m:r>
                  <w:rPr>
                    <w:rFonts w:ascii="Cambria Math" w:hAnsi="Cambria Math"/>
                  </w:rPr>
                  <m:t>n</m:t>
                </m:r>
              </m:sub>
            </m:sSub>
          </m:e>
        </m:d>
        <m:r>
          <w:rPr>
            <w:rFonts w:ascii="Cambria Math" w:eastAsiaTheme="minorEastAsia"/>
          </w:rPr>
          <m:t xml:space="preserve"> </m:t>
        </m:r>
      </m:oMath>
      <w:r w:rsidRPr="00527101">
        <w:rPr>
          <w:rFonts w:eastAsiaTheme="minorEastAsia"/>
        </w:rPr>
        <w:t xml:space="preserve">заменой </w:t>
      </w:r>
      <w:r w:rsidRPr="00527101">
        <w:rPr>
          <w:rFonts w:eastAsiaTheme="minorEastAsia"/>
          <w:lang w:val="en-US"/>
        </w:rPr>
        <w:t>i</w:t>
      </w:r>
      <w:r w:rsidRPr="00527101">
        <w:rPr>
          <w:rFonts w:eastAsiaTheme="minorEastAsia"/>
        </w:rPr>
        <w:t>-го столбца последнего столбцом из частных прои</w:t>
      </w:r>
      <w:r w:rsidRPr="00527101">
        <w:rPr>
          <w:rFonts w:eastAsiaTheme="minorEastAsia"/>
        </w:rPr>
        <w:t>з</w:t>
      </w:r>
      <w:r w:rsidRPr="00527101">
        <w:rPr>
          <w:rFonts w:eastAsiaTheme="minorEastAsia"/>
        </w:rPr>
        <w:t xml:space="preserve">водных </w:t>
      </w:r>
      <m:oMath>
        <m:r>
          <w:rPr>
            <w:rFonts w:ascii="Cambria Math"/>
          </w:rPr>
          <m:t>-</m:t>
        </m:r>
        <m:f>
          <m:fPr>
            <m:ctrlPr>
              <w:rPr>
                <w:rFonts w:ascii="Cambria Math" w:hAnsi="Cambria Math"/>
                <w:i/>
              </w:rPr>
            </m:ctrlPr>
          </m:fPr>
          <m:num>
            <m:r>
              <w:rPr>
                <w:rFonts w:ascii="Cambria Math" w:hAnsi="Cambria Math"/>
                <w:lang w:val="en-US"/>
              </w:rPr>
              <m:t>∂</m:t>
            </m:r>
            <m:sSub>
              <m:sSubPr>
                <m:ctrlPr>
                  <w:rPr>
                    <w:rFonts w:ascii="Cambria Math" w:hAnsi="Cambria Math"/>
                    <w:i/>
                  </w:rPr>
                </m:ctrlPr>
              </m:sSubPr>
              <m:e>
                <m:r>
                  <w:rPr>
                    <w:rFonts w:ascii="Cambria Math" w:hAnsi="Cambria Math"/>
                  </w:rPr>
                  <m:t>F</m:t>
                </m:r>
              </m:e>
              <m:sub>
                <m:r>
                  <w:rPr>
                    <w:rFonts w:ascii="Cambria Math" w:hAnsi="Cambria Math"/>
                  </w:rPr>
                  <m:t>i</m:t>
                </m:r>
              </m:sub>
            </m:sSub>
          </m:num>
          <m:den>
            <m:r>
              <w:rPr>
                <w:rFonts w:ascii="Cambria Math" w:hAnsi="Cambria Math"/>
              </w:rPr>
              <m:t>∂x</m:t>
            </m:r>
          </m:den>
        </m:f>
        <m:r>
          <w:rPr>
            <w:rFonts w:ascii="Cambria Math" w:eastAsiaTheme="minorEastAsia"/>
          </w:rPr>
          <m:t xml:space="preserve">, </m:t>
        </m:r>
        <m:r>
          <w:rPr>
            <w:rFonts w:ascii="Cambria Math" w:hAnsi="Cambria Math"/>
          </w:rPr>
          <m:t>i</m:t>
        </m:r>
        <m:r>
          <w:rPr>
            <w:rFonts w:ascii="Cambria Math"/>
          </w:rPr>
          <m:t>=</m:t>
        </m:r>
        <m:acc>
          <m:accPr>
            <m:chr m:val="̅"/>
            <m:ctrlPr>
              <w:rPr>
                <w:rFonts w:ascii="Cambria Math" w:hAnsi="Cambria Math"/>
                <w:i/>
              </w:rPr>
            </m:ctrlPr>
          </m:accPr>
          <m:e>
            <m:r>
              <w:rPr>
                <w:rFonts w:ascii="Cambria Math"/>
              </w:rPr>
              <m:t>1,</m:t>
            </m:r>
            <m:r>
              <w:rPr>
                <w:rFonts w:ascii="Cambria Math" w:hAnsi="Cambria Math"/>
              </w:rPr>
              <m:t>n</m:t>
            </m:r>
          </m:e>
        </m:acc>
      </m:oMath>
      <w:r w:rsidRPr="00527101">
        <w:rPr>
          <w:rFonts w:eastAsiaTheme="minorEastAsia"/>
        </w:rPr>
        <w:t>, т.е</w:t>
      </w:r>
      <w:r w:rsidR="00C76422" w:rsidRPr="00527101">
        <w:rPr>
          <w:rFonts w:eastAsiaTheme="minorEastAsia"/>
        </w:rPr>
        <w:t>.</w:t>
      </w:r>
    </w:p>
    <w:p w:rsidR="00465ADA" w:rsidRPr="00527101" w:rsidRDefault="00465ADA" w:rsidP="00C8071A">
      <w:pPr>
        <w:widowControl w:val="0"/>
        <w:jc w:val="both"/>
        <w:rPr>
          <w:rFonts w:eastAsiaTheme="minorEastAsia"/>
          <w:sz w:val="2"/>
          <w:szCs w:val="2"/>
        </w:rPr>
      </w:pPr>
    </w:p>
    <w:p w:rsidR="00AC75E3" w:rsidRPr="00527101" w:rsidRDefault="00AB799A" w:rsidP="00C8071A">
      <w:pPr>
        <w:widowControl w:val="0"/>
        <w:spacing w:line="360" w:lineRule="auto"/>
        <w:jc w:val="center"/>
        <w:rPr>
          <w:rFonts w:eastAsiaTheme="minorEastAsia"/>
        </w:rPr>
      </w:pPr>
      <m:oMath>
        <m:sSubSup>
          <m:sSubSupPr>
            <m:ctrlPr>
              <w:rPr>
                <w:rFonts w:ascii="Cambria Math" w:eastAsiaTheme="minorEastAsia" w:hAnsi="Cambria Math"/>
                <w:i/>
              </w:rPr>
            </m:ctrlPr>
          </m:sSubSupPr>
          <m:e>
            <m:r>
              <w:rPr>
                <w:rFonts w:ascii="Cambria Math" w:eastAsiaTheme="minorEastAsia"/>
              </w:rPr>
              <m:t xml:space="preserve"> </m:t>
            </m:r>
            <m:r>
              <w:rPr>
                <w:rFonts w:ascii="Cambria Math" w:eastAsiaTheme="minorEastAsia" w:hAnsi="Cambria Math"/>
              </w:rPr>
              <m:t>y</m:t>
            </m:r>
          </m:e>
          <m:sub>
            <m:r>
              <w:rPr>
                <w:rFonts w:ascii="Cambria Math" w:eastAsiaTheme="minorEastAsia" w:hAnsi="Cambria Math"/>
              </w:rPr>
              <m:t>i</m:t>
            </m:r>
          </m:sub>
          <m:sup>
            <m:r>
              <w:rPr>
                <w:rFonts w:ascii="Cambria Math" w:eastAsiaTheme="minorEastAsia"/>
              </w:rPr>
              <m:t>,</m:t>
            </m:r>
          </m:sup>
        </m:sSubSup>
        <m:r>
          <w:rPr>
            <w:rFonts w:ascii="Cambria Math" w:eastAsiaTheme="minorEastAsia"/>
          </w:rPr>
          <m:t xml:space="preserve">= </m:t>
        </m:r>
        <m:r>
          <w:rPr>
            <w:rFonts w:ascii="Cambria Math" w:eastAsiaTheme="minorEastAsia"/>
          </w:rPr>
          <m:t>-</m:t>
        </m:r>
        <m:r>
          <w:rPr>
            <w:rFonts w:ascii="Cambria Math" w:eastAsiaTheme="minorEastAsia"/>
          </w:rPr>
          <m:t xml:space="preserve"> </m:t>
        </m:r>
        <m:f>
          <m:fPr>
            <m:ctrlPr>
              <w:rPr>
                <w:rFonts w:ascii="Cambria Math" w:eastAsiaTheme="minorEastAsia" w:hAnsi="Cambria Math"/>
                <w:i/>
              </w:rPr>
            </m:ctrlPr>
          </m:fPr>
          <m:num>
            <m:sSub>
              <m:sSubPr>
                <m:ctrlPr>
                  <w:rPr>
                    <w:rFonts w:ascii="Cambria Math" w:eastAsiaTheme="minorEastAsia" w:hAnsi="Cambria Math"/>
                    <w:i/>
                  </w:rPr>
                </m:ctrlPr>
              </m:sSubPr>
              <m:e>
                <m:r>
                  <m:rPr>
                    <m:sty m:val="p"/>
                  </m:rPr>
                  <w:rPr>
                    <w:rFonts w:ascii="Cambria Math" w:eastAsiaTheme="minorEastAsia"/>
                  </w:rPr>
                  <m:t>D</m:t>
                </m:r>
              </m:e>
              <m:sub>
                <m:r>
                  <w:rPr>
                    <w:rFonts w:ascii="Cambria Math" w:eastAsiaTheme="minorEastAsia" w:hAnsi="Cambria Math"/>
                  </w:rPr>
                  <m:t>n</m:t>
                </m:r>
                <m:r>
                  <w:rPr>
                    <w:rFonts w:ascii="Cambria Math" w:eastAsiaTheme="minorEastAsia" w:hAnsi="Cambria Math"/>
                    <w:lang w:val="en-US"/>
                  </w:rPr>
                  <m:t>i</m:t>
                </m:r>
              </m:sub>
            </m:sSub>
            <m:d>
              <m:dPr>
                <m:ctrlPr>
                  <w:rPr>
                    <w:rFonts w:ascii="Cambria Math" w:eastAsiaTheme="minorEastAsia" w:hAnsi="Cambria Math"/>
                    <w:i/>
                  </w:rPr>
                </m:ctrlPr>
              </m:dPr>
              <m:e>
                <m:r>
                  <w:rPr>
                    <w:rFonts w:ascii="Cambria Math" w:hAnsi="Cambria Math"/>
                  </w:rPr>
                  <m:t>x</m:t>
                </m:r>
                <m:r>
                  <w:rPr>
                    <w:rFonts w:ascii="Cambria Math"/>
                  </w:rPr>
                  <m:t>,</m:t>
                </m:r>
                <m:sSub>
                  <m:sSubPr>
                    <m:ctrlPr>
                      <w:rPr>
                        <w:rFonts w:ascii="Cambria Math" w:hAnsi="Cambria Math"/>
                        <w:i/>
                      </w:rPr>
                    </m:ctrlPr>
                  </m:sSubPr>
                  <m:e>
                    <m:r>
                      <w:rPr>
                        <w:rFonts w:ascii="Cambria Math" w:hAnsi="Cambria Math"/>
                      </w:rPr>
                      <m:t>y</m:t>
                    </m:r>
                  </m:e>
                  <m:sub>
                    <m:r>
                      <w:rPr>
                        <w:rFonts w:ascii="Cambria Math"/>
                      </w:rPr>
                      <m:t>1</m:t>
                    </m:r>
                  </m:sub>
                </m:sSub>
                <m:r>
                  <w:rPr>
                    <w:rFonts w:ascii="Cambria Math"/>
                  </w:rPr>
                  <m:t xml:space="preserve">, </m:t>
                </m:r>
                <m:sSub>
                  <m:sSubPr>
                    <m:ctrlPr>
                      <w:rPr>
                        <w:rFonts w:ascii="Cambria Math" w:hAnsi="Cambria Math"/>
                        <w:i/>
                      </w:rPr>
                    </m:ctrlPr>
                  </m:sSubPr>
                  <m:e>
                    <m:r>
                      <w:rPr>
                        <w:rFonts w:ascii="Cambria Math" w:hAnsi="Cambria Math"/>
                      </w:rPr>
                      <m:t>y</m:t>
                    </m:r>
                  </m:e>
                  <m:sub>
                    <m:r>
                      <w:rPr>
                        <w:rFonts w:ascii="Cambria Math"/>
                      </w:rPr>
                      <m:t>2</m:t>
                    </m:r>
                  </m:sub>
                </m:sSub>
                <m:r>
                  <w:rPr>
                    <w:rFonts w:ascii="Cambria Math"/>
                  </w:rPr>
                  <m:t>,</m:t>
                </m:r>
                <m:r>
                  <w:rPr>
                    <w:rFonts w:ascii="Cambria Math"/>
                  </w:rPr>
                  <m:t>…</m:t>
                </m:r>
                <m:r>
                  <w:rPr>
                    <w:rFonts w:ascii="Cambria Math"/>
                  </w:rPr>
                  <m:t>,</m:t>
                </m:r>
                <m:sSub>
                  <m:sSubPr>
                    <m:ctrlPr>
                      <w:rPr>
                        <w:rFonts w:ascii="Cambria Math" w:hAnsi="Cambria Math"/>
                        <w:i/>
                      </w:rPr>
                    </m:ctrlPr>
                  </m:sSubPr>
                  <m:e>
                    <m:r>
                      <w:rPr>
                        <w:rFonts w:ascii="Cambria Math" w:hAnsi="Cambria Math"/>
                      </w:rPr>
                      <m:t>y</m:t>
                    </m:r>
                  </m:e>
                  <m:sub>
                    <m:r>
                      <w:rPr>
                        <w:rFonts w:ascii="Cambria Math" w:hAnsi="Cambria Math"/>
                      </w:rPr>
                      <m:t>n</m:t>
                    </m:r>
                  </m:sub>
                </m:sSub>
              </m:e>
            </m:d>
          </m:num>
          <m:den>
            <m:sSub>
              <m:sSubPr>
                <m:ctrlPr>
                  <w:rPr>
                    <w:rFonts w:ascii="Cambria Math" w:eastAsiaTheme="minorEastAsia" w:hAnsi="Cambria Math"/>
                    <w:i/>
                  </w:rPr>
                </m:ctrlPr>
              </m:sSubPr>
              <m:e>
                <m:r>
                  <m:rPr>
                    <m:sty m:val="p"/>
                  </m:rPr>
                  <w:rPr>
                    <w:rFonts w:ascii="Cambria Math" w:eastAsiaTheme="minorEastAsia"/>
                  </w:rPr>
                  <m:t>D</m:t>
                </m:r>
              </m:e>
              <m:sub>
                <m:r>
                  <w:rPr>
                    <w:rFonts w:ascii="Cambria Math" w:eastAsiaTheme="minorEastAsia" w:hAnsi="Cambria Math"/>
                  </w:rPr>
                  <m:t>n</m:t>
                </m:r>
              </m:sub>
            </m:sSub>
            <m:d>
              <m:dPr>
                <m:ctrlPr>
                  <w:rPr>
                    <w:rFonts w:ascii="Cambria Math" w:eastAsiaTheme="minorEastAsia" w:hAnsi="Cambria Math"/>
                    <w:i/>
                  </w:rPr>
                </m:ctrlPr>
              </m:dPr>
              <m:e>
                <m:r>
                  <w:rPr>
                    <w:rFonts w:ascii="Cambria Math" w:hAnsi="Cambria Math"/>
                  </w:rPr>
                  <m:t>x</m:t>
                </m:r>
                <m:r>
                  <w:rPr>
                    <w:rFonts w:ascii="Cambria Math"/>
                  </w:rPr>
                  <m:t>,</m:t>
                </m:r>
                <m:sSub>
                  <m:sSubPr>
                    <m:ctrlPr>
                      <w:rPr>
                        <w:rFonts w:ascii="Cambria Math" w:hAnsi="Cambria Math"/>
                        <w:i/>
                      </w:rPr>
                    </m:ctrlPr>
                  </m:sSubPr>
                  <m:e>
                    <m:r>
                      <w:rPr>
                        <w:rFonts w:ascii="Cambria Math" w:hAnsi="Cambria Math"/>
                      </w:rPr>
                      <m:t>y</m:t>
                    </m:r>
                  </m:e>
                  <m:sub>
                    <m:r>
                      <w:rPr>
                        <w:rFonts w:ascii="Cambria Math"/>
                      </w:rPr>
                      <m:t>1</m:t>
                    </m:r>
                  </m:sub>
                </m:sSub>
                <m:r>
                  <w:rPr>
                    <w:rFonts w:ascii="Cambria Math"/>
                  </w:rPr>
                  <m:t xml:space="preserve">, </m:t>
                </m:r>
                <m:sSub>
                  <m:sSubPr>
                    <m:ctrlPr>
                      <w:rPr>
                        <w:rFonts w:ascii="Cambria Math" w:hAnsi="Cambria Math"/>
                        <w:i/>
                      </w:rPr>
                    </m:ctrlPr>
                  </m:sSubPr>
                  <m:e>
                    <m:r>
                      <w:rPr>
                        <w:rFonts w:ascii="Cambria Math" w:hAnsi="Cambria Math"/>
                      </w:rPr>
                      <m:t>y</m:t>
                    </m:r>
                  </m:e>
                  <m:sub>
                    <m:r>
                      <w:rPr>
                        <w:rFonts w:ascii="Cambria Math"/>
                      </w:rPr>
                      <m:t>2</m:t>
                    </m:r>
                  </m:sub>
                </m:sSub>
                <m:r>
                  <w:rPr>
                    <w:rFonts w:ascii="Cambria Math"/>
                  </w:rPr>
                  <m:t>,</m:t>
                </m:r>
                <m:r>
                  <w:rPr>
                    <w:rFonts w:ascii="Cambria Math"/>
                  </w:rPr>
                  <m:t>…</m:t>
                </m:r>
                <m:r>
                  <w:rPr>
                    <w:rFonts w:ascii="Cambria Math"/>
                  </w:rPr>
                  <m:t>,</m:t>
                </m:r>
                <m:sSub>
                  <m:sSubPr>
                    <m:ctrlPr>
                      <w:rPr>
                        <w:rFonts w:ascii="Cambria Math" w:hAnsi="Cambria Math"/>
                        <w:i/>
                      </w:rPr>
                    </m:ctrlPr>
                  </m:sSubPr>
                  <m:e>
                    <m:r>
                      <w:rPr>
                        <w:rFonts w:ascii="Cambria Math" w:hAnsi="Cambria Math"/>
                      </w:rPr>
                      <m:t>y</m:t>
                    </m:r>
                  </m:e>
                  <m:sub>
                    <m:r>
                      <w:rPr>
                        <w:rFonts w:ascii="Cambria Math" w:hAnsi="Cambria Math"/>
                      </w:rPr>
                      <m:t>n</m:t>
                    </m:r>
                  </m:sub>
                </m:sSub>
              </m:e>
            </m:d>
          </m:den>
        </m:f>
        <m:r>
          <w:rPr>
            <w:rFonts w:ascii="Cambria Math" w:eastAsiaTheme="minorEastAsia"/>
          </w:rPr>
          <m:t xml:space="preserve">, </m:t>
        </m:r>
        <m:r>
          <w:rPr>
            <w:rFonts w:ascii="Cambria Math"/>
          </w:rPr>
          <m:t xml:space="preserve"> </m:t>
        </m:r>
        <m:r>
          <w:rPr>
            <w:rFonts w:ascii="Cambria Math" w:hAnsi="Cambria Math"/>
          </w:rPr>
          <m:t>i</m:t>
        </m:r>
        <m:r>
          <w:rPr>
            <w:rFonts w:ascii="Cambria Math"/>
          </w:rPr>
          <m:t>=</m:t>
        </m:r>
        <m:acc>
          <m:accPr>
            <m:chr m:val="̅"/>
            <m:ctrlPr>
              <w:rPr>
                <w:rFonts w:ascii="Cambria Math" w:hAnsi="Cambria Math"/>
                <w:i/>
              </w:rPr>
            </m:ctrlPr>
          </m:accPr>
          <m:e>
            <m:r>
              <w:rPr>
                <w:rFonts w:ascii="Cambria Math"/>
              </w:rPr>
              <m:t>1,</m:t>
            </m:r>
            <m:r>
              <w:rPr>
                <w:rFonts w:ascii="Cambria Math" w:hAnsi="Cambria Math"/>
              </w:rPr>
              <m:t>n</m:t>
            </m:r>
          </m:e>
        </m:acc>
      </m:oMath>
      <w:r w:rsidR="00AC75E3" w:rsidRPr="00527101">
        <w:rPr>
          <w:rFonts w:eastAsiaTheme="minorEastAsia"/>
        </w:rPr>
        <w:t>.     (12)</w:t>
      </w:r>
    </w:p>
    <w:p w:rsidR="00AC75E3" w:rsidRPr="00527101" w:rsidRDefault="00AC75E3" w:rsidP="00C8071A">
      <w:pPr>
        <w:widowControl w:val="0"/>
        <w:rPr>
          <w:rFonts w:eastAsiaTheme="minorEastAsia"/>
        </w:rPr>
      </w:pPr>
      <w:r w:rsidRPr="00527101">
        <w:rPr>
          <w:rFonts w:eastAsiaTheme="minorEastAsia"/>
        </w:rPr>
        <w:t>Отсюда по формулам Крамера  получаем тождества</w:t>
      </w:r>
    </w:p>
    <w:p w:rsidR="00AC75E3" w:rsidRPr="00527101" w:rsidRDefault="00AB799A" w:rsidP="00C8071A">
      <w:pPr>
        <w:widowControl w:val="0"/>
        <w:jc w:val="center"/>
        <w:rPr>
          <w:rFonts w:eastAsiaTheme="minorEastAsia"/>
        </w:rPr>
      </w:pPr>
      <m:oMath>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i</m:t>
                </m:r>
              </m:sub>
            </m:sSub>
          </m:num>
          <m:den>
            <m:r>
              <w:rPr>
                <w:rFonts w:ascii="Cambria Math" w:hAnsi="Cambria Math"/>
                <w:lang w:val="en-US"/>
              </w:rPr>
              <m:t>∂</m:t>
            </m:r>
            <m:sSub>
              <m:sSubPr>
                <m:ctrlPr>
                  <w:rPr>
                    <w:rFonts w:ascii="Cambria Math" w:hAnsi="Cambria Math"/>
                    <w:i/>
                  </w:rPr>
                </m:ctrlPr>
              </m:sSubPr>
              <m:e>
                <m:r>
                  <w:rPr>
                    <w:rFonts w:ascii="Cambria Math" w:hAnsi="Cambria Math"/>
                  </w:rPr>
                  <m:t>y</m:t>
                </m:r>
              </m:e>
              <m:sub>
                <m:r>
                  <w:rPr>
                    <w:rFonts w:ascii="Cambria Math"/>
                  </w:rPr>
                  <m:t>1</m:t>
                </m:r>
              </m:sub>
            </m:sSub>
          </m:den>
        </m:f>
        <m:sSubSup>
          <m:sSubSupPr>
            <m:ctrlPr>
              <w:rPr>
                <w:rFonts w:ascii="Cambria Math" w:hAnsi="Cambria Math"/>
                <w:i/>
              </w:rPr>
            </m:ctrlPr>
          </m:sSubSupPr>
          <m:e>
            <m:r>
              <w:rPr>
                <w:rFonts w:ascii="Cambria Math" w:hAnsi="Cambria Math"/>
              </w:rPr>
              <m:t>y</m:t>
            </m:r>
          </m:e>
          <m:sub>
            <m:r>
              <w:rPr>
                <w:rFonts w:ascii="Cambria Math"/>
              </w:rPr>
              <m:t>1</m:t>
            </m:r>
          </m:sub>
          <m:sup>
            <m:r>
              <w:rPr>
                <w:rFonts w:ascii="Cambria Math"/>
              </w:rPr>
              <m:t>,</m:t>
            </m:r>
          </m:sup>
        </m:sSubSup>
        <m:r>
          <w:rPr>
            <w:rFonts w:ascii="Cambria Math"/>
          </w:rPr>
          <m:t>(</m:t>
        </m:r>
        <m:r>
          <w:rPr>
            <w:rFonts w:ascii="Cambria Math" w:hAnsi="Cambria Math"/>
            <w:lang w:val="en-US"/>
          </w:rPr>
          <m:t>x</m:t>
        </m:r>
        <m:r>
          <w:rPr>
            <w:rFonts w:ascii="Cambria Math"/>
          </w:rPr>
          <m:t>)+</m:t>
        </m:r>
        <m:f>
          <m:fPr>
            <m:ctrlPr>
              <w:rPr>
                <w:rFonts w:ascii="Cambria Math" w:hAnsi="Cambria Math"/>
                <w:i/>
              </w:rPr>
            </m:ctrlPr>
          </m:fPr>
          <m:num>
            <m:r>
              <w:rPr>
                <w:rFonts w:ascii="Cambria Math" w:hAnsi="Cambria Math"/>
                <w:lang w:val="en-US"/>
              </w:rPr>
              <m:t>∂</m:t>
            </m:r>
            <m:sSub>
              <m:sSubPr>
                <m:ctrlPr>
                  <w:rPr>
                    <w:rFonts w:ascii="Cambria Math" w:hAnsi="Cambria Math"/>
                    <w:i/>
                  </w:rPr>
                </m:ctrlPr>
              </m:sSubPr>
              <m:e>
                <m:r>
                  <w:rPr>
                    <w:rFonts w:ascii="Cambria Math" w:hAnsi="Cambria Math"/>
                  </w:rPr>
                  <m:t>F</m:t>
                </m:r>
              </m:e>
              <m:sub>
                <m:r>
                  <w:rPr>
                    <w:rFonts w:ascii="Cambria Math" w:hAnsi="Cambria Math"/>
                  </w:rPr>
                  <m:t>i</m:t>
                </m:r>
              </m:sub>
            </m:sSub>
          </m:num>
          <m:den>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rPr>
                  <m:t>2</m:t>
                </m:r>
              </m:sub>
            </m:sSub>
          </m:den>
        </m:f>
        <m:sSubSup>
          <m:sSubSupPr>
            <m:ctrlPr>
              <w:rPr>
                <w:rFonts w:ascii="Cambria Math" w:hAnsi="Cambria Math"/>
                <w:i/>
              </w:rPr>
            </m:ctrlPr>
          </m:sSubSupPr>
          <m:e>
            <m:r>
              <w:rPr>
                <w:rFonts w:ascii="Cambria Math" w:hAnsi="Cambria Math"/>
              </w:rPr>
              <m:t>y</m:t>
            </m:r>
          </m:e>
          <m:sub>
            <m:r>
              <w:rPr>
                <w:rFonts w:ascii="Cambria Math"/>
              </w:rPr>
              <m:t>2</m:t>
            </m:r>
          </m:sub>
          <m:sup>
            <m:r>
              <w:rPr>
                <w:rFonts w:ascii="Cambria Math"/>
              </w:rPr>
              <m:t>,</m:t>
            </m:r>
          </m:sup>
        </m:sSubSup>
        <m:r>
          <w:rPr>
            <w:rFonts w:ascii="Cambria Math"/>
          </w:rPr>
          <m:t>(</m:t>
        </m:r>
        <m:r>
          <w:rPr>
            <w:rFonts w:ascii="Cambria Math" w:hAnsi="Cambria Math"/>
          </w:rPr>
          <m:t>x</m:t>
        </m:r>
        <m:r>
          <w:rPr>
            <w:rFonts w:ascii="Cambria Math"/>
          </w:rPr>
          <m:t>)+</m:t>
        </m:r>
        <m:r>
          <w:rPr>
            <w:rFonts w:ascii="Cambria Math"/>
          </w:rPr>
          <m:t>…</m:t>
        </m:r>
        <m:r>
          <w:rPr>
            <w:rFonts w:ascii="Cambria Math"/>
          </w:rPr>
          <m:t>+</m:t>
        </m:r>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i</m:t>
                </m:r>
              </m:sub>
            </m:sSub>
          </m:num>
          <m:den>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n</m:t>
                </m:r>
              </m:sub>
            </m:sSub>
          </m:den>
        </m:f>
        <m:sSubSup>
          <m:sSubSupPr>
            <m:ctrlPr>
              <w:rPr>
                <w:rFonts w:ascii="Cambria Math" w:hAnsi="Cambria Math"/>
                <w:i/>
              </w:rPr>
            </m:ctrlPr>
          </m:sSubSupPr>
          <m:e>
            <m:r>
              <w:rPr>
                <w:rFonts w:ascii="Cambria Math" w:hAnsi="Cambria Math"/>
              </w:rPr>
              <m:t>y</m:t>
            </m:r>
          </m:e>
          <m:sub>
            <m:r>
              <w:rPr>
                <w:rFonts w:ascii="Cambria Math" w:hAnsi="Cambria Math"/>
              </w:rPr>
              <m:t>n</m:t>
            </m:r>
          </m:sub>
          <m:sup>
            <m:r>
              <w:rPr>
                <w:rFonts w:ascii="Cambria Math"/>
              </w:rPr>
              <m:t>,</m:t>
            </m:r>
          </m:sup>
        </m:sSubSup>
        <m:r>
          <w:rPr>
            <w:rFonts w:ascii="Cambria Math"/>
          </w:rPr>
          <m:t>(</m:t>
        </m:r>
        <m:r>
          <w:rPr>
            <w:rFonts w:ascii="Cambria Math" w:hAnsi="Cambria Math"/>
          </w:rPr>
          <m:t>x</m:t>
        </m:r>
        <m:r>
          <w:rPr>
            <w:rFonts w:ascii="Cambria Math"/>
          </w:rPr>
          <m:t>)</m:t>
        </m:r>
        <m:r>
          <w:rPr>
            <w:rFonts w:ascii="Cambria Math"/>
          </w:rPr>
          <m:t>≡-</m:t>
        </m:r>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i</m:t>
                </m:r>
              </m:sub>
            </m:sSub>
          </m:num>
          <m:den>
            <m:r>
              <w:rPr>
                <w:rFonts w:ascii="Cambria Math" w:hAnsi="Cambria Math"/>
              </w:rPr>
              <m:t>∂x</m:t>
            </m:r>
          </m:den>
        </m:f>
        <m:r>
          <w:rPr>
            <w:rFonts w:ascii="Cambria Math"/>
          </w:rPr>
          <m:t xml:space="preserve">, </m:t>
        </m:r>
        <m:r>
          <w:rPr>
            <w:rFonts w:ascii="Cambria Math" w:hAnsi="Cambria Math"/>
          </w:rPr>
          <m:t>i</m:t>
        </m:r>
        <m:r>
          <w:rPr>
            <w:rFonts w:ascii="Cambria Math"/>
          </w:rPr>
          <m:t>=</m:t>
        </m:r>
        <m:acc>
          <m:accPr>
            <m:chr m:val="̅"/>
            <m:ctrlPr>
              <w:rPr>
                <w:rFonts w:ascii="Cambria Math" w:hAnsi="Cambria Math"/>
                <w:i/>
              </w:rPr>
            </m:ctrlPr>
          </m:accPr>
          <m:e>
            <m:r>
              <w:rPr>
                <w:rFonts w:ascii="Cambria Math"/>
              </w:rPr>
              <m:t>1,</m:t>
            </m:r>
            <m:r>
              <w:rPr>
                <w:rFonts w:ascii="Cambria Math" w:hAnsi="Cambria Math"/>
              </w:rPr>
              <m:t>n</m:t>
            </m:r>
          </m:e>
        </m:acc>
      </m:oMath>
      <w:r w:rsidR="00AC75E3" w:rsidRPr="00527101">
        <w:rPr>
          <w:rFonts w:eastAsiaTheme="minorEastAsia"/>
        </w:rPr>
        <w:t xml:space="preserve">      (13)</w:t>
      </w:r>
    </w:p>
    <w:p w:rsidR="00AC75E3" w:rsidRPr="00527101" w:rsidRDefault="00AC75E3" w:rsidP="00C8071A">
      <w:pPr>
        <w:widowControl w:val="0"/>
        <w:rPr>
          <w:rFonts w:eastAsiaTheme="minorEastAsia"/>
        </w:rPr>
      </w:pPr>
      <w:r w:rsidRPr="00527101">
        <w:rPr>
          <w:rFonts w:eastAsiaTheme="minorEastAsia"/>
        </w:rPr>
        <w:t>или</w:t>
      </w:r>
    </w:p>
    <w:p w:rsidR="00F36DB6" w:rsidRPr="00527101" w:rsidRDefault="00AC75E3" w:rsidP="00C8071A">
      <w:pPr>
        <w:pStyle w:val="ab"/>
        <w:widowControl w:val="0"/>
        <w:spacing w:after="0" w:line="360" w:lineRule="auto"/>
        <w:ind w:left="0" w:firstLine="567"/>
        <w:jc w:val="center"/>
        <w:rPr>
          <w:rFonts w:ascii="Times New Roman" w:eastAsiaTheme="minorEastAsia" w:hAnsi="Times New Roman"/>
          <w:sz w:val="24"/>
          <w:szCs w:val="24"/>
        </w:rPr>
      </w:pPr>
      <m:oMathPara>
        <m:oMath>
          <m:r>
            <w:rPr>
              <w:rFonts w:ascii="Cambria Math" w:hAnsi="Times New Roman"/>
              <w:sz w:val="24"/>
              <w:szCs w:val="24"/>
            </w:rPr>
            <m:t xml:space="preserve">  </m:t>
          </m:r>
          <m:sSub>
            <m:sSubPr>
              <m:ctrlPr>
                <w:rPr>
                  <w:rFonts w:ascii="Cambria Math" w:hAnsi="Times New Roman"/>
                  <w:i/>
                  <w:sz w:val="24"/>
                  <w:szCs w:val="24"/>
                </w:rPr>
              </m:ctrlPr>
            </m:sSubPr>
            <m:e>
              <m:r>
                <w:rPr>
                  <w:rFonts w:ascii="Cambria Math" w:hAnsi="Times New Roman"/>
                  <w:sz w:val="24"/>
                  <w:szCs w:val="24"/>
                </w:rPr>
                <m:t xml:space="preserve"> </m:t>
              </m:r>
              <m:r>
                <w:rPr>
                  <w:rFonts w:ascii="Cambria Math" w:hAnsi="Cambria Math"/>
                  <w:sz w:val="24"/>
                  <w:szCs w:val="24"/>
                  <w:lang w:val="en-US"/>
                </w:rPr>
                <m:t>∂</m:t>
              </m:r>
              <m:r>
                <w:rPr>
                  <w:rFonts w:ascii="Cambria Math" w:hAnsi="Cambria Math"/>
                  <w:sz w:val="24"/>
                  <w:szCs w:val="24"/>
                </w:rPr>
                <m:t>F</m:t>
              </m:r>
            </m:e>
            <m:sub>
              <m:r>
                <w:rPr>
                  <w:rFonts w:ascii="Cambria Math" w:hAnsi="Cambria Math"/>
                  <w:sz w:val="24"/>
                  <w:szCs w:val="24"/>
                </w:rPr>
                <m:t>i</m:t>
              </m:r>
            </m:sub>
          </m:sSub>
          <m:d>
            <m:dPr>
              <m:ctrlPr>
                <w:rPr>
                  <w:rFonts w:ascii="Cambria Math" w:hAnsi="Times New Roman"/>
                  <w:i/>
                  <w:sz w:val="24"/>
                  <w:szCs w:val="24"/>
                </w:rPr>
              </m:ctrlPr>
            </m:dPr>
            <m:e>
              <m:r>
                <w:rPr>
                  <w:rFonts w:ascii="Cambria Math" w:hAnsi="Cambria Math"/>
                  <w:sz w:val="24"/>
                  <w:szCs w:val="24"/>
                </w:rPr>
                <m:t>x</m:t>
              </m:r>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y</m:t>
                  </m:r>
                </m:e>
                <m:sub>
                  <m:r>
                    <w:rPr>
                      <w:rFonts w:ascii="Cambria Math" w:hAnsi="Times New Roman"/>
                      <w:sz w:val="24"/>
                      <w:szCs w:val="24"/>
                    </w:rPr>
                    <m:t>1</m:t>
                  </m:r>
                </m:sub>
              </m:sSub>
              <m:d>
                <m:dPr>
                  <m:ctrlPr>
                    <w:rPr>
                      <w:rFonts w:ascii="Cambria Math" w:hAnsi="Times New Roman"/>
                      <w:i/>
                      <w:sz w:val="24"/>
                      <w:szCs w:val="24"/>
                    </w:rPr>
                  </m:ctrlPr>
                </m:dPr>
                <m:e>
                  <m:r>
                    <w:rPr>
                      <w:rFonts w:ascii="Cambria Math" w:hAnsi="Cambria Math"/>
                      <w:sz w:val="24"/>
                      <w:szCs w:val="24"/>
                    </w:rPr>
                    <m:t>x</m:t>
                  </m:r>
                </m:e>
              </m:d>
              <m:r>
                <w:rPr>
                  <w:rFonts w:ascii="Cambria Math" w:hAnsi="Times New Roman"/>
                  <w:sz w:val="24"/>
                  <w:szCs w:val="24"/>
                </w:rPr>
                <m:t xml:space="preserve">, </m:t>
              </m:r>
              <m:sSub>
                <m:sSubPr>
                  <m:ctrlPr>
                    <w:rPr>
                      <w:rFonts w:ascii="Cambria Math" w:hAnsi="Times New Roman"/>
                      <w:i/>
                      <w:sz w:val="24"/>
                      <w:szCs w:val="24"/>
                    </w:rPr>
                  </m:ctrlPr>
                </m:sSubPr>
                <m:e>
                  <m:r>
                    <w:rPr>
                      <w:rFonts w:ascii="Cambria Math" w:hAnsi="Cambria Math"/>
                      <w:sz w:val="24"/>
                      <w:szCs w:val="24"/>
                    </w:rPr>
                    <m:t>y</m:t>
                  </m:r>
                </m:e>
                <m:sub>
                  <m:r>
                    <w:rPr>
                      <w:rFonts w:ascii="Cambria Math" w:hAnsi="Times New Roman"/>
                      <w:sz w:val="24"/>
                      <w:szCs w:val="24"/>
                    </w:rPr>
                    <m:t>2</m:t>
                  </m:r>
                </m:sub>
              </m:sSub>
              <m:d>
                <m:dPr>
                  <m:ctrlPr>
                    <w:rPr>
                      <w:rFonts w:ascii="Cambria Math" w:hAnsi="Times New Roman"/>
                      <w:i/>
                      <w:sz w:val="24"/>
                      <w:szCs w:val="24"/>
                    </w:rPr>
                  </m:ctrlPr>
                </m:dPr>
                <m:e>
                  <m:r>
                    <w:rPr>
                      <w:rFonts w:ascii="Cambria Math" w:hAnsi="Cambria Math"/>
                      <w:sz w:val="24"/>
                      <w:szCs w:val="24"/>
                    </w:rPr>
                    <m:t>x</m:t>
                  </m:r>
                </m:e>
              </m:d>
              <m:r>
                <w:rPr>
                  <w:rFonts w:ascii="Cambria Math" w:hAnsi="Times New Roman"/>
                  <w:sz w:val="24"/>
                  <w:szCs w:val="24"/>
                </w:rPr>
                <m:t>,</m:t>
              </m:r>
              <m:r>
                <w:rPr>
                  <w:rFonts w:ascii="Cambria Math" w:hAnsi="Times New Roman"/>
                  <w:sz w:val="24"/>
                  <w:szCs w:val="24"/>
                </w:rPr>
                <m:t>…</m:t>
              </m:r>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y</m:t>
                  </m:r>
                </m:e>
                <m:sub>
                  <m:r>
                    <w:rPr>
                      <w:rFonts w:ascii="Cambria Math" w:hAnsi="Cambria Math"/>
                      <w:sz w:val="24"/>
                      <w:szCs w:val="24"/>
                    </w:rPr>
                    <m:t>n</m:t>
                  </m:r>
                </m:sub>
              </m:sSub>
              <m:d>
                <m:dPr>
                  <m:ctrlPr>
                    <w:rPr>
                      <w:rFonts w:ascii="Cambria Math" w:hAnsi="Times New Roman"/>
                      <w:i/>
                      <w:sz w:val="24"/>
                      <w:szCs w:val="24"/>
                    </w:rPr>
                  </m:ctrlPr>
                </m:dPr>
                <m:e>
                  <m:r>
                    <w:rPr>
                      <w:rFonts w:ascii="Cambria Math" w:hAnsi="Cambria Math"/>
                      <w:sz w:val="24"/>
                      <w:szCs w:val="24"/>
                    </w:rPr>
                    <m:t>x</m:t>
                  </m:r>
                </m:e>
              </m:d>
            </m:e>
          </m:d>
          <m:r>
            <w:rPr>
              <w:rFonts w:ascii="Cambria Math" w:hAnsi="Times New Roman"/>
              <w:sz w:val="24"/>
              <w:szCs w:val="24"/>
            </w:rPr>
            <m:t>≡</m:t>
          </m:r>
        </m:oMath>
      </m:oMathPara>
    </w:p>
    <w:p w:rsidR="00AC75E3" w:rsidRPr="00527101" w:rsidRDefault="00AC75E3" w:rsidP="00C8071A">
      <w:pPr>
        <w:pStyle w:val="ab"/>
        <w:widowControl w:val="0"/>
        <w:spacing w:after="0" w:line="360" w:lineRule="auto"/>
        <w:ind w:left="0" w:firstLine="567"/>
        <w:jc w:val="center"/>
        <w:rPr>
          <w:rFonts w:ascii="Times New Roman" w:hAnsi="Times New Roman"/>
          <w:sz w:val="24"/>
          <w:szCs w:val="24"/>
        </w:rPr>
      </w:pPr>
      <m:oMath>
        <m:r>
          <w:rPr>
            <w:rFonts w:ascii="Cambria Math" w:hAnsi="Times New Roman"/>
            <w:sz w:val="24"/>
            <w:szCs w:val="24"/>
          </w:rPr>
          <m:t xml:space="preserve">0, </m:t>
        </m:r>
        <m:r>
          <w:rPr>
            <w:rFonts w:ascii="Cambria Math" w:hAnsi="Cambria Math"/>
            <w:sz w:val="24"/>
            <w:szCs w:val="24"/>
          </w:rPr>
          <m:t>i</m:t>
        </m:r>
        <m:r>
          <w:rPr>
            <w:rFonts w:ascii="Cambria Math" w:hAnsi="Times New Roman"/>
            <w:sz w:val="24"/>
            <w:szCs w:val="24"/>
          </w:rPr>
          <m:t>=</m:t>
        </m:r>
        <m:acc>
          <m:accPr>
            <m:chr m:val="̅"/>
            <m:ctrlPr>
              <w:rPr>
                <w:rFonts w:ascii="Cambria Math" w:hAnsi="Times New Roman"/>
                <w:i/>
                <w:sz w:val="24"/>
                <w:szCs w:val="24"/>
              </w:rPr>
            </m:ctrlPr>
          </m:accPr>
          <m:e>
            <m:r>
              <w:rPr>
                <w:rFonts w:ascii="Cambria Math" w:hAnsi="Times New Roman"/>
                <w:sz w:val="24"/>
                <w:szCs w:val="24"/>
              </w:rPr>
              <m:t>1,</m:t>
            </m:r>
            <m:r>
              <w:rPr>
                <w:rFonts w:ascii="Cambria Math" w:hAnsi="Cambria Math"/>
                <w:sz w:val="24"/>
                <w:szCs w:val="24"/>
              </w:rPr>
              <m:t>n</m:t>
            </m:r>
          </m:e>
        </m:acc>
      </m:oMath>
      <w:r w:rsidRPr="00527101">
        <w:rPr>
          <w:rFonts w:ascii="Times New Roman" w:eastAsiaTheme="minorEastAsia" w:hAnsi="Times New Roman"/>
          <w:sz w:val="24"/>
          <w:szCs w:val="24"/>
        </w:rPr>
        <w:t xml:space="preserve">  ,         </w:t>
      </w:r>
      <w:r w:rsidR="00F36DB6" w:rsidRPr="00527101">
        <w:rPr>
          <w:rFonts w:ascii="Times New Roman" w:eastAsiaTheme="minorEastAsia" w:hAnsi="Times New Roman"/>
          <w:sz w:val="24"/>
          <w:szCs w:val="24"/>
        </w:rPr>
        <w:t xml:space="preserve">    </w:t>
      </w:r>
      <w:r w:rsidRPr="00527101">
        <w:rPr>
          <w:rFonts w:ascii="Times New Roman" w:eastAsiaTheme="minorEastAsia" w:hAnsi="Times New Roman"/>
          <w:sz w:val="24"/>
          <w:szCs w:val="24"/>
        </w:rPr>
        <w:t xml:space="preserve">       (14)</w:t>
      </w:r>
    </w:p>
    <w:p w:rsidR="00AC75E3" w:rsidRPr="00527101" w:rsidRDefault="00AC75E3" w:rsidP="00C8071A">
      <w:pPr>
        <w:widowControl w:val="0"/>
        <w:jc w:val="both"/>
        <w:rPr>
          <w:rFonts w:eastAsiaTheme="minorEastAsia"/>
        </w:rPr>
      </w:pPr>
      <w:r w:rsidRPr="00527101">
        <w:rPr>
          <w:rFonts w:eastAsiaTheme="minorEastAsia"/>
        </w:rPr>
        <w:t>поэтому</w:t>
      </w:r>
    </w:p>
    <w:p w:rsidR="00AC75E3" w:rsidRPr="00527101" w:rsidRDefault="00AB799A" w:rsidP="00C8071A">
      <w:pPr>
        <w:pStyle w:val="ab"/>
        <w:widowControl w:val="0"/>
        <w:spacing w:after="0" w:line="360" w:lineRule="auto"/>
        <w:ind w:left="0"/>
        <w:jc w:val="center"/>
        <w:rPr>
          <w:rFonts w:ascii="Times New Roman" w:hAnsi="Times New Roman"/>
          <w:sz w:val="24"/>
          <w:szCs w:val="24"/>
        </w:rPr>
      </w:pPr>
      <m:oMath>
        <m:sSub>
          <m:sSubPr>
            <m:ctrlPr>
              <w:rPr>
                <w:rFonts w:ascii="Cambria Math" w:hAnsi="Times New Roman"/>
                <w:i/>
                <w:sz w:val="24"/>
                <w:szCs w:val="24"/>
              </w:rPr>
            </m:ctrlPr>
          </m:sSubPr>
          <m:e>
            <m:r>
              <w:rPr>
                <w:rFonts w:ascii="Cambria Math" w:hAnsi="Cambria Math"/>
                <w:sz w:val="24"/>
                <w:szCs w:val="24"/>
              </w:rPr>
              <m:t>F</m:t>
            </m:r>
          </m:e>
          <m:sub>
            <m:r>
              <w:rPr>
                <w:rFonts w:ascii="Cambria Math" w:hAnsi="Cambria Math"/>
                <w:sz w:val="24"/>
                <w:szCs w:val="24"/>
              </w:rPr>
              <m:t>i</m:t>
            </m:r>
          </m:sub>
        </m:sSub>
        <m:d>
          <m:dPr>
            <m:ctrlPr>
              <w:rPr>
                <w:rFonts w:ascii="Cambria Math" w:hAnsi="Times New Roman"/>
                <w:i/>
                <w:sz w:val="24"/>
                <w:szCs w:val="24"/>
              </w:rPr>
            </m:ctrlPr>
          </m:dPr>
          <m:e>
            <m:r>
              <w:rPr>
                <w:rFonts w:ascii="Cambria Math" w:hAnsi="Cambria Math"/>
                <w:sz w:val="24"/>
                <w:szCs w:val="24"/>
              </w:rPr>
              <m:t>x</m:t>
            </m:r>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y</m:t>
                </m:r>
              </m:e>
              <m:sub>
                <m:r>
                  <w:rPr>
                    <w:rFonts w:ascii="Cambria Math" w:hAnsi="Times New Roman"/>
                    <w:sz w:val="24"/>
                    <w:szCs w:val="24"/>
                  </w:rPr>
                  <m:t>1</m:t>
                </m:r>
              </m:sub>
            </m:sSub>
            <m:r>
              <w:rPr>
                <w:rFonts w:ascii="Cambria Math" w:hAnsi="Times New Roman"/>
                <w:sz w:val="24"/>
                <w:szCs w:val="24"/>
              </w:rPr>
              <m:t>(</m:t>
            </m:r>
            <m:r>
              <w:rPr>
                <w:rFonts w:ascii="Cambria Math" w:hAnsi="Cambria Math"/>
                <w:sz w:val="24"/>
                <w:szCs w:val="24"/>
              </w:rPr>
              <m:t>x</m:t>
            </m:r>
            <m:r>
              <w:rPr>
                <w:rFonts w:ascii="Cambria Math" w:hAnsi="Times New Roman"/>
                <w:sz w:val="24"/>
                <w:szCs w:val="24"/>
              </w:rPr>
              <m:t xml:space="preserve">), </m:t>
            </m:r>
            <m:sSub>
              <m:sSubPr>
                <m:ctrlPr>
                  <w:rPr>
                    <w:rFonts w:ascii="Cambria Math" w:hAnsi="Times New Roman"/>
                    <w:i/>
                    <w:sz w:val="24"/>
                    <w:szCs w:val="24"/>
                  </w:rPr>
                </m:ctrlPr>
              </m:sSubPr>
              <m:e>
                <m:r>
                  <w:rPr>
                    <w:rFonts w:ascii="Cambria Math" w:hAnsi="Cambria Math"/>
                    <w:sz w:val="24"/>
                    <w:szCs w:val="24"/>
                  </w:rPr>
                  <m:t>y</m:t>
                </m:r>
              </m:e>
              <m:sub>
                <m:r>
                  <w:rPr>
                    <w:rFonts w:ascii="Cambria Math" w:hAnsi="Times New Roman"/>
                    <w:sz w:val="24"/>
                    <w:szCs w:val="24"/>
                  </w:rPr>
                  <m:t>2</m:t>
                </m:r>
              </m:sub>
            </m:sSub>
            <m:r>
              <w:rPr>
                <w:rFonts w:ascii="Cambria Math" w:hAnsi="Times New Roman"/>
                <w:sz w:val="24"/>
                <w:szCs w:val="24"/>
              </w:rPr>
              <m:t>(</m:t>
            </m:r>
            <m:r>
              <w:rPr>
                <w:rFonts w:ascii="Cambria Math" w:hAnsi="Cambria Math"/>
                <w:sz w:val="24"/>
                <w:szCs w:val="24"/>
              </w:rPr>
              <m:t>x</m:t>
            </m:r>
            <m:r>
              <w:rPr>
                <w:rFonts w:ascii="Cambria Math" w:hAnsi="Times New Roman"/>
                <w:sz w:val="24"/>
                <w:szCs w:val="24"/>
              </w:rPr>
              <m:t>),</m:t>
            </m:r>
            <m:r>
              <w:rPr>
                <w:rFonts w:ascii="Cambria Math" w:hAnsi="Times New Roman"/>
                <w:sz w:val="24"/>
                <w:szCs w:val="24"/>
              </w:rPr>
              <m:t>…</m:t>
            </m:r>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y</m:t>
                </m:r>
              </m:e>
              <m:sub>
                <m:r>
                  <w:rPr>
                    <w:rFonts w:ascii="Cambria Math" w:hAnsi="Cambria Math"/>
                    <w:sz w:val="24"/>
                    <w:szCs w:val="24"/>
                  </w:rPr>
                  <m:t>n</m:t>
                </m:r>
              </m:sub>
            </m:sSub>
            <m:r>
              <w:rPr>
                <w:rFonts w:ascii="Cambria Math" w:hAnsi="Times New Roman"/>
                <w:sz w:val="24"/>
                <w:szCs w:val="24"/>
              </w:rPr>
              <m:t>(</m:t>
            </m:r>
            <m:r>
              <w:rPr>
                <w:rFonts w:ascii="Cambria Math" w:hAnsi="Cambria Math"/>
                <w:sz w:val="24"/>
                <w:szCs w:val="24"/>
              </w:rPr>
              <m:t>x</m:t>
            </m:r>
            <m:r>
              <w:rPr>
                <w:rFonts w:ascii="Cambria Math" w:hAnsi="Times New Roman"/>
                <w:sz w:val="24"/>
                <w:szCs w:val="24"/>
              </w:rPr>
              <m:t xml:space="preserve">) </m:t>
            </m:r>
          </m:e>
        </m:d>
        <m:r>
          <w:rPr>
            <w:rFonts w:ascii="Cambria Math" w:hAnsi="Times New Roman"/>
            <w:sz w:val="24"/>
            <w:szCs w:val="24"/>
          </w:rPr>
          <m:t>≡</m:t>
        </m:r>
        <m:sSub>
          <m:sSubPr>
            <m:ctrlPr>
              <w:rPr>
                <w:rFonts w:ascii="Cambria Math" w:hAnsi="Times New Roman"/>
                <w:i/>
                <w:sz w:val="24"/>
                <w:szCs w:val="24"/>
              </w:rPr>
            </m:ctrlPr>
          </m:sSubPr>
          <m:e>
            <m:r>
              <w:rPr>
                <w:rFonts w:ascii="Cambria Math" w:hAnsi="Times New Roman"/>
                <w:sz w:val="24"/>
                <w:szCs w:val="24"/>
              </w:rPr>
              <m:t>С</m:t>
            </m:r>
          </m:e>
          <m:sub>
            <m:r>
              <w:rPr>
                <w:rFonts w:ascii="Cambria Math" w:hAnsi="Cambria Math"/>
                <w:sz w:val="24"/>
                <w:szCs w:val="24"/>
                <w:lang w:val="en-US"/>
              </w:rPr>
              <m:t>i</m:t>
            </m:r>
          </m:sub>
        </m:sSub>
        <m:r>
          <w:rPr>
            <w:rFonts w:ascii="Cambria Math" w:hAnsi="Times New Roman"/>
            <w:sz w:val="24"/>
            <w:szCs w:val="24"/>
          </w:rPr>
          <m:t xml:space="preserve">, </m:t>
        </m:r>
        <m:r>
          <w:rPr>
            <w:rFonts w:ascii="Cambria Math" w:hAnsi="Cambria Math"/>
            <w:sz w:val="24"/>
            <w:szCs w:val="24"/>
          </w:rPr>
          <m:t>i</m:t>
        </m:r>
        <m:r>
          <w:rPr>
            <w:rFonts w:ascii="Cambria Math" w:hAnsi="Times New Roman"/>
            <w:sz w:val="24"/>
            <w:szCs w:val="24"/>
          </w:rPr>
          <m:t>=</m:t>
        </m:r>
        <m:acc>
          <m:accPr>
            <m:chr m:val="̅"/>
            <m:ctrlPr>
              <w:rPr>
                <w:rFonts w:ascii="Cambria Math" w:hAnsi="Times New Roman"/>
                <w:i/>
                <w:sz w:val="24"/>
                <w:szCs w:val="24"/>
              </w:rPr>
            </m:ctrlPr>
          </m:accPr>
          <m:e>
            <m:r>
              <w:rPr>
                <w:rFonts w:ascii="Cambria Math" w:hAnsi="Times New Roman"/>
                <w:sz w:val="24"/>
                <w:szCs w:val="24"/>
              </w:rPr>
              <m:t>1,</m:t>
            </m:r>
            <m:r>
              <w:rPr>
                <w:rFonts w:ascii="Cambria Math" w:hAnsi="Cambria Math"/>
                <w:sz w:val="24"/>
                <w:szCs w:val="24"/>
              </w:rPr>
              <m:t>n</m:t>
            </m:r>
          </m:e>
        </m:acc>
        <m:r>
          <w:rPr>
            <w:rFonts w:ascii="Cambria Math" w:hAnsi="Times New Roman"/>
            <w:sz w:val="24"/>
            <w:szCs w:val="24"/>
          </w:rPr>
          <m:t xml:space="preserve">, </m:t>
        </m:r>
        <m:sSub>
          <m:sSubPr>
            <m:ctrlPr>
              <w:rPr>
                <w:rFonts w:ascii="Cambria Math" w:hAnsi="Times New Roman"/>
                <w:i/>
                <w:sz w:val="24"/>
                <w:szCs w:val="24"/>
              </w:rPr>
            </m:ctrlPr>
          </m:sSubPr>
          <m:e>
            <m:r>
              <w:rPr>
                <w:rFonts w:ascii="Cambria Math" w:hAnsi="Cambria Math"/>
                <w:sz w:val="24"/>
                <w:szCs w:val="24"/>
              </w:rPr>
              <m:t>C</m:t>
            </m:r>
          </m:e>
          <m:sub>
            <m:r>
              <w:rPr>
                <w:rFonts w:ascii="Cambria Math" w:hAnsi="Cambria Math"/>
                <w:sz w:val="24"/>
                <w:szCs w:val="24"/>
              </w:rPr>
              <m:t>i</m:t>
            </m:r>
          </m:sub>
        </m:sSub>
        <m:r>
          <w:rPr>
            <w:rFonts w:ascii="Cambria Math" w:hAnsi="Times New Roman"/>
            <w:sz w:val="24"/>
            <w:szCs w:val="24"/>
          </w:rPr>
          <m:t>=</m:t>
        </m:r>
        <m:r>
          <w:rPr>
            <w:rFonts w:ascii="Cambria Math" w:hAnsi="Cambria Math"/>
            <w:sz w:val="24"/>
            <w:szCs w:val="24"/>
          </w:rPr>
          <m:t>const</m:t>
        </m:r>
        <m:r>
          <w:rPr>
            <w:rFonts w:ascii="Cambria Math" w:hAnsi="Times New Roman"/>
            <w:sz w:val="24"/>
            <w:szCs w:val="24"/>
          </w:rPr>
          <m:t>.</m:t>
        </m:r>
      </m:oMath>
      <w:r w:rsidR="00AC75E3" w:rsidRPr="00527101">
        <w:rPr>
          <w:rFonts w:ascii="Times New Roman" w:eastAsiaTheme="minorEastAsia" w:hAnsi="Times New Roman"/>
          <w:sz w:val="24"/>
          <w:szCs w:val="24"/>
        </w:rPr>
        <w:t xml:space="preserve">    (15)</w:t>
      </w:r>
    </w:p>
    <w:p w:rsidR="00AC75E3" w:rsidRPr="00527101" w:rsidRDefault="00AC75E3" w:rsidP="00C8071A">
      <w:pPr>
        <w:widowControl w:val="0"/>
        <w:jc w:val="both"/>
        <w:rPr>
          <w:rFonts w:eastAsiaTheme="minorEastAsia"/>
        </w:rPr>
      </w:pPr>
      <w:r w:rsidRPr="00527101">
        <w:rPr>
          <w:rFonts w:eastAsiaTheme="minorEastAsia"/>
        </w:rPr>
        <w:t xml:space="preserve">В силу (6)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rPr>
          <m:t>≡</m:t>
        </m:r>
        <m:r>
          <w:rPr>
            <w:rFonts w:ascii="Cambria Math"/>
          </w:rPr>
          <m:t xml:space="preserve">0, </m:t>
        </m:r>
        <m:r>
          <w:rPr>
            <w:rFonts w:ascii="Cambria Math" w:hAnsi="Cambria Math"/>
          </w:rPr>
          <m:t>i</m:t>
        </m:r>
        <m:r>
          <w:rPr>
            <w:rFonts w:ascii="Cambria Math"/>
          </w:rPr>
          <m:t>=</m:t>
        </m:r>
        <m:acc>
          <m:accPr>
            <m:chr m:val="̅"/>
            <m:ctrlPr>
              <w:rPr>
                <w:rFonts w:ascii="Cambria Math" w:hAnsi="Cambria Math"/>
                <w:i/>
              </w:rPr>
            </m:ctrlPr>
          </m:accPr>
          <m:e>
            <m:r>
              <w:rPr>
                <w:rFonts w:ascii="Cambria Math"/>
              </w:rPr>
              <m:t>1,</m:t>
            </m:r>
            <m:r>
              <w:rPr>
                <w:rFonts w:ascii="Cambria Math" w:hAnsi="Cambria Math"/>
              </w:rPr>
              <m:t>n</m:t>
            </m:r>
          </m:e>
        </m:acc>
        <m:r>
          <w:rPr>
            <w:rFonts w:ascii="Cambria Math"/>
          </w:rPr>
          <m:t xml:space="preserve">, </m:t>
        </m:r>
      </m:oMath>
      <w:r w:rsidRPr="00527101">
        <w:rPr>
          <w:rFonts w:eastAsiaTheme="minorEastAsia"/>
        </w:rPr>
        <w:t>и</w:t>
      </w:r>
    </w:p>
    <w:p w:rsidR="00AC75E3" w:rsidRPr="00527101" w:rsidRDefault="00AC75E3" w:rsidP="00C8071A">
      <w:pPr>
        <w:pStyle w:val="ab"/>
        <w:widowControl w:val="0"/>
        <w:spacing w:after="0" w:line="360" w:lineRule="auto"/>
        <w:ind w:left="0"/>
        <w:jc w:val="center"/>
        <w:rPr>
          <w:rFonts w:ascii="Times New Roman" w:hAnsi="Times New Roman"/>
          <w:sz w:val="24"/>
          <w:szCs w:val="24"/>
        </w:rPr>
      </w:pPr>
      <w:r w:rsidRPr="00527101">
        <w:rPr>
          <w:rFonts w:ascii="Times New Roman" w:eastAsiaTheme="minorEastAsia" w:hAnsi="Times New Roman"/>
          <w:sz w:val="24"/>
          <w:szCs w:val="24"/>
        </w:rPr>
        <w:t xml:space="preserve">      </w:t>
      </w:r>
      <m:oMath>
        <m:sSub>
          <m:sSubPr>
            <m:ctrlPr>
              <w:rPr>
                <w:rFonts w:ascii="Cambria Math" w:hAnsi="Times New Roman"/>
                <w:i/>
                <w:sz w:val="24"/>
                <w:szCs w:val="24"/>
              </w:rPr>
            </m:ctrlPr>
          </m:sSubPr>
          <m:e>
            <m:r>
              <w:rPr>
                <w:rFonts w:ascii="Cambria Math" w:hAnsi="Cambria Math"/>
                <w:sz w:val="24"/>
                <w:szCs w:val="24"/>
              </w:rPr>
              <m:t>F</m:t>
            </m:r>
          </m:e>
          <m:sub>
            <m:r>
              <w:rPr>
                <w:rFonts w:ascii="Cambria Math" w:hAnsi="Cambria Math"/>
                <w:sz w:val="24"/>
                <w:szCs w:val="24"/>
              </w:rPr>
              <m:t>i</m:t>
            </m:r>
          </m:sub>
        </m:sSub>
        <m:d>
          <m:dPr>
            <m:ctrlPr>
              <w:rPr>
                <w:rFonts w:ascii="Cambria Math" w:hAnsi="Times New Roman"/>
                <w:i/>
                <w:sz w:val="24"/>
                <w:szCs w:val="24"/>
              </w:rPr>
            </m:ctrlPr>
          </m:dPr>
          <m:e>
            <m:r>
              <w:rPr>
                <w:rFonts w:ascii="Cambria Math" w:hAnsi="Cambria Math"/>
                <w:sz w:val="24"/>
                <w:szCs w:val="24"/>
              </w:rPr>
              <m:t>x</m:t>
            </m:r>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y</m:t>
                </m:r>
              </m:e>
              <m:sub>
                <m:r>
                  <w:rPr>
                    <w:rFonts w:ascii="Cambria Math" w:hAnsi="Times New Roman"/>
                    <w:sz w:val="24"/>
                    <w:szCs w:val="24"/>
                  </w:rPr>
                  <m:t>1</m:t>
                </m:r>
              </m:sub>
            </m:sSub>
            <m:r>
              <w:rPr>
                <w:rFonts w:ascii="Cambria Math" w:hAnsi="Times New Roman"/>
                <w:sz w:val="24"/>
                <w:szCs w:val="24"/>
              </w:rPr>
              <m:t>(</m:t>
            </m:r>
            <m:r>
              <w:rPr>
                <w:rFonts w:ascii="Cambria Math" w:hAnsi="Cambria Math"/>
                <w:sz w:val="24"/>
                <w:szCs w:val="24"/>
              </w:rPr>
              <m:t>x</m:t>
            </m:r>
            <m:r>
              <w:rPr>
                <w:rFonts w:ascii="Cambria Math" w:hAnsi="Times New Roman"/>
                <w:sz w:val="24"/>
                <w:szCs w:val="24"/>
              </w:rPr>
              <m:t xml:space="preserve">), </m:t>
            </m:r>
            <m:sSub>
              <m:sSubPr>
                <m:ctrlPr>
                  <w:rPr>
                    <w:rFonts w:ascii="Cambria Math" w:hAnsi="Times New Roman"/>
                    <w:i/>
                    <w:sz w:val="24"/>
                    <w:szCs w:val="24"/>
                  </w:rPr>
                </m:ctrlPr>
              </m:sSubPr>
              <m:e>
                <m:r>
                  <w:rPr>
                    <w:rFonts w:ascii="Cambria Math" w:hAnsi="Cambria Math"/>
                    <w:sz w:val="24"/>
                    <w:szCs w:val="24"/>
                  </w:rPr>
                  <m:t>y</m:t>
                </m:r>
              </m:e>
              <m:sub>
                <m:r>
                  <w:rPr>
                    <w:rFonts w:ascii="Cambria Math" w:hAnsi="Times New Roman"/>
                    <w:sz w:val="24"/>
                    <w:szCs w:val="24"/>
                  </w:rPr>
                  <m:t>2</m:t>
                </m:r>
              </m:sub>
            </m:sSub>
            <m:r>
              <w:rPr>
                <w:rFonts w:ascii="Cambria Math" w:hAnsi="Times New Roman"/>
                <w:sz w:val="24"/>
                <w:szCs w:val="24"/>
              </w:rPr>
              <m:t>(</m:t>
            </m:r>
            <m:r>
              <w:rPr>
                <w:rFonts w:ascii="Cambria Math" w:hAnsi="Cambria Math"/>
                <w:sz w:val="24"/>
                <w:szCs w:val="24"/>
              </w:rPr>
              <m:t>x</m:t>
            </m:r>
            <m:r>
              <w:rPr>
                <w:rFonts w:ascii="Cambria Math" w:hAnsi="Times New Roman"/>
                <w:sz w:val="24"/>
                <w:szCs w:val="24"/>
              </w:rPr>
              <m:t>),</m:t>
            </m:r>
            <m:r>
              <w:rPr>
                <w:rFonts w:ascii="Cambria Math" w:hAnsi="Times New Roman"/>
                <w:sz w:val="24"/>
                <w:szCs w:val="24"/>
              </w:rPr>
              <m:t>…</m:t>
            </m:r>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y</m:t>
                </m:r>
              </m:e>
              <m:sub>
                <m:r>
                  <w:rPr>
                    <w:rFonts w:ascii="Cambria Math" w:hAnsi="Cambria Math"/>
                    <w:sz w:val="24"/>
                    <w:szCs w:val="24"/>
                  </w:rPr>
                  <m:t>n</m:t>
                </m:r>
              </m:sub>
            </m:sSub>
            <m:r>
              <w:rPr>
                <w:rFonts w:ascii="Cambria Math" w:hAnsi="Times New Roman"/>
                <w:sz w:val="24"/>
                <w:szCs w:val="24"/>
              </w:rPr>
              <m:t>(</m:t>
            </m:r>
            <m:r>
              <w:rPr>
                <w:rFonts w:ascii="Cambria Math" w:hAnsi="Cambria Math"/>
                <w:sz w:val="24"/>
                <w:szCs w:val="24"/>
              </w:rPr>
              <m:t>x</m:t>
            </m:r>
            <m:r>
              <w:rPr>
                <w:rFonts w:ascii="Cambria Math" w:hAnsi="Times New Roman"/>
                <w:sz w:val="24"/>
                <w:szCs w:val="24"/>
              </w:rPr>
              <m:t xml:space="preserve">) </m:t>
            </m:r>
          </m:e>
        </m:d>
        <m:r>
          <w:rPr>
            <w:rFonts w:ascii="Cambria Math" w:hAnsi="Times New Roman"/>
            <w:sz w:val="24"/>
            <w:szCs w:val="24"/>
          </w:rPr>
          <m:t>≡</m:t>
        </m:r>
        <m:r>
          <w:rPr>
            <w:rFonts w:ascii="Cambria Math" w:hAnsi="Times New Roman"/>
            <w:sz w:val="24"/>
            <w:szCs w:val="24"/>
          </w:rPr>
          <m:t xml:space="preserve">0, </m:t>
        </m:r>
        <m:r>
          <w:rPr>
            <w:rFonts w:ascii="Cambria Math" w:hAnsi="Cambria Math"/>
            <w:sz w:val="24"/>
            <w:szCs w:val="24"/>
          </w:rPr>
          <m:t>i</m:t>
        </m:r>
        <m:r>
          <w:rPr>
            <w:rFonts w:ascii="Cambria Math" w:hAnsi="Times New Roman"/>
            <w:sz w:val="24"/>
            <w:szCs w:val="24"/>
          </w:rPr>
          <m:t>=</m:t>
        </m:r>
        <m:acc>
          <m:accPr>
            <m:chr m:val="̅"/>
            <m:ctrlPr>
              <w:rPr>
                <w:rFonts w:ascii="Cambria Math" w:hAnsi="Times New Roman"/>
                <w:i/>
                <w:sz w:val="24"/>
                <w:szCs w:val="24"/>
              </w:rPr>
            </m:ctrlPr>
          </m:accPr>
          <m:e>
            <m:r>
              <w:rPr>
                <w:rFonts w:ascii="Cambria Math" w:hAnsi="Times New Roman"/>
                <w:sz w:val="24"/>
                <w:szCs w:val="24"/>
              </w:rPr>
              <m:t>1,</m:t>
            </m:r>
            <m:r>
              <w:rPr>
                <w:rFonts w:ascii="Cambria Math" w:hAnsi="Cambria Math"/>
                <w:sz w:val="24"/>
                <w:szCs w:val="24"/>
              </w:rPr>
              <m:t>n</m:t>
            </m:r>
            <m:r>
              <w:rPr>
                <w:rFonts w:ascii="Cambria Math" w:hAnsi="Times New Roman"/>
                <w:sz w:val="24"/>
                <w:szCs w:val="24"/>
              </w:rPr>
              <m:t>,</m:t>
            </m:r>
          </m:e>
        </m:acc>
      </m:oMath>
      <w:r w:rsidRPr="00527101">
        <w:rPr>
          <w:rFonts w:ascii="Times New Roman" w:eastAsiaTheme="minorEastAsia" w:hAnsi="Times New Roman"/>
          <w:sz w:val="24"/>
          <w:szCs w:val="24"/>
        </w:rPr>
        <w:t xml:space="preserve">                    (16)</w:t>
      </w:r>
    </w:p>
    <w:p w:rsidR="00C4130C" w:rsidRPr="00527101" w:rsidRDefault="00AC75E3" w:rsidP="00C8071A">
      <w:pPr>
        <w:widowControl w:val="0"/>
        <w:ind w:right="-284"/>
        <w:jc w:val="both"/>
        <w:rPr>
          <w:rFonts w:eastAsiaTheme="minorEastAsia"/>
        </w:rPr>
      </w:pPr>
      <w:r w:rsidRPr="00527101">
        <w:rPr>
          <w:rFonts w:eastAsiaTheme="minorEastAsia"/>
        </w:rPr>
        <w:t xml:space="preserve">т.е. </w:t>
      </w:r>
      <m:oMath>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i</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rPr>
          <m:t xml:space="preserve">, </m:t>
        </m:r>
        <m:r>
          <w:rPr>
            <w:rFonts w:ascii="Cambria Math" w:hAnsi="Cambria Math"/>
          </w:rPr>
          <m:t>i</m:t>
        </m:r>
        <m:r>
          <w:rPr>
            <w:rFonts w:ascii="Cambria Math"/>
          </w:rPr>
          <m:t>=</m:t>
        </m:r>
        <m:acc>
          <m:accPr>
            <m:chr m:val="̅"/>
            <m:ctrlPr>
              <w:rPr>
                <w:rFonts w:ascii="Cambria Math" w:hAnsi="Cambria Math"/>
                <w:i/>
              </w:rPr>
            </m:ctrlPr>
          </m:accPr>
          <m:e>
            <m:r>
              <w:rPr>
                <w:rFonts w:ascii="Cambria Math"/>
              </w:rPr>
              <m:t>1,</m:t>
            </m:r>
            <m:r>
              <w:rPr>
                <w:rFonts w:ascii="Cambria Math" w:hAnsi="Cambria Math"/>
              </w:rPr>
              <m:t>n</m:t>
            </m:r>
          </m:e>
        </m:acc>
      </m:oMath>
      <w:r w:rsidRPr="00527101">
        <w:rPr>
          <w:rFonts w:eastAsiaTheme="minorEastAsia"/>
        </w:rPr>
        <w:t>, являются неявными функциями для (5).</w:t>
      </w:r>
    </w:p>
    <w:p w:rsidR="00AC75E3" w:rsidRPr="00527101" w:rsidRDefault="00AC75E3" w:rsidP="00C4130C">
      <w:pPr>
        <w:widowControl w:val="0"/>
        <w:ind w:right="-284" w:firstLine="426"/>
        <w:jc w:val="both"/>
        <w:rPr>
          <w:rFonts w:eastAsiaTheme="minorEastAsia"/>
        </w:rPr>
      </w:pPr>
      <w:r w:rsidRPr="00527101">
        <w:rPr>
          <w:rFonts w:eastAsiaTheme="minorEastAsia"/>
        </w:rPr>
        <w:t xml:space="preserve">Таким образом, доказана ТЕОРЕМА. </w:t>
      </w:r>
      <w:proofErr w:type="gramStart"/>
      <w:r w:rsidRPr="00527101">
        <w:rPr>
          <w:rFonts w:eastAsiaTheme="minorEastAsia"/>
        </w:rPr>
        <w:lastRenderedPageBreak/>
        <w:t xml:space="preserve">Если функции </w:t>
      </w:r>
      <m:oMath>
        <m:sSub>
          <m:sSubPr>
            <m:ctrlPr>
              <w:rPr>
                <w:rFonts w:ascii="Cambria Math" w:hAnsi="Cambria Math"/>
                <w:i/>
              </w:rPr>
            </m:ctrlPr>
          </m:sSubPr>
          <m:e>
            <m:r>
              <w:rPr>
                <w:rFonts w:ascii="Cambria Math" w:hAnsi="Cambria Math"/>
                <w:lang w:val="en-US"/>
              </w:rPr>
              <m:t>F</m:t>
            </m:r>
          </m:e>
          <m:sub>
            <m:r>
              <w:rPr>
                <w:rFonts w:ascii="Cambria Math" w:hAnsi="Cambria Math"/>
              </w:rPr>
              <m:t>i</m:t>
            </m:r>
          </m:sub>
        </m:sSub>
        <m:d>
          <m:dPr>
            <m:ctrlPr>
              <w:rPr>
                <w:rFonts w:ascii="Cambria Math" w:hAnsi="Cambria Math"/>
                <w:i/>
              </w:rPr>
            </m:ctrlPr>
          </m:dPr>
          <m:e>
            <m:r>
              <w:rPr>
                <w:rFonts w:ascii="Cambria Math" w:hAnsi="Cambria Math"/>
              </w:rPr>
              <m:t>x</m:t>
            </m:r>
            <m:r>
              <w:rPr>
                <w:rFonts w:ascii="Cambria Math"/>
              </w:rPr>
              <m:t>,</m:t>
            </m:r>
            <m:sSub>
              <m:sSubPr>
                <m:ctrlPr>
                  <w:rPr>
                    <w:rFonts w:ascii="Cambria Math" w:hAnsi="Cambria Math"/>
                    <w:i/>
                  </w:rPr>
                </m:ctrlPr>
              </m:sSubPr>
              <m:e>
                <m:r>
                  <w:rPr>
                    <w:rFonts w:ascii="Cambria Math" w:hAnsi="Cambria Math"/>
                  </w:rPr>
                  <m:t>y</m:t>
                </m:r>
              </m:e>
              <m:sub>
                <m:r>
                  <w:rPr>
                    <w:rFonts w:ascii="Cambria Math"/>
                  </w:rPr>
                  <m:t>1</m:t>
                </m:r>
              </m:sub>
            </m:sSub>
            <m:r>
              <w:rPr>
                <w:rFonts w:ascii="Cambria Math"/>
              </w:rPr>
              <m:t xml:space="preserve">, </m:t>
            </m:r>
            <m:sSub>
              <m:sSubPr>
                <m:ctrlPr>
                  <w:rPr>
                    <w:rFonts w:ascii="Cambria Math" w:hAnsi="Cambria Math"/>
                    <w:i/>
                  </w:rPr>
                </m:ctrlPr>
              </m:sSubPr>
              <m:e>
                <m:r>
                  <w:rPr>
                    <w:rFonts w:ascii="Cambria Math" w:hAnsi="Cambria Math"/>
                  </w:rPr>
                  <m:t>y</m:t>
                </m:r>
              </m:e>
              <m:sub>
                <m:r>
                  <w:rPr>
                    <w:rFonts w:ascii="Cambria Math"/>
                  </w:rPr>
                  <m:t>2</m:t>
                </m:r>
              </m:sub>
            </m:sSub>
            <m:r>
              <w:rPr>
                <w:rFonts w:ascii="Cambria Math"/>
              </w:rPr>
              <m:t>,</m:t>
            </m:r>
            <m:r>
              <w:rPr>
                <w:rFonts w:ascii="Cambria Math"/>
              </w:rPr>
              <m:t>…</m:t>
            </m:r>
            <m:r>
              <w:rPr>
                <w:rFonts w:ascii="Cambria Math"/>
              </w:rPr>
              <m:t>,</m:t>
            </m:r>
            <m:sSub>
              <m:sSubPr>
                <m:ctrlPr>
                  <w:rPr>
                    <w:rFonts w:ascii="Cambria Math" w:hAnsi="Cambria Math"/>
                    <w:i/>
                  </w:rPr>
                </m:ctrlPr>
              </m:sSubPr>
              <m:e>
                <m:r>
                  <w:rPr>
                    <w:rFonts w:ascii="Cambria Math" w:hAnsi="Cambria Math"/>
                  </w:rPr>
                  <m:t>y</m:t>
                </m:r>
              </m:e>
              <m:sub>
                <m:r>
                  <w:rPr>
                    <w:rFonts w:ascii="Cambria Math" w:hAnsi="Cambria Math"/>
                  </w:rPr>
                  <m:t>n</m:t>
                </m:r>
              </m:sub>
            </m:sSub>
          </m:e>
        </m:d>
        <m:r>
          <w:rPr>
            <w:rFonts w:ascii="Cambria Math" w:eastAsiaTheme="minorEastAsia"/>
          </w:rPr>
          <m:t>,</m:t>
        </m:r>
        <m:r>
          <w:rPr>
            <w:rFonts w:ascii="Cambria Math"/>
          </w:rPr>
          <m:t xml:space="preserve"> </m:t>
        </m:r>
        <m:r>
          <w:rPr>
            <w:rFonts w:ascii="Cambria Math" w:hAnsi="Cambria Math"/>
          </w:rPr>
          <m:t>i</m:t>
        </m:r>
        <m:r>
          <w:rPr>
            <w:rFonts w:ascii="Cambria Math"/>
          </w:rPr>
          <m:t>=</m:t>
        </m:r>
        <m:acc>
          <m:accPr>
            <m:chr m:val="̅"/>
            <m:ctrlPr>
              <w:rPr>
                <w:rFonts w:ascii="Cambria Math" w:hAnsi="Cambria Math"/>
                <w:i/>
              </w:rPr>
            </m:ctrlPr>
          </m:accPr>
          <m:e>
            <m:r>
              <w:rPr>
                <w:rFonts w:ascii="Cambria Math"/>
              </w:rPr>
              <m:t>1,</m:t>
            </m:r>
            <m:r>
              <w:rPr>
                <w:rFonts w:ascii="Cambria Math" w:hAnsi="Cambria Math"/>
              </w:rPr>
              <m:t>n</m:t>
            </m:r>
          </m:e>
        </m:acc>
        <m:r>
          <m:rPr>
            <m:sty m:val="p"/>
          </m:rPr>
          <w:rPr>
            <w:rFonts w:ascii="Cambria Math" w:eastAsiaTheme="minorEastAsia"/>
          </w:rPr>
          <m:t>,</m:t>
        </m:r>
      </m:oMath>
      <w:r w:rsidRPr="00527101">
        <w:rPr>
          <w:rFonts w:eastAsiaTheme="minorEastAsia"/>
        </w:rPr>
        <w:t xml:space="preserve"> непрерывны и имеют непрерывные частные производные первого порядка по всем п</w:t>
      </w:r>
      <w:r w:rsidRPr="00527101">
        <w:rPr>
          <w:rFonts w:eastAsiaTheme="minorEastAsia"/>
        </w:rPr>
        <w:t>е</w:t>
      </w:r>
      <w:r w:rsidRPr="00527101">
        <w:rPr>
          <w:rFonts w:eastAsiaTheme="minorEastAsia"/>
        </w:rPr>
        <w:t xml:space="preserve">ременным в области </w:t>
      </w:r>
      <w:r w:rsidRPr="00527101">
        <w:rPr>
          <w:rFonts w:eastAsiaTheme="minorEastAsia"/>
          <w:lang w:val="en-US"/>
        </w:rPr>
        <w:t>D</w:t>
      </w:r>
      <w:r w:rsidRPr="00527101">
        <w:rPr>
          <w:rFonts w:eastAsiaTheme="minorEastAsia"/>
        </w:rPr>
        <w:t xml:space="preserve"> и выполнены усл</w:t>
      </w:r>
      <w:r w:rsidRPr="00527101">
        <w:rPr>
          <w:rFonts w:eastAsiaTheme="minorEastAsia"/>
        </w:rPr>
        <w:t>о</w:t>
      </w:r>
      <w:r w:rsidRPr="00527101">
        <w:rPr>
          <w:rFonts w:eastAsiaTheme="minorEastAsia"/>
        </w:rPr>
        <w:t xml:space="preserve">вия (3), (5), (9), (10) и (11), то в области </w:t>
      </w:r>
      <w:r w:rsidRPr="00527101">
        <w:rPr>
          <w:rFonts w:eastAsiaTheme="minorEastAsia"/>
          <w:lang w:val="en-US"/>
        </w:rPr>
        <w:t>D</w:t>
      </w:r>
      <w:r w:rsidRPr="00527101">
        <w:rPr>
          <w:rFonts w:eastAsiaTheme="minorEastAsia"/>
        </w:rPr>
        <w:t xml:space="preserve"> система (1) определяет </w:t>
      </w:r>
      <m:oMath>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i</m:t>
            </m:r>
          </m:sub>
        </m:sSub>
        <m:r>
          <w:rPr>
            <w:rFonts w:ascii="Cambria Math"/>
          </w:rPr>
          <m:t>,</m:t>
        </m:r>
        <m:r>
          <w:rPr>
            <w:rFonts w:ascii="Cambria Math" w:hAnsi="Cambria Math"/>
          </w:rPr>
          <m:t>i</m:t>
        </m:r>
        <m:r>
          <w:rPr>
            <w:rFonts w:ascii="Cambria Math"/>
          </w:rPr>
          <m:t>=</m:t>
        </m:r>
        <m:acc>
          <m:accPr>
            <m:chr m:val="̅"/>
            <m:ctrlPr>
              <w:rPr>
                <w:rFonts w:ascii="Cambria Math" w:hAnsi="Cambria Math"/>
                <w:i/>
              </w:rPr>
            </m:ctrlPr>
          </m:accPr>
          <m:e>
            <m:r>
              <w:rPr>
                <w:rFonts w:ascii="Cambria Math"/>
              </w:rPr>
              <m:t>1,</m:t>
            </m:r>
            <m:r>
              <w:rPr>
                <w:rFonts w:ascii="Cambria Math" w:hAnsi="Cambria Math"/>
              </w:rPr>
              <m:t>n</m:t>
            </m:r>
          </m:e>
        </m:acc>
        <m:r>
          <w:rPr>
            <w:rFonts w:ascii="Cambria Math"/>
          </w:rPr>
          <m:t>,</m:t>
        </m:r>
      </m:oMath>
      <w:r w:rsidRPr="00527101">
        <w:rPr>
          <w:rFonts w:eastAsiaTheme="minorEastAsia"/>
        </w:rPr>
        <w:t xml:space="preserve"> как одн</w:t>
      </w:r>
      <w:r w:rsidRPr="00527101">
        <w:rPr>
          <w:rFonts w:eastAsiaTheme="minorEastAsia"/>
        </w:rPr>
        <w:t>о</w:t>
      </w:r>
      <w:r w:rsidRPr="00527101">
        <w:rPr>
          <w:rFonts w:eastAsiaTheme="minorEastAsia"/>
        </w:rPr>
        <w:t xml:space="preserve">значные функции </w:t>
      </w:r>
      <m:oMath>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i</m:t>
            </m:r>
          </m:sub>
        </m:sSub>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rPr>
          <m:t xml:space="preserve">, </m:t>
        </m:r>
        <m:r>
          <w:rPr>
            <w:rFonts w:ascii="Cambria Math" w:hAnsi="Cambria Math"/>
          </w:rPr>
          <m:t>i</m:t>
        </m:r>
        <m:r>
          <w:rPr>
            <w:rFonts w:ascii="Cambria Math"/>
          </w:rPr>
          <m:t>=</m:t>
        </m:r>
        <m:acc>
          <m:accPr>
            <m:chr m:val="̅"/>
            <m:ctrlPr>
              <w:rPr>
                <w:rFonts w:ascii="Cambria Math" w:hAnsi="Cambria Math"/>
                <w:i/>
              </w:rPr>
            </m:ctrlPr>
          </m:accPr>
          <m:e>
            <m:r>
              <w:rPr>
                <w:rFonts w:ascii="Cambria Math"/>
              </w:rPr>
              <m:t>1,</m:t>
            </m:r>
            <m:r>
              <w:rPr>
                <w:rFonts w:ascii="Cambria Math" w:hAnsi="Cambria Math"/>
              </w:rPr>
              <m:t>n</m:t>
            </m:r>
          </m:e>
        </m:acc>
      </m:oMath>
      <w:r w:rsidRPr="00527101">
        <w:rPr>
          <w:rFonts w:eastAsiaTheme="minorEastAsia"/>
        </w:rPr>
        <w:t xml:space="preserve">, от </w:t>
      </w:r>
      <m:oMath>
        <m:r>
          <w:rPr>
            <w:rFonts w:ascii="Cambria Math" w:hAnsi="Cambria Math"/>
          </w:rPr>
          <m:t>x∈</m:t>
        </m:r>
        <m:d>
          <m:dPr>
            <m:begChr m:val="["/>
            <m:endChr m:val="]"/>
            <m:ctrlPr>
              <w:rPr>
                <w:rFonts w:ascii="Cambria Math" w:hAnsi="Cambria Math"/>
                <w:i/>
              </w:rPr>
            </m:ctrlPr>
          </m:dPr>
          <m:e>
            <m:r>
              <w:rPr>
                <w:rFonts w:ascii="Cambria Math" w:hAnsi="Cambria Math"/>
              </w:rPr>
              <m:t>a</m:t>
            </m:r>
            <m:r>
              <w:rPr>
                <w:rFonts w:ascii="Cambria Math"/>
              </w:rPr>
              <m:t xml:space="preserve">, </m:t>
            </m:r>
            <m:r>
              <w:rPr>
                <w:rFonts w:ascii="Cambria Math" w:hAnsi="Cambria Math"/>
              </w:rPr>
              <m:t>b</m:t>
            </m:r>
          </m:e>
        </m:d>
      </m:oMath>
      <w:r w:rsidRPr="00527101">
        <w:rPr>
          <w:rFonts w:eastAsiaTheme="minorEastAsia"/>
        </w:rPr>
        <w:t xml:space="preserve">. При </w:t>
      </w:r>
      <m:oMath>
        <m:r>
          <w:rPr>
            <w:rFonts w:ascii="Cambria Math" w:eastAsiaTheme="minorEastAsia" w:hAnsi="Cambria Math"/>
            <w:lang w:val="en-US"/>
          </w:rPr>
          <m:t>x</m:t>
        </m:r>
        <m:r>
          <w:rPr>
            <w:rFonts w:ascii="Cambria Math" w:eastAsiaTheme="minorEastAsia"/>
          </w:rPr>
          <m:t>=</m:t>
        </m:r>
        <m:sSub>
          <m:sSubPr>
            <m:ctrlPr>
              <w:rPr>
                <w:rFonts w:ascii="Cambria Math" w:eastAsiaTheme="minorEastAsia" w:hAnsi="Cambria Math"/>
                <w:i/>
                <w:lang w:val="en-US"/>
              </w:rPr>
            </m:ctrlPr>
          </m:sSubPr>
          <m:e>
            <m:r>
              <w:rPr>
                <w:rFonts w:ascii="Cambria Math" w:eastAsiaTheme="minorEastAsia" w:hAnsi="Cambria Math"/>
                <w:lang w:val="en-US"/>
              </w:rPr>
              <m:t>x</m:t>
            </m:r>
          </m:e>
          <m:sub>
            <m:r>
              <w:rPr>
                <w:rFonts w:ascii="Cambria Math" w:eastAsiaTheme="minorEastAsia"/>
              </w:rPr>
              <m:t>0</m:t>
            </m:r>
          </m:sub>
        </m:sSub>
      </m:oMath>
      <w:r w:rsidRPr="00527101">
        <w:rPr>
          <w:rFonts w:eastAsiaTheme="minorEastAsia"/>
        </w:rPr>
        <w:t xml:space="preserve"> эти функции принимают значения </w:t>
      </w:r>
      <m:oMath>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rPr>
              <m:t>0</m:t>
            </m:r>
            <m:r>
              <w:rPr>
                <w:rFonts w:ascii="Cambria Math" w:eastAsiaTheme="minorEastAsia" w:hAnsi="Cambria Math"/>
              </w:rPr>
              <m:t>i</m:t>
            </m:r>
          </m:sub>
        </m:sSub>
        <m:r>
          <w:rPr>
            <w:rFonts w:ascii="Cambria Math" w:eastAsiaTheme="minorEastAsia"/>
          </w:rPr>
          <m:t xml:space="preserve">, </m:t>
        </m:r>
        <m:r>
          <w:rPr>
            <w:rFonts w:ascii="Cambria Math" w:hAnsi="Cambria Math"/>
          </w:rPr>
          <m:t>i</m:t>
        </m:r>
        <m:r>
          <w:rPr>
            <w:rFonts w:ascii="Cambria Math"/>
          </w:rPr>
          <m:t>=</m:t>
        </m:r>
        <m:acc>
          <m:accPr>
            <m:chr m:val="̅"/>
            <m:ctrlPr>
              <w:rPr>
                <w:rFonts w:ascii="Cambria Math" w:hAnsi="Cambria Math"/>
                <w:i/>
              </w:rPr>
            </m:ctrlPr>
          </m:accPr>
          <m:e>
            <m:r>
              <w:rPr>
                <w:rFonts w:ascii="Cambria Math"/>
              </w:rPr>
              <m:t>1,</m:t>
            </m:r>
            <m:r>
              <w:rPr>
                <w:rFonts w:ascii="Cambria Math" w:hAnsi="Cambria Math"/>
              </w:rPr>
              <m:t>n</m:t>
            </m:r>
          </m:e>
        </m:acc>
        <m:r>
          <w:rPr>
            <w:rFonts w:ascii="Cambria Math"/>
          </w:rPr>
          <m:t>,</m:t>
        </m:r>
      </m:oMath>
      <w:r w:rsidRPr="00527101">
        <w:rPr>
          <w:rFonts w:eastAsiaTheme="minorEastAsia"/>
        </w:rPr>
        <w:t xml:space="preserve"> и непрерывны вместе со своими производными.</w:t>
      </w:r>
      <w:proofErr w:type="gramEnd"/>
    </w:p>
    <w:p w:rsidR="00AC75E3" w:rsidRPr="00527101" w:rsidRDefault="00AC75E3" w:rsidP="00C8071A">
      <w:pPr>
        <w:widowControl w:val="0"/>
        <w:ind w:right="-284"/>
        <w:jc w:val="both"/>
        <w:rPr>
          <w:rFonts w:eastAsiaTheme="minorEastAsia"/>
        </w:rPr>
      </w:pPr>
      <w:r w:rsidRPr="00527101">
        <w:rPr>
          <w:rFonts w:eastAsiaTheme="minorEastAsia"/>
        </w:rPr>
        <w:t xml:space="preserve">Пример. Пусть </w:t>
      </w:r>
      <w:r w:rsidRPr="00527101">
        <w:rPr>
          <w:rFonts w:eastAsiaTheme="minorEastAsia"/>
          <w:lang w:val="en-US"/>
        </w:rPr>
        <w:t>y</w:t>
      </w:r>
      <w:r w:rsidRPr="00527101">
        <w:rPr>
          <w:rFonts w:eastAsiaTheme="minorEastAsia"/>
        </w:rPr>
        <w:t xml:space="preserve"> связано с </w:t>
      </w:r>
      <m:oMath>
        <m:r>
          <w:rPr>
            <w:rFonts w:ascii="Cambria Math" w:eastAsiaTheme="minorEastAsia" w:hAnsi="Cambria Math"/>
            <w:lang w:val="en-US"/>
          </w:rPr>
          <m:t>x</m:t>
        </m:r>
      </m:oMath>
      <w:r w:rsidRPr="00527101">
        <w:rPr>
          <w:rFonts w:eastAsiaTheme="minorEastAsia"/>
        </w:rPr>
        <w:t xml:space="preserve"> уравнением</w:t>
      </w:r>
    </w:p>
    <w:p w:rsidR="00AC75E3" w:rsidRPr="00527101" w:rsidRDefault="00AC75E3" w:rsidP="00C8071A">
      <w:pPr>
        <w:widowControl w:val="0"/>
        <w:spacing w:line="360" w:lineRule="auto"/>
        <w:ind w:right="-284"/>
        <w:jc w:val="center"/>
        <w:rPr>
          <w:rFonts w:eastAsiaTheme="minorEastAsia"/>
        </w:rPr>
      </w:pP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r>
              <w:rPr>
                <w:rFonts w:ascii="Cambria Math" w:eastAsiaTheme="minorEastAsia"/>
              </w:rPr>
              <m:t>,</m:t>
            </m:r>
            <m:r>
              <w:rPr>
                <w:rFonts w:ascii="Cambria Math" w:eastAsiaTheme="minorEastAsia" w:hAnsi="Cambria Math"/>
              </w:rPr>
              <m:t>y</m:t>
            </m:r>
          </m:e>
        </m:d>
        <m:r>
          <w:rPr>
            <w:rFonts w:ascii="Cambria Math" w:eastAsiaTheme="minorEastAsia"/>
          </w:rPr>
          <m:t>=</m:t>
        </m:r>
        <m:r>
          <w:rPr>
            <w:rFonts w:ascii="Cambria Math" w:eastAsiaTheme="minorEastAsia" w:hAnsi="Cambria Math"/>
            <w:lang w:val="en-US"/>
          </w:rPr>
          <m:t>l</m:t>
        </m:r>
        <m:r>
          <w:rPr>
            <w:rFonts w:ascii="Cambria Math" w:eastAsiaTheme="minorEastAsia" w:hAnsi="Cambria Math"/>
          </w:rPr>
          <m:t>n</m:t>
        </m:r>
        <m:rad>
          <m:radPr>
            <m:degHide m:val="1"/>
            <m:ctrlPr>
              <w:rPr>
                <w:rFonts w:ascii="Cambria Math" w:eastAsiaTheme="minorEastAsia" w:hAnsi="Cambria Math"/>
                <w:i/>
              </w:rPr>
            </m:ctrlPr>
          </m:radPr>
          <m:deg/>
          <m:e>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rPr>
                  <m:t>2</m:t>
                </m:r>
              </m:sup>
            </m:sSup>
            <m:r>
              <w:rPr>
                <w:rFonts w:ascii="Cambria Math" w:eastAsiaTheme="minorEastAsia"/>
              </w:rPr>
              <m:t>+</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rPr>
                  <m:t>2</m:t>
                </m:r>
              </m:sup>
            </m:sSup>
          </m:e>
        </m:rad>
        <m:r>
          <w:rPr>
            <w:rFonts w:eastAsiaTheme="minorEastAsia"/>
          </w:rPr>
          <m:t>-</m:t>
        </m:r>
        <m:r>
          <w:rPr>
            <w:rFonts w:ascii="Cambria Math" w:eastAsiaTheme="minorEastAsia" w:hAnsi="Cambria Math"/>
            <w:lang w:val="en-US"/>
          </w:rPr>
          <m:t>ar</m:t>
        </m:r>
        <m:r>
          <w:rPr>
            <w:rFonts w:ascii="Cambria Math" w:eastAsiaTheme="minorEastAsia" w:hAnsi="Cambria Math"/>
          </w:rPr>
          <m:t>ctg</m:t>
        </m:r>
        <m:f>
          <m:fPr>
            <m:ctrlPr>
              <w:rPr>
                <w:rFonts w:ascii="Cambria Math" w:eastAsiaTheme="minorEastAsia" w:hAnsi="Cambria Math"/>
                <w:i/>
              </w:rPr>
            </m:ctrlPr>
          </m:fPr>
          <m:num>
            <m:r>
              <w:rPr>
                <w:rFonts w:ascii="Cambria Math" w:eastAsiaTheme="minorEastAsia" w:hAnsi="Cambria Math"/>
              </w:rPr>
              <m:t>y</m:t>
            </m:r>
          </m:num>
          <m:den>
            <m:r>
              <w:rPr>
                <w:rFonts w:ascii="Cambria Math" w:eastAsiaTheme="minorEastAsia" w:hAnsi="Cambria Math"/>
              </w:rPr>
              <m:t>x</m:t>
            </m:r>
          </m:den>
        </m:f>
        <m:r>
          <w:rPr>
            <w:rFonts w:ascii="Cambria Math" w:eastAsiaTheme="minorEastAsia"/>
          </w:rPr>
          <m:t>=0</m:t>
        </m:r>
      </m:oMath>
      <w:r w:rsidRPr="00527101">
        <w:rPr>
          <w:rFonts w:eastAsiaTheme="minorEastAsia"/>
        </w:rPr>
        <w:t>.  (17)</w:t>
      </w:r>
    </w:p>
    <w:p w:rsidR="00AC75E3" w:rsidRPr="00527101" w:rsidRDefault="00AC75E3" w:rsidP="00C8071A">
      <w:pPr>
        <w:widowControl w:val="0"/>
        <w:ind w:right="-284"/>
        <w:jc w:val="both"/>
        <w:rPr>
          <w:rFonts w:eastAsiaTheme="minorEastAsia"/>
        </w:rPr>
      </w:pPr>
      <w:r w:rsidRPr="00527101">
        <w:rPr>
          <w:rFonts w:eastAsiaTheme="minorEastAsia"/>
        </w:rPr>
        <w:t xml:space="preserve">При </w:t>
      </w:r>
      <m:oMath>
        <m:r>
          <w:rPr>
            <w:rFonts w:ascii="Cambria Math" w:eastAsiaTheme="minorEastAsia" w:hAnsi="Cambria Math"/>
            <w:lang w:val="en-US"/>
          </w:rPr>
          <m:t>x</m:t>
        </m:r>
        <m:r>
          <w:rPr>
            <w:rFonts w:ascii="Cambria Math" w:eastAsiaTheme="minorEastAsia"/>
          </w:rPr>
          <m:t xml:space="preserve">=1, </m:t>
        </m:r>
        <m:r>
          <w:rPr>
            <w:rFonts w:ascii="Cambria Math" w:eastAsiaTheme="minorEastAsia" w:hAnsi="Cambria Math"/>
            <w:lang w:val="en-US"/>
          </w:rPr>
          <m:t>y</m:t>
        </m:r>
        <m:r>
          <w:rPr>
            <w:rFonts w:ascii="Cambria Math" w:eastAsiaTheme="minorEastAsia"/>
          </w:rPr>
          <m:t>=0</m:t>
        </m:r>
      </m:oMath>
      <w:r w:rsidRPr="00527101">
        <w:rPr>
          <w:rFonts w:eastAsiaTheme="minorEastAsia"/>
        </w:rPr>
        <w:t xml:space="preserve"> имеем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rPr>
              <m:t>0</m:t>
            </m:r>
          </m:e>
        </m:d>
        <m:r>
          <w:rPr>
            <w:rFonts w:ascii="Cambria Math" w:eastAsiaTheme="minorEastAsia"/>
          </w:rPr>
          <m:t>=0,</m:t>
        </m:r>
      </m:oMath>
      <w:r w:rsidRPr="00527101">
        <w:rPr>
          <w:rFonts w:eastAsiaTheme="minorEastAsia"/>
        </w:rPr>
        <w:t xml:space="preserve"> т.е. будем искать неявную функцию</w:t>
      </w:r>
      <w:proofErr w:type="gramStart"/>
      <w:r w:rsidRPr="00527101">
        <w:rPr>
          <w:rFonts w:eastAsiaTheme="minorEastAsia"/>
        </w:rPr>
        <w:t xml:space="preserve"> </w:t>
      </w:r>
      <m:oMath>
        <m:r>
          <w:rPr>
            <w:rFonts w:ascii="Cambria Math" w:eastAsiaTheme="minorEastAsia" w:hAnsi="Cambria Math"/>
          </w:rPr>
          <m:t>y</m:t>
        </m:r>
        <m:r>
          <w:rPr>
            <w:rFonts w:ascii="Cambria Math" w:eastAsiaTheme="minorEastAsia"/>
          </w:rPr>
          <m:t>(</m:t>
        </m:r>
        <m:r>
          <w:rPr>
            <w:rFonts w:ascii="Cambria Math" w:eastAsiaTheme="minorEastAsia" w:hAnsi="Cambria Math"/>
          </w:rPr>
          <m:t>x</m:t>
        </m:r>
        <m:r>
          <w:rPr>
            <w:rFonts w:ascii="Cambria Math" w:eastAsiaTheme="minorEastAsia"/>
          </w:rPr>
          <m:t>)</m:t>
        </m:r>
      </m:oMath>
      <w:r w:rsidRPr="00527101">
        <w:rPr>
          <w:rFonts w:eastAsiaTheme="minorEastAsia"/>
        </w:rPr>
        <w:t xml:space="preserve">, </w:t>
      </w:r>
      <w:proofErr w:type="gramEnd"/>
      <w:r w:rsidRPr="00527101">
        <w:rPr>
          <w:rFonts w:eastAsiaTheme="minorEastAsia"/>
        </w:rPr>
        <w:t>удовлетв</w:t>
      </w:r>
      <w:r w:rsidRPr="00527101">
        <w:rPr>
          <w:rFonts w:eastAsiaTheme="minorEastAsia"/>
        </w:rPr>
        <w:t>о</w:t>
      </w:r>
      <w:r w:rsidRPr="00527101">
        <w:rPr>
          <w:rFonts w:eastAsiaTheme="minorEastAsia"/>
        </w:rPr>
        <w:t xml:space="preserve">ряющую условию </w:t>
      </w:r>
      <m:oMath>
        <m:r>
          <w:rPr>
            <w:rFonts w:ascii="Cambria Math" w:eastAsiaTheme="minorEastAsia" w:hAnsi="Cambria Math"/>
          </w:rPr>
          <m:t>y</m:t>
        </m:r>
        <m:d>
          <m:dPr>
            <m:ctrlPr>
              <w:rPr>
                <w:rFonts w:ascii="Cambria Math" w:eastAsiaTheme="minorEastAsia" w:hAnsi="Cambria Math"/>
                <w:i/>
              </w:rPr>
            </m:ctrlPr>
          </m:dPr>
          <m:e>
            <m:r>
              <w:rPr>
                <w:rFonts w:ascii="Cambria Math" w:eastAsiaTheme="minorEastAsia"/>
              </w:rPr>
              <m:t>1</m:t>
            </m:r>
          </m:e>
        </m:d>
        <m:r>
          <w:rPr>
            <w:rFonts w:ascii="Cambria Math" w:eastAsiaTheme="minorEastAsia"/>
          </w:rPr>
          <m:t>=0.</m:t>
        </m:r>
      </m:oMath>
    </w:p>
    <w:p w:rsidR="00AC75E3" w:rsidRPr="00527101" w:rsidRDefault="00AB799A" w:rsidP="00C8071A">
      <w:pPr>
        <w:widowControl w:val="0"/>
        <w:ind w:right="-284"/>
        <w:jc w:val="both"/>
        <w:rPr>
          <w:rFonts w:eastAsiaTheme="minorEastAsia"/>
        </w:rPr>
      </w:pPr>
      <m:oMathPara>
        <m:oMathParaPr>
          <m:jc m:val="center"/>
        </m:oMathParaPr>
        <m:oMath>
          <m:f>
            <m:fPr>
              <m:ctrlPr>
                <w:rPr>
                  <w:rFonts w:ascii="Cambria Math" w:eastAsiaTheme="minorEastAsia" w:hAnsi="Cambria Math"/>
                  <w:i/>
                  <w:sz w:val="22"/>
                  <w:szCs w:val="22"/>
                </w:rPr>
              </m:ctrlPr>
            </m:fPr>
            <m:num>
              <m:r>
                <w:rPr>
                  <w:rFonts w:ascii="Cambria Math" w:eastAsiaTheme="minorEastAsia" w:hAnsi="Cambria Math"/>
                  <w:sz w:val="22"/>
                  <w:szCs w:val="22"/>
                </w:rPr>
                <m:t>∂F</m:t>
              </m:r>
            </m:num>
            <m:den>
              <m:r>
                <w:rPr>
                  <w:rFonts w:ascii="Cambria Math" w:eastAsiaTheme="minorEastAsia" w:hAnsi="Cambria Math"/>
                  <w:sz w:val="22"/>
                  <w:szCs w:val="22"/>
                </w:rPr>
                <m:t>∂x</m:t>
              </m:r>
            </m:den>
          </m:f>
          <m:r>
            <w:rPr>
              <w:rFonts w:ascii="Cambria Math" w:eastAsiaTheme="minorEastAsia" w:hAnsi="Cambria Math"/>
              <w:sz w:val="22"/>
              <w:szCs w:val="22"/>
            </w:rPr>
            <m:t>+</m:t>
          </m:r>
          <m:f>
            <m:fPr>
              <m:ctrlPr>
                <w:rPr>
                  <w:rFonts w:ascii="Cambria Math" w:eastAsiaTheme="minorEastAsia" w:hAnsi="Cambria Math"/>
                  <w:i/>
                  <w:sz w:val="22"/>
                  <w:szCs w:val="22"/>
                </w:rPr>
              </m:ctrlPr>
            </m:fPr>
            <m:num>
              <m:r>
                <w:rPr>
                  <w:rFonts w:ascii="Cambria Math" w:eastAsiaTheme="minorEastAsia" w:hAnsi="Cambria Math"/>
                  <w:sz w:val="22"/>
                  <w:szCs w:val="22"/>
                </w:rPr>
                <m:t>∂F</m:t>
              </m:r>
            </m:num>
            <m:den>
              <m:r>
                <w:rPr>
                  <w:rFonts w:ascii="Cambria Math" w:eastAsiaTheme="minorEastAsia" w:hAnsi="Cambria Math"/>
                  <w:sz w:val="22"/>
                  <w:szCs w:val="22"/>
                </w:rPr>
                <m:t>∂y</m:t>
              </m:r>
            </m:den>
          </m:f>
          <m:sSup>
            <m:sSupPr>
              <m:ctrlPr>
                <w:rPr>
                  <w:rFonts w:ascii="Cambria Math" w:eastAsiaTheme="minorEastAsia" w:hAnsi="Cambria Math"/>
                  <w:i/>
                  <w:sz w:val="22"/>
                  <w:szCs w:val="22"/>
                </w:rPr>
              </m:ctrlPr>
            </m:sSupPr>
            <m:e>
              <m:r>
                <w:rPr>
                  <w:rFonts w:ascii="Cambria Math" w:eastAsiaTheme="minorEastAsia" w:hAnsi="Cambria Math"/>
                  <w:sz w:val="22"/>
                  <w:szCs w:val="22"/>
                </w:rPr>
                <m:t>y</m:t>
              </m:r>
            </m:e>
            <m:sup>
              <m:r>
                <w:rPr>
                  <w:rFonts w:ascii="Cambria Math" w:eastAsiaTheme="minorEastAsia" w:hAnsi="Cambria Math"/>
                  <w:sz w:val="22"/>
                  <w:szCs w:val="22"/>
                </w:rPr>
                <m:t>'</m:t>
              </m:r>
            </m:sup>
          </m:sSup>
          <m:r>
            <w:rPr>
              <w:rFonts w:ascii="Cambria Math" w:eastAsiaTheme="minorEastAsia" w:hAnsi="Cambria Math"/>
              <w:sz w:val="22"/>
              <w:szCs w:val="22"/>
            </w:rPr>
            <m:t>=</m:t>
          </m:r>
          <m:f>
            <m:fPr>
              <m:ctrlPr>
                <w:rPr>
                  <w:rFonts w:ascii="Cambria Math" w:eastAsiaTheme="minorEastAsia" w:hAnsi="Cambria Math"/>
                  <w:i/>
                  <w:sz w:val="22"/>
                  <w:szCs w:val="22"/>
                </w:rPr>
              </m:ctrlPr>
            </m:fPr>
            <m:num>
              <m:r>
                <w:rPr>
                  <w:rFonts w:ascii="Cambria Math" w:eastAsiaTheme="minorEastAsia" w:hAnsi="Cambria Math"/>
                  <w:sz w:val="22"/>
                  <w:szCs w:val="22"/>
                </w:rPr>
                <m:t>2x</m:t>
              </m:r>
            </m:num>
            <m:den>
              <m:r>
                <w:rPr>
                  <w:rFonts w:ascii="Cambria Math" w:eastAsiaTheme="minorEastAsia" w:hAnsi="Cambria Math"/>
                  <w:sz w:val="22"/>
                  <w:szCs w:val="22"/>
                </w:rPr>
                <m:t>2</m:t>
              </m:r>
              <m:sSup>
                <m:sSupPr>
                  <m:ctrlPr>
                    <w:rPr>
                      <w:rFonts w:ascii="Cambria Math" w:eastAsiaTheme="minorEastAsia" w:hAnsi="Cambria Math"/>
                      <w:i/>
                      <w:sz w:val="22"/>
                      <w:szCs w:val="22"/>
                    </w:rPr>
                  </m:ctrlPr>
                </m:sSupPr>
                <m:e>
                  <m:d>
                    <m:dPr>
                      <m:ctrlPr>
                        <w:rPr>
                          <w:rFonts w:ascii="Cambria Math" w:eastAsiaTheme="minorEastAsia" w:hAnsi="Cambria Math"/>
                          <w:i/>
                          <w:sz w:val="22"/>
                          <w:szCs w:val="22"/>
                        </w:rPr>
                      </m:ctrlPr>
                    </m:dPr>
                    <m:e>
                      <m:rad>
                        <m:radPr>
                          <m:degHide m:val="1"/>
                          <m:ctrlPr>
                            <w:rPr>
                              <w:rFonts w:ascii="Cambria Math" w:eastAsiaTheme="minorEastAsia" w:hAnsi="Cambria Math"/>
                              <w:i/>
                              <w:sz w:val="22"/>
                              <w:szCs w:val="22"/>
                            </w:rPr>
                          </m:ctrlPr>
                        </m:radPr>
                        <m:deg/>
                        <m:e>
                          <m:sSup>
                            <m:sSupPr>
                              <m:ctrlPr>
                                <w:rPr>
                                  <w:rFonts w:ascii="Cambria Math" w:eastAsiaTheme="minorEastAsia" w:hAnsi="Cambria Math"/>
                                  <w:i/>
                                  <w:sz w:val="22"/>
                                  <w:szCs w:val="22"/>
                                </w:rPr>
                              </m:ctrlPr>
                            </m:sSupPr>
                            <m:e>
                              <m:r>
                                <w:rPr>
                                  <w:rFonts w:ascii="Cambria Math" w:eastAsiaTheme="minorEastAsia" w:hAnsi="Cambria Math"/>
                                  <w:sz w:val="22"/>
                                  <w:szCs w:val="22"/>
                                </w:rPr>
                                <m:t>x</m:t>
                              </m:r>
                            </m:e>
                            <m:sup>
                              <m:r>
                                <w:rPr>
                                  <w:rFonts w:ascii="Cambria Math" w:eastAsiaTheme="minorEastAsia" w:hAnsi="Cambria Math"/>
                                  <w:sz w:val="22"/>
                                  <w:szCs w:val="22"/>
                                </w:rPr>
                                <m:t>2</m:t>
                              </m:r>
                            </m:sup>
                          </m:sSup>
                          <m:r>
                            <w:rPr>
                              <w:rFonts w:ascii="Cambria Math" w:eastAsiaTheme="minorEastAsia" w:hAnsi="Cambria Math"/>
                              <w:sz w:val="22"/>
                              <w:szCs w:val="22"/>
                            </w:rPr>
                            <m:t>+</m:t>
                          </m:r>
                          <m:sSup>
                            <m:sSupPr>
                              <m:ctrlPr>
                                <w:rPr>
                                  <w:rFonts w:ascii="Cambria Math" w:eastAsiaTheme="minorEastAsia" w:hAnsi="Cambria Math"/>
                                  <w:i/>
                                  <w:sz w:val="22"/>
                                  <w:szCs w:val="22"/>
                                </w:rPr>
                              </m:ctrlPr>
                            </m:sSupPr>
                            <m:e>
                              <m:r>
                                <w:rPr>
                                  <w:rFonts w:ascii="Cambria Math" w:eastAsiaTheme="minorEastAsia" w:hAnsi="Cambria Math"/>
                                  <w:sz w:val="22"/>
                                  <w:szCs w:val="22"/>
                                </w:rPr>
                                <m:t>y</m:t>
                              </m:r>
                            </m:e>
                            <m:sup>
                              <m:r>
                                <w:rPr>
                                  <w:rFonts w:ascii="Cambria Math" w:eastAsiaTheme="minorEastAsia" w:hAnsi="Cambria Math"/>
                                  <w:sz w:val="22"/>
                                  <w:szCs w:val="22"/>
                                </w:rPr>
                                <m:t>2</m:t>
                              </m:r>
                            </m:sup>
                          </m:sSup>
                        </m:e>
                      </m:rad>
                    </m:e>
                  </m:d>
                </m:e>
                <m:sup>
                  <m:r>
                    <w:rPr>
                      <w:rFonts w:ascii="Cambria Math" w:eastAsiaTheme="minorEastAsia" w:hAnsi="Cambria Math"/>
                      <w:sz w:val="22"/>
                      <w:szCs w:val="22"/>
                    </w:rPr>
                    <m:t>2</m:t>
                  </m:r>
                </m:sup>
              </m:sSup>
            </m:den>
          </m:f>
          <m:r>
            <w:rPr>
              <w:rFonts w:ascii="Cambria Math" w:eastAsiaTheme="minorEastAsia" w:hAnsi="Cambria Math"/>
              <w:sz w:val="22"/>
              <w:szCs w:val="22"/>
            </w:rPr>
            <m:t>+</m:t>
          </m:r>
          <m:f>
            <m:fPr>
              <m:ctrlPr>
                <w:rPr>
                  <w:rFonts w:ascii="Cambria Math" w:eastAsiaTheme="minorEastAsia" w:hAnsi="Cambria Math"/>
                  <w:i/>
                  <w:sz w:val="22"/>
                  <w:szCs w:val="22"/>
                </w:rPr>
              </m:ctrlPr>
            </m:fPr>
            <m:num>
              <m:r>
                <w:rPr>
                  <w:rFonts w:ascii="Cambria Math" w:eastAsiaTheme="minorEastAsia" w:hAnsi="Cambria Math"/>
                  <w:sz w:val="22"/>
                  <w:szCs w:val="22"/>
                </w:rPr>
                <m:t>y.</m:t>
              </m:r>
              <m:f>
                <m:fPr>
                  <m:ctrlPr>
                    <w:rPr>
                      <w:rFonts w:ascii="Cambria Math" w:eastAsiaTheme="minorEastAsia" w:hAnsi="Cambria Math"/>
                      <w:i/>
                      <w:sz w:val="22"/>
                      <w:szCs w:val="22"/>
                    </w:rPr>
                  </m:ctrlPr>
                </m:fPr>
                <m:num>
                  <m:r>
                    <w:rPr>
                      <w:rFonts w:ascii="Cambria Math" w:eastAsiaTheme="minorEastAsia" w:hAnsi="Cambria Math"/>
                      <w:sz w:val="22"/>
                      <w:szCs w:val="22"/>
                    </w:rPr>
                    <m:t>1</m:t>
                  </m:r>
                </m:num>
                <m:den>
                  <m:sSup>
                    <m:sSupPr>
                      <m:ctrlPr>
                        <w:rPr>
                          <w:rFonts w:ascii="Cambria Math" w:eastAsiaTheme="minorEastAsia" w:hAnsi="Cambria Math"/>
                          <w:i/>
                          <w:sz w:val="22"/>
                          <w:szCs w:val="22"/>
                        </w:rPr>
                      </m:ctrlPr>
                    </m:sSupPr>
                    <m:e>
                      <m:r>
                        <w:rPr>
                          <w:rFonts w:ascii="Cambria Math" w:eastAsiaTheme="minorEastAsia" w:hAnsi="Cambria Math"/>
                          <w:sz w:val="22"/>
                          <w:szCs w:val="22"/>
                        </w:rPr>
                        <m:t>x</m:t>
                      </m:r>
                    </m:e>
                    <m:sup>
                      <m:r>
                        <w:rPr>
                          <w:rFonts w:ascii="Cambria Math" w:eastAsiaTheme="minorEastAsia" w:hAnsi="Cambria Math"/>
                          <w:sz w:val="22"/>
                          <w:szCs w:val="22"/>
                        </w:rPr>
                        <m:t>2</m:t>
                      </m:r>
                    </m:sup>
                  </m:sSup>
                </m:den>
              </m:f>
            </m:num>
            <m:den>
              <m:r>
                <w:rPr>
                  <w:rFonts w:ascii="Cambria Math" w:eastAsiaTheme="minorEastAsia" w:hAnsi="Cambria Math"/>
                  <w:sz w:val="22"/>
                  <w:szCs w:val="22"/>
                </w:rPr>
                <m:t>1+</m:t>
              </m:r>
              <m:sSup>
                <m:sSupPr>
                  <m:ctrlPr>
                    <w:rPr>
                      <w:rFonts w:ascii="Cambria Math" w:eastAsiaTheme="minorEastAsia" w:hAnsi="Cambria Math"/>
                      <w:i/>
                      <w:sz w:val="22"/>
                      <w:szCs w:val="22"/>
                    </w:rPr>
                  </m:ctrlPr>
                </m:sSupPr>
                <m:e>
                  <m:d>
                    <m:dPr>
                      <m:ctrlPr>
                        <w:rPr>
                          <w:rFonts w:ascii="Cambria Math" w:eastAsiaTheme="minorEastAsia" w:hAnsi="Cambria Math"/>
                          <w:i/>
                          <w:sz w:val="22"/>
                          <w:szCs w:val="22"/>
                        </w:rPr>
                      </m:ctrlPr>
                    </m:dPr>
                    <m:e>
                      <m:f>
                        <m:fPr>
                          <m:ctrlPr>
                            <w:rPr>
                              <w:rFonts w:ascii="Cambria Math" w:eastAsiaTheme="minorEastAsia" w:hAnsi="Cambria Math"/>
                              <w:i/>
                              <w:sz w:val="22"/>
                              <w:szCs w:val="22"/>
                            </w:rPr>
                          </m:ctrlPr>
                        </m:fPr>
                        <m:num>
                          <m:r>
                            <w:rPr>
                              <w:rFonts w:ascii="Cambria Math" w:eastAsiaTheme="minorEastAsia" w:hAnsi="Cambria Math"/>
                              <w:sz w:val="22"/>
                              <w:szCs w:val="22"/>
                            </w:rPr>
                            <m:t>y</m:t>
                          </m:r>
                        </m:num>
                        <m:den>
                          <m:r>
                            <w:rPr>
                              <w:rFonts w:ascii="Cambria Math" w:eastAsiaTheme="minorEastAsia" w:hAnsi="Cambria Math"/>
                              <w:sz w:val="22"/>
                              <w:szCs w:val="22"/>
                            </w:rPr>
                            <m:t>x</m:t>
                          </m:r>
                        </m:den>
                      </m:f>
                    </m:e>
                  </m:d>
                </m:e>
                <m:sup>
                  <m:r>
                    <w:rPr>
                      <w:rFonts w:ascii="Cambria Math" w:eastAsiaTheme="minorEastAsia" w:hAnsi="Cambria Math"/>
                      <w:sz w:val="22"/>
                      <w:szCs w:val="22"/>
                    </w:rPr>
                    <m:t>2</m:t>
                  </m:r>
                </m:sup>
              </m:sSup>
            </m:den>
          </m:f>
          <m:r>
            <w:rPr>
              <w:rFonts w:ascii="Cambria Math" w:eastAsiaTheme="minorEastAsia" w:hAnsi="Cambria Math"/>
              <w:sz w:val="22"/>
              <w:szCs w:val="22"/>
            </w:rPr>
            <m:t>+</m:t>
          </m:r>
          <m:f>
            <m:fPr>
              <m:ctrlPr>
                <w:rPr>
                  <w:rFonts w:ascii="Cambria Math" w:eastAsiaTheme="minorEastAsia" w:hAnsi="Cambria Math"/>
                  <w:i/>
                  <w:sz w:val="22"/>
                  <w:szCs w:val="22"/>
                </w:rPr>
              </m:ctrlPr>
            </m:fPr>
            <m:num>
              <m:r>
                <w:rPr>
                  <w:rFonts w:ascii="Cambria Math" w:eastAsiaTheme="minorEastAsia" w:hAnsi="Cambria Math"/>
                  <w:sz w:val="22"/>
                  <w:szCs w:val="22"/>
                </w:rPr>
                <m:t>2y</m:t>
              </m:r>
              <m:sSup>
                <m:sSupPr>
                  <m:ctrlPr>
                    <w:rPr>
                      <w:rFonts w:ascii="Cambria Math" w:eastAsiaTheme="minorEastAsia" w:hAnsi="Cambria Math"/>
                      <w:i/>
                      <w:sz w:val="22"/>
                      <w:szCs w:val="22"/>
                    </w:rPr>
                  </m:ctrlPr>
                </m:sSupPr>
                <m:e>
                  <m:r>
                    <w:rPr>
                      <w:rFonts w:ascii="Cambria Math" w:eastAsiaTheme="minorEastAsia" w:hAnsi="Cambria Math"/>
                      <w:sz w:val="22"/>
                      <w:szCs w:val="22"/>
                    </w:rPr>
                    <m:t>.y</m:t>
                  </m:r>
                </m:e>
                <m:sup>
                  <m:r>
                    <w:rPr>
                      <w:rFonts w:ascii="Cambria Math" w:eastAsiaTheme="minorEastAsia" w:hAnsi="Cambria Math"/>
                      <w:sz w:val="22"/>
                      <w:szCs w:val="22"/>
                    </w:rPr>
                    <m:t>'</m:t>
                  </m:r>
                </m:sup>
              </m:sSup>
            </m:num>
            <m:den>
              <m:r>
                <w:rPr>
                  <w:rFonts w:ascii="Cambria Math" w:eastAsiaTheme="minorEastAsia" w:hAnsi="Cambria Math"/>
                  <w:sz w:val="22"/>
                  <w:szCs w:val="22"/>
                </w:rPr>
                <m:t>2</m:t>
              </m:r>
              <m:sSup>
                <m:sSupPr>
                  <m:ctrlPr>
                    <w:rPr>
                      <w:rFonts w:ascii="Cambria Math" w:eastAsiaTheme="minorEastAsia" w:hAnsi="Cambria Math"/>
                      <w:i/>
                      <w:sz w:val="22"/>
                      <w:szCs w:val="22"/>
                    </w:rPr>
                  </m:ctrlPr>
                </m:sSupPr>
                <m:e>
                  <m:d>
                    <m:dPr>
                      <m:ctrlPr>
                        <w:rPr>
                          <w:rFonts w:ascii="Cambria Math" w:eastAsiaTheme="minorEastAsia" w:hAnsi="Cambria Math"/>
                          <w:i/>
                          <w:sz w:val="22"/>
                          <w:szCs w:val="22"/>
                        </w:rPr>
                      </m:ctrlPr>
                    </m:dPr>
                    <m:e>
                      <m:rad>
                        <m:radPr>
                          <m:degHide m:val="1"/>
                          <m:ctrlPr>
                            <w:rPr>
                              <w:rFonts w:ascii="Cambria Math" w:eastAsiaTheme="minorEastAsia" w:hAnsi="Cambria Math"/>
                              <w:i/>
                              <w:sz w:val="22"/>
                              <w:szCs w:val="22"/>
                            </w:rPr>
                          </m:ctrlPr>
                        </m:radPr>
                        <m:deg/>
                        <m:e>
                          <m:sSup>
                            <m:sSupPr>
                              <m:ctrlPr>
                                <w:rPr>
                                  <w:rFonts w:ascii="Cambria Math" w:eastAsiaTheme="minorEastAsia" w:hAnsi="Cambria Math"/>
                                  <w:i/>
                                  <w:sz w:val="22"/>
                                  <w:szCs w:val="22"/>
                                </w:rPr>
                              </m:ctrlPr>
                            </m:sSupPr>
                            <m:e>
                              <m:r>
                                <w:rPr>
                                  <w:rFonts w:ascii="Cambria Math" w:eastAsiaTheme="minorEastAsia" w:hAnsi="Cambria Math"/>
                                  <w:sz w:val="22"/>
                                  <w:szCs w:val="22"/>
                                </w:rPr>
                                <m:t>x</m:t>
                              </m:r>
                            </m:e>
                            <m:sup>
                              <m:r>
                                <w:rPr>
                                  <w:rFonts w:ascii="Cambria Math" w:eastAsiaTheme="minorEastAsia" w:hAnsi="Cambria Math"/>
                                  <w:sz w:val="22"/>
                                  <w:szCs w:val="22"/>
                                </w:rPr>
                                <m:t>2</m:t>
                              </m:r>
                            </m:sup>
                          </m:sSup>
                          <m:r>
                            <w:rPr>
                              <w:rFonts w:ascii="Cambria Math" w:eastAsiaTheme="minorEastAsia" w:hAnsi="Cambria Math"/>
                              <w:sz w:val="22"/>
                              <w:szCs w:val="22"/>
                            </w:rPr>
                            <m:t>+</m:t>
                          </m:r>
                          <m:sSup>
                            <m:sSupPr>
                              <m:ctrlPr>
                                <w:rPr>
                                  <w:rFonts w:ascii="Cambria Math" w:eastAsiaTheme="minorEastAsia" w:hAnsi="Cambria Math"/>
                                  <w:i/>
                                  <w:sz w:val="22"/>
                                  <w:szCs w:val="22"/>
                                </w:rPr>
                              </m:ctrlPr>
                            </m:sSupPr>
                            <m:e>
                              <m:r>
                                <w:rPr>
                                  <w:rFonts w:ascii="Cambria Math" w:eastAsiaTheme="minorEastAsia" w:hAnsi="Cambria Math"/>
                                  <w:sz w:val="22"/>
                                  <w:szCs w:val="22"/>
                                </w:rPr>
                                <m:t>y</m:t>
                              </m:r>
                            </m:e>
                            <m:sup>
                              <m:r>
                                <w:rPr>
                                  <w:rFonts w:ascii="Cambria Math" w:eastAsiaTheme="minorEastAsia" w:hAnsi="Cambria Math"/>
                                  <w:sz w:val="22"/>
                                  <w:szCs w:val="22"/>
                                </w:rPr>
                                <m:t>2</m:t>
                              </m:r>
                            </m:sup>
                          </m:sSup>
                        </m:e>
                      </m:rad>
                    </m:e>
                  </m:d>
                </m:e>
                <m:sup>
                  <m:r>
                    <w:rPr>
                      <w:rFonts w:ascii="Cambria Math" w:eastAsiaTheme="minorEastAsia" w:hAnsi="Cambria Math"/>
                      <w:sz w:val="22"/>
                      <w:szCs w:val="22"/>
                    </w:rPr>
                    <m:t>2</m:t>
                  </m:r>
                </m:sup>
              </m:sSup>
            </m:den>
          </m:f>
          <m:r>
            <w:rPr>
              <w:rFonts w:ascii="Cambria Math" w:eastAsiaTheme="minorEastAsia" w:hAnsi="Cambria Math"/>
              <w:sz w:val="22"/>
              <w:szCs w:val="22"/>
            </w:rPr>
            <m:t>-</m:t>
          </m:r>
          <m:f>
            <m:fPr>
              <m:ctrlPr>
                <w:rPr>
                  <w:rFonts w:ascii="Cambria Math" w:eastAsiaTheme="minorEastAsia" w:hAnsi="Cambria Math"/>
                  <w:i/>
                  <w:sz w:val="22"/>
                  <w:szCs w:val="22"/>
                </w:rPr>
              </m:ctrlPr>
            </m:fPr>
            <m:num>
              <m:f>
                <m:fPr>
                  <m:ctrlPr>
                    <w:rPr>
                      <w:rFonts w:ascii="Cambria Math" w:eastAsiaTheme="minorEastAsia" w:hAnsi="Cambria Math"/>
                      <w:i/>
                      <w:sz w:val="22"/>
                      <w:szCs w:val="22"/>
                    </w:rPr>
                  </m:ctrlPr>
                </m:fPr>
                <m:num>
                  <m:r>
                    <w:rPr>
                      <w:rFonts w:ascii="Cambria Math" w:eastAsiaTheme="minorEastAsia" w:hAnsi="Cambria Math"/>
                      <w:sz w:val="22"/>
                      <w:szCs w:val="22"/>
                    </w:rPr>
                    <m:t>1</m:t>
                  </m:r>
                </m:num>
                <m:den>
                  <m:r>
                    <w:rPr>
                      <w:rFonts w:ascii="Cambria Math" w:eastAsiaTheme="minorEastAsia" w:hAnsi="Cambria Math"/>
                      <w:sz w:val="22"/>
                      <w:szCs w:val="22"/>
                    </w:rPr>
                    <m:t>x</m:t>
                  </m:r>
                </m:den>
              </m:f>
              <m:r>
                <w:rPr>
                  <w:rFonts w:ascii="Cambria Math" w:eastAsiaTheme="minorEastAsia" w:hAnsi="Cambria Math"/>
                  <w:sz w:val="22"/>
                  <w:szCs w:val="22"/>
                </w:rPr>
                <m:t>.</m:t>
              </m:r>
              <m:sSup>
                <m:sSupPr>
                  <m:ctrlPr>
                    <w:rPr>
                      <w:rFonts w:ascii="Cambria Math" w:eastAsiaTheme="minorEastAsia" w:hAnsi="Cambria Math"/>
                      <w:i/>
                      <w:sz w:val="22"/>
                      <w:szCs w:val="22"/>
                    </w:rPr>
                  </m:ctrlPr>
                </m:sSupPr>
                <m:e>
                  <m:r>
                    <w:rPr>
                      <w:rFonts w:ascii="Cambria Math" w:eastAsiaTheme="minorEastAsia" w:hAnsi="Cambria Math"/>
                      <w:sz w:val="22"/>
                      <w:szCs w:val="22"/>
                    </w:rPr>
                    <m:t>y</m:t>
                  </m:r>
                </m:e>
                <m:sup>
                  <m:r>
                    <w:rPr>
                      <w:rFonts w:ascii="Cambria Math" w:eastAsiaTheme="minorEastAsia" w:hAnsi="Cambria Math"/>
                      <w:sz w:val="22"/>
                      <w:szCs w:val="22"/>
                    </w:rPr>
                    <m:t>'</m:t>
                  </m:r>
                </m:sup>
              </m:sSup>
            </m:num>
            <m:den>
              <m:r>
                <w:rPr>
                  <w:rFonts w:ascii="Cambria Math" w:eastAsiaTheme="minorEastAsia" w:hAnsi="Cambria Math"/>
                  <w:sz w:val="22"/>
                  <w:szCs w:val="22"/>
                </w:rPr>
                <m:t>1+</m:t>
              </m:r>
              <m:sSup>
                <m:sSupPr>
                  <m:ctrlPr>
                    <w:rPr>
                      <w:rFonts w:ascii="Cambria Math" w:eastAsiaTheme="minorEastAsia" w:hAnsi="Cambria Math"/>
                      <w:i/>
                      <w:sz w:val="22"/>
                      <w:szCs w:val="22"/>
                    </w:rPr>
                  </m:ctrlPr>
                </m:sSupPr>
                <m:e>
                  <m:d>
                    <m:dPr>
                      <m:ctrlPr>
                        <w:rPr>
                          <w:rFonts w:ascii="Cambria Math" w:eastAsiaTheme="minorEastAsia" w:hAnsi="Cambria Math"/>
                          <w:i/>
                          <w:sz w:val="22"/>
                          <w:szCs w:val="22"/>
                        </w:rPr>
                      </m:ctrlPr>
                    </m:dPr>
                    <m:e>
                      <m:f>
                        <m:fPr>
                          <m:ctrlPr>
                            <w:rPr>
                              <w:rFonts w:ascii="Cambria Math" w:eastAsiaTheme="minorEastAsia" w:hAnsi="Cambria Math"/>
                              <w:i/>
                              <w:sz w:val="22"/>
                              <w:szCs w:val="22"/>
                            </w:rPr>
                          </m:ctrlPr>
                        </m:fPr>
                        <m:num>
                          <m:r>
                            <w:rPr>
                              <w:rFonts w:ascii="Cambria Math" w:eastAsiaTheme="minorEastAsia" w:hAnsi="Cambria Math"/>
                              <w:sz w:val="22"/>
                              <w:szCs w:val="22"/>
                            </w:rPr>
                            <m:t>y</m:t>
                          </m:r>
                        </m:num>
                        <m:den>
                          <m:r>
                            <w:rPr>
                              <w:rFonts w:ascii="Cambria Math" w:eastAsiaTheme="minorEastAsia" w:hAnsi="Cambria Math"/>
                              <w:sz w:val="22"/>
                              <w:szCs w:val="22"/>
                            </w:rPr>
                            <m:t>x</m:t>
                          </m:r>
                        </m:den>
                      </m:f>
                    </m:e>
                  </m:d>
                </m:e>
                <m:sup>
                  <m:r>
                    <w:rPr>
                      <w:rFonts w:ascii="Cambria Math" w:eastAsiaTheme="minorEastAsia" w:hAnsi="Cambria Math"/>
                      <w:sz w:val="22"/>
                      <w:szCs w:val="22"/>
                    </w:rPr>
                    <m:t>2</m:t>
                  </m:r>
                </m:sup>
              </m:sSup>
            </m:den>
          </m:f>
          <m:r>
            <w:rPr>
              <w:rFonts w:ascii="Cambria Math" w:eastAsiaTheme="minorEastAsia" w:hAnsi="Cambria Math"/>
              <w:sz w:val="22"/>
              <w:szCs w:val="22"/>
            </w:rPr>
            <m:t>=0,</m:t>
          </m:r>
        </m:oMath>
      </m:oMathPara>
    </w:p>
    <w:p w:rsidR="00AC75E3" w:rsidRPr="00527101" w:rsidRDefault="00AB799A" w:rsidP="00C8071A">
      <w:pPr>
        <w:widowControl w:val="0"/>
        <w:ind w:right="-284"/>
        <w:jc w:val="right"/>
        <w:rPr>
          <w:rFonts w:eastAsiaTheme="minorEastAsia"/>
        </w:rPr>
      </w:pPr>
      <m:oMath>
        <m:sSup>
          <m:sSupPr>
            <m:ctrlPr>
              <w:rPr>
                <w:rFonts w:ascii="Cambria Math" w:eastAsiaTheme="minorEastAsia" w:hAnsi="Cambria Math"/>
                <w:i/>
              </w:rPr>
            </m:ctrlPr>
          </m:sSupPr>
          <m:e>
            <m:r>
              <w:rPr>
                <w:rFonts w:ascii="Cambria Math" w:eastAsiaTheme="minorEastAsia"/>
              </w:rPr>
              <m:t xml:space="preserve">  </m:t>
            </m:r>
            <m:r>
              <w:rPr>
                <w:rFonts w:ascii="Cambria Math" w:eastAsiaTheme="minorEastAsia" w:hAnsi="Cambria Math"/>
              </w:rPr>
              <m:t>y</m:t>
            </m:r>
          </m:e>
          <m:sup>
            <m:r>
              <w:rPr>
                <w:rFonts w:ascii="Cambria Math" w:eastAsiaTheme="minorEastAsia"/>
              </w:rPr>
              <m:t>'</m:t>
            </m:r>
          </m:sup>
        </m:sSup>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rPr>
          <m:t>=</m:t>
        </m:r>
        <m:f>
          <m:fPr>
            <m:ctrlPr>
              <w:rPr>
                <w:rFonts w:ascii="Cambria Math" w:eastAsiaTheme="minorEastAsia" w:hAnsi="Cambria Math"/>
                <w:i/>
              </w:rPr>
            </m:ctrlPr>
          </m:fPr>
          <m:num>
            <m:f>
              <m:fPr>
                <m:ctrlPr>
                  <w:rPr>
                    <w:rFonts w:ascii="Cambria Math" w:eastAsiaTheme="minorEastAsia" w:hAnsi="Cambria Math"/>
                    <w:i/>
                  </w:rPr>
                </m:ctrlPr>
              </m:fPr>
              <m:num>
                <m:r>
                  <w:rPr>
                    <w:rFonts w:ascii="Cambria Math" w:eastAsiaTheme="minorEastAsia" w:hAnsi="Cambria Math"/>
                  </w:rPr>
                  <m:t>x</m:t>
                </m:r>
                <m:r>
                  <w:rPr>
                    <w:rFonts w:ascii="Cambria Math" w:eastAsiaTheme="minorEastAsia"/>
                  </w:rPr>
                  <m:t>+</m:t>
                </m:r>
                <m:r>
                  <w:rPr>
                    <w:rFonts w:ascii="Cambria Math" w:eastAsiaTheme="minorEastAsia" w:hAnsi="Cambria Math"/>
                  </w:rPr>
                  <m:t>y</m:t>
                </m:r>
              </m:num>
              <m:den>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rPr>
                      <m:t>2</m:t>
                    </m:r>
                  </m:sup>
                </m:sSup>
                <m:r>
                  <w:rPr>
                    <w:rFonts w:ascii="Cambria Math" w:eastAsiaTheme="minorEastAsia"/>
                  </w:rPr>
                  <m:t>+</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rPr>
                      <m:t>2</m:t>
                    </m:r>
                  </m:sup>
                </m:sSup>
              </m:den>
            </m:f>
          </m:num>
          <m:den>
            <m:f>
              <m:fPr>
                <m:ctrlPr>
                  <w:rPr>
                    <w:rFonts w:ascii="Cambria Math" w:eastAsiaTheme="minorEastAsia" w:hAnsi="Cambria Math"/>
                    <w:i/>
                  </w:rPr>
                </m:ctrlPr>
              </m:fPr>
              <m:num>
                <m:r>
                  <w:rPr>
                    <w:rFonts w:ascii="Cambria Math" w:eastAsiaTheme="minorEastAsia" w:hAnsi="Cambria Math"/>
                  </w:rPr>
                  <m:t>x</m:t>
                </m:r>
                <m:r>
                  <w:rPr>
                    <w:rFonts w:eastAsiaTheme="minorEastAsia"/>
                  </w:rPr>
                  <m:t>-</m:t>
                </m:r>
                <m:r>
                  <w:rPr>
                    <w:rFonts w:ascii="Cambria Math" w:eastAsiaTheme="minorEastAsia" w:hAnsi="Cambria Math"/>
                  </w:rPr>
                  <m:t>y</m:t>
                </m:r>
              </m:num>
              <m:den>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rPr>
                      <m:t>2</m:t>
                    </m:r>
                  </m:sup>
                </m:sSup>
                <m:r>
                  <w:rPr>
                    <w:rFonts w:ascii="Cambria Math" w:eastAsiaTheme="minorEastAsia"/>
                  </w:rPr>
                  <m:t>+</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rPr>
                      <m:t>2</m:t>
                    </m:r>
                  </m:sup>
                </m:sSup>
              </m:den>
            </m:f>
          </m:den>
        </m:f>
        <m:r>
          <w:rPr>
            <w:rFonts w:ascii="Cambria Math" w:eastAsiaTheme="minorEastAsia"/>
          </w:rPr>
          <m:t>=</m:t>
        </m:r>
        <m:f>
          <m:fPr>
            <m:ctrlPr>
              <w:rPr>
                <w:rFonts w:ascii="Cambria Math" w:eastAsiaTheme="minorEastAsia" w:hAnsi="Cambria Math"/>
                <w:i/>
              </w:rPr>
            </m:ctrlPr>
          </m:fPr>
          <m:num>
            <m:r>
              <w:rPr>
                <w:rFonts w:ascii="Cambria Math" w:eastAsiaTheme="minorEastAsia" w:hAnsi="Cambria Math"/>
              </w:rPr>
              <m:t>x</m:t>
            </m:r>
            <m:r>
              <w:rPr>
                <w:rFonts w:ascii="Cambria Math" w:eastAsiaTheme="minorEastAsia"/>
              </w:rPr>
              <m:t>+</m:t>
            </m:r>
            <m:r>
              <w:rPr>
                <w:rFonts w:ascii="Cambria Math" w:eastAsiaTheme="minorEastAsia" w:hAnsi="Cambria Math"/>
              </w:rPr>
              <m:t>y</m:t>
            </m:r>
          </m:num>
          <m:den>
            <m:r>
              <w:rPr>
                <w:rFonts w:ascii="Cambria Math" w:eastAsiaTheme="minorEastAsia" w:hAnsi="Cambria Math"/>
              </w:rPr>
              <m:t>x</m:t>
            </m:r>
            <m:r>
              <w:rPr>
                <w:rFonts w:eastAsiaTheme="minorEastAsia"/>
              </w:rPr>
              <m:t>-</m:t>
            </m:r>
            <m:r>
              <w:rPr>
                <w:rFonts w:ascii="Cambria Math" w:eastAsiaTheme="minorEastAsia" w:hAnsi="Cambria Math"/>
              </w:rPr>
              <m:t>y</m:t>
            </m:r>
          </m:den>
        </m:f>
      </m:oMath>
      <w:r w:rsidR="00AC75E3" w:rsidRPr="00527101">
        <w:rPr>
          <w:rFonts w:eastAsiaTheme="minorEastAsia"/>
        </w:rPr>
        <w:t xml:space="preserve"> .  </w:t>
      </w:r>
      <w:r w:rsidR="00840B6B" w:rsidRPr="00527101">
        <w:rPr>
          <w:rFonts w:eastAsiaTheme="minorEastAsia"/>
        </w:rPr>
        <w:t xml:space="preserve">     </w:t>
      </w:r>
      <w:r w:rsidR="00AC75E3" w:rsidRPr="00527101">
        <w:rPr>
          <w:rFonts w:eastAsiaTheme="minorEastAsia"/>
        </w:rPr>
        <w:t xml:space="preserve">      (18)</w:t>
      </w:r>
    </w:p>
    <w:p w:rsidR="00AC75E3" w:rsidRPr="00527101" w:rsidRDefault="00AC75E3" w:rsidP="00C8071A">
      <w:pPr>
        <w:widowControl w:val="0"/>
        <w:ind w:right="-284"/>
        <w:jc w:val="both"/>
        <w:rPr>
          <w:rFonts w:eastAsiaTheme="minorEastAsia"/>
        </w:rPr>
      </w:pPr>
      <w:r w:rsidRPr="00527101">
        <w:rPr>
          <w:rFonts w:eastAsiaTheme="minorEastAsia"/>
        </w:rPr>
        <w:t xml:space="preserve">В любой замкнутой области </w:t>
      </w:r>
      <w:r w:rsidRPr="00527101">
        <w:rPr>
          <w:rFonts w:eastAsiaTheme="minorEastAsia"/>
          <w:lang w:val="en-US"/>
        </w:rPr>
        <w:t>D</w:t>
      </w:r>
      <w:r w:rsidRPr="00527101">
        <w:rPr>
          <w:rFonts w:eastAsiaTheme="minorEastAsia"/>
        </w:rPr>
        <w:t xml:space="preserve">, лежащей вне биссектрисы </w:t>
      </w:r>
      <m:oMath>
        <m:r>
          <w:rPr>
            <w:rFonts w:ascii="Cambria Math" w:eastAsiaTheme="minorEastAsia" w:hAnsi="Cambria Math"/>
            <w:lang w:val="en-US"/>
          </w:rPr>
          <m:t>y</m:t>
        </m:r>
        <m:r>
          <w:rPr>
            <w:rFonts w:ascii="Cambria Math" w:eastAsiaTheme="minorEastAsia"/>
          </w:rPr>
          <m:t>=</m:t>
        </m:r>
        <m:r>
          <w:rPr>
            <w:rFonts w:ascii="Cambria Math" w:eastAsiaTheme="minorEastAsia" w:hAnsi="Cambria Math"/>
            <w:lang w:val="en-US"/>
          </w:rPr>
          <m:t>x</m:t>
        </m:r>
      </m:oMath>
      <w:r w:rsidRPr="00527101">
        <w:rPr>
          <w:rFonts w:eastAsiaTheme="minorEastAsia"/>
        </w:rPr>
        <w:t xml:space="preserve"> функция </w:t>
      </w:r>
      <m:oMath>
        <m:r>
          <w:rPr>
            <w:rFonts w:ascii="Cambria Math" w:eastAsiaTheme="minorEastAsia" w:hAnsi="Cambria Math"/>
            <w:lang w:val="en-US"/>
          </w:rPr>
          <m:t>f</m:t>
        </m:r>
        <m:d>
          <m:dPr>
            <m:ctrlPr>
              <w:rPr>
                <w:rFonts w:ascii="Cambria Math" w:eastAsiaTheme="minorEastAsia" w:hAnsi="Cambria Math"/>
                <w:i/>
                <w:lang w:val="en-US"/>
              </w:rPr>
            </m:ctrlPr>
          </m:dPr>
          <m:e>
            <m:r>
              <w:rPr>
                <w:rFonts w:ascii="Cambria Math" w:eastAsiaTheme="minorEastAsia" w:hAnsi="Cambria Math"/>
                <w:lang w:val="en-US"/>
              </w:rPr>
              <m:t>x</m:t>
            </m:r>
            <m:r>
              <w:rPr>
                <w:rFonts w:ascii="Cambria Math" w:eastAsiaTheme="minorEastAsia"/>
              </w:rPr>
              <m:t>,</m:t>
            </m:r>
            <m:r>
              <w:rPr>
                <w:rFonts w:ascii="Cambria Math" w:eastAsiaTheme="minorEastAsia" w:hAnsi="Cambria Math"/>
                <w:lang w:val="en-US"/>
              </w:rPr>
              <m:t>y</m:t>
            </m:r>
          </m:e>
        </m:d>
        <m:r>
          <w:rPr>
            <w:rFonts w:ascii="Cambria Math" w:eastAsiaTheme="minorEastAsia"/>
          </w:rPr>
          <m:t>=(</m:t>
        </m:r>
        <m:sSup>
          <m:sSupPr>
            <m:ctrlPr>
              <w:rPr>
                <w:rFonts w:ascii="Cambria Math" w:eastAsiaTheme="minorEastAsia" w:hAnsi="Cambria Math"/>
                <w:i/>
              </w:rPr>
            </m:ctrlPr>
          </m:sSupPr>
          <m:e>
            <m:r>
              <w:rPr>
                <w:rFonts w:ascii="Cambria Math" w:eastAsiaTheme="minorEastAsia" w:hAnsi="Cambria Math"/>
              </w:rPr>
              <m:t>x</m:t>
            </m:r>
            <m:r>
              <w:rPr>
                <w:rFonts w:ascii="Cambria Math" w:eastAsiaTheme="minorEastAsia"/>
              </w:rPr>
              <m:t>+</m:t>
            </m:r>
            <m:r>
              <w:rPr>
                <w:rFonts w:ascii="Cambria Math" w:eastAsiaTheme="minorEastAsia" w:hAnsi="Cambria Math"/>
              </w:rPr>
              <m:t>y</m:t>
            </m:r>
            <m:r>
              <w:rPr>
                <w:rFonts w:ascii="Cambria Math" w:eastAsiaTheme="minorEastAsia"/>
              </w:rPr>
              <m:t>)(</m:t>
            </m:r>
            <m:r>
              <w:rPr>
                <w:rFonts w:ascii="Cambria Math" w:eastAsiaTheme="minorEastAsia" w:hAnsi="Cambria Math"/>
              </w:rPr>
              <m:t>x</m:t>
            </m:r>
            <m:r>
              <w:rPr>
                <w:rFonts w:eastAsiaTheme="minorEastAsia"/>
              </w:rPr>
              <m:t>-</m:t>
            </m:r>
            <m:r>
              <w:rPr>
                <w:rFonts w:ascii="Cambria Math" w:eastAsiaTheme="minorEastAsia" w:hAnsi="Cambria Math"/>
              </w:rPr>
              <m:t>y</m:t>
            </m:r>
            <m:r>
              <w:rPr>
                <w:rFonts w:ascii="Cambria Math" w:eastAsiaTheme="minorEastAsia"/>
              </w:rPr>
              <m:t>)</m:t>
            </m:r>
          </m:e>
          <m:sup>
            <m:r>
              <w:rPr>
                <w:rFonts w:eastAsiaTheme="minorEastAsia"/>
              </w:rPr>
              <m:t>-</m:t>
            </m:r>
            <m:r>
              <w:rPr>
                <w:rFonts w:ascii="Cambria Math" w:eastAsiaTheme="minorEastAsia"/>
              </w:rPr>
              <m:t>1</m:t>
            </m:r>
          </m:sup>
        </m:sSup>
      </m:oMath>
      <w:r w:rsidRPr="00527101">
        <w:rPr>
          <w:rFonts w:eastAsiaTheme="minorEastAsia"/>
        </w:rPr>
        <w:t xml:space="preserve"> непрерывна, </w:t>
      </w:r>
      <w:proofErr w:type="gramStart"/>
      <w:r w:rsidRPr="00527101">
        <w:rPr>
          <w:rFonts w:eastAsiaTheme="minorEastAsia"/>
        </w:rPr>
        <w:t>следова</w:t>
      </w:r>
      <w:r w:rsidR="00840B6B" w:rsidRPr="00527101">
        <w:rPr>
          <w:rFonts w:eastAsiaTheme="minorEastAsia"/>
        </w:rPr>
        <w:t>-</w:t>
      </w:r>
      <w:r w:rsidRPr="00527101">
        <w:rPr>
          <w:rFonts w:eastAsiaTheme="minorEastAsia"/>
        </w:rPr>
        <w:t>тельно</w:t>
      </w:r>
      <w:proofErr w:type="gramEnd"/>
      <w:r w:rsidRPr="00527101">
        <w:rPr>
          <w:rFonts w:eastAsiaTheme="minorEastAsia"/>
        </w:rPr>
        <w:t xml:space="preserve">, и ограничена. Для любых </w:t>
      </w:r>
      <w:r w:rsidRPr="00527101">
        <w:rPr>
          <w:rFonts w:eastAsiaTheme="minorEastAsia"/>
          <w:lang w:val="en-US"/>
        </w:rPr>
        <w:t>y</w:t>
      </w:r>
      <w:r w:rsidRPr="00527101">
        <w:rPr>
          <w:rFonts w:eastAsiaTheme="minorEastAsia"/>
        </w:rPr>
        <w:t xml:space="preserve"> и </w:t>
      </w:r>
      <m:oMath>
        <m:r>
          <w:rPr>
            <w:rFonts w:ascii="Cambria Math" w:eastAsiaTheme="minorEastAsia" w:hAnsi="Cambria Math"/>
          </w:rPr>
          <m:t>z</m:t>
        </m:r>
      </m:oMath>
      <w:r w:rsidRPr="00527101">
        <w:rPr>
          <w:rFonts w:eastAsiaTheme="minorEastAsia"/>
        </w:rPr>
        <w:t xml:space="preserve"> из этой области</w:t>
      </w:r>
    </w:p>
    <w:p w:rsidR="00AC75E3" w:rsidRPr="00527101" w:rsidRDefault="00AB799A" w:rsidP="00C8071A">
      <w:pPr>
        <w:widowControl w:val="0"/>
        <w:ind w:right="-426" w:firstLine="426"/>
        <w:rPr>
          <w:rFonts w:eastAsiaTheme="minorEastAsia"/>
          <w:sz w:val="22"/>
          <w:szCs w:val="22"/>
        </w:rPr>
      </w:pPr>
      <m:oMathPara>
        <m:oMath>
          <m:d>
            <m:dPr>
              <m:begChr m:val="|"/>
              <m:endChr m:val="|"/>
              <m:ctrlPr>
                <w:rPr>
                  <w:rFonts w:ascii="Cambria Math" w:eastAsiaTheme="minorEastAsia" w:hAnsi="Cambria Math"/>
                  <w:i/>
                  <w:sz w:val="22"/>
                  <w:szCs w:val="22"/>
                </w:rPr>
              </m:ctrlPr>
            </m:dPr>
            <m:e>
              <m:r>
                <w:rPr>
                  <w:rFonts w:ascii="Cambria Math" w:eastAsiaTheme="minorEastAsia" w:hAnsi="Cambria Math"/>
                  <w:sz w:val="22"/>
                  <w:szCs w:val="22"/>
                  <w:lang w:val="en-US"/>
                </w:rPr>
                <m:t>f</m:t>
              </m:r>
              <m:d>
                <m:dPr>
                  <m:ctrlPr>
                    <w:rPr>
                      <w:rFonts w:ascii="Cambria Math" w:eastAsiaTheme="minorEastAsia" w:hAnsi="Cambria Math"/>
                      <w:i/>
                      <w:sz w:val="22"/>
                      <w:szCs w:val="22"/>
                    </w:rPr>
                  </m:ctrlPr>
                </m:dPr>
                <m:e>
                  <m:r>
                    <w:rPr>
                      <w:rFonts w:ascii="Cambria Math" w:eastAsiaTheme="minorEastAsia" w:hAnsi="Cambria Math"/>
                      <w:sz w:val="22"/>
                      <w:szCs w:val="22"/>
                    </w:rPr>
                    <m:t>x</m:t>
                  </m:r>
                  <m:r>
                    <w:rPr>
                      <w:rFonts w:ascii="Cambria Math" w:eastAsiaTheme="minorEastAsia"/>
                      <w:sz w:val="22"/>
                      <w:szCs w:val="22"/>
                    </w:rPr>
                    <m:t>,</m:t>
                  </m:r>
                  <m:r>
                    <w:rPr>
                      <w:rFonts w:ascii="Cambria Math" w:eastAsiaTheme="minorEastAsia" w:hAnsi="Cambria Math"/>
                      <w:sz w:val="22"/>
                      <w:szCs w:val="22"/>
                    </w:rPr>
                    <m:t>y</m:t>
                  </m:r>
                </m:e>
              </m:d>
              <m:r>
                <w:rPr>
                  <w:rFonts w:eastAsiaTheme="minorEastAsia"/>
                  <w:sz w:val="22"/>
                  <w:szCs w:val="22"/>
                </w:rPr>
                <m:t>-</m:t>
              </m:r>
              <m:r>
                <w:rPr>
                  <w:rFonts w:ascii="Cambria Math" w:eastAsiaTheme="minorEastAsia" w:hAnsi="Cambria Math"/>
                  <w:sz w:val="22"/>
                  <w:szCs w:val="22"/>
                </w:rPr>
                <m:t>f</m:t>
              </m:r>
              <m:d>
                <m:dPr>
                  <m:ctrlPr>
                    <w:rPr>
                      <w:rFonts w:ascii="Cambria Math" w:eastAsiaTheme="minorEastAsia" w:hAnsi="Cambria Math"/>
                      <w:i/>
                      <w:sz w:val="22"/>
                      <w:szCs w:val="22"/>
                    </w:rPr>
                  </m:ctrlPr>
                </m:dPr>
                <m:e>
                  <m:r>
                    <w:rPr>
                      <w:rFonts w:ascii="Cambria Math" w:eastAsiaTheme="minorEastAsia" w:hAnsi="Cambria Math"/>
                      <w:sz w:val="22"/>
                      <w:szCs w:val="22"/>
                    </w:rPr>
                    <m:t>x</m:t>
                  </m:r>
                  <m:r>
                    <w:rPr>
                      <w:rFonts w:ascii="Cambria Math" w:eastAsiaTheme="minorEastAsia"/>
                      <w:sz w:val="22"/>
                      <w:szCs w:val="22"/>
                    </w:rPr>
                    <m:t>,</m:t>
                  </m:r>
                  <m:r>
                    <w:rPr>
                      <w:rFonts w:ascii="Cambria Math" w:hAnsi="Cambria Math"/>
                      <w:sz w:val="22"/>
                      <w:szCs w:val="22"/>
                    </w:rPr>
                    <m:t>z</m:t>
                  </m:r>
                </m:e>
              </m:d>
            </m:e>
          </m:d>
          <m:r>
            <w:rPr>
              <w:rFonts w:ascii="Cambria Math" w:eastAsiaTheme="minorEastAsia"/>
              <w:sz w:val="22"/>
              <w:szCs w:val="22"/>
            </w:rPr>
            <m:t>=</m:t>
          </m:r>
          <m:d>
            <m:dPr>
              <m:begChr m:val="|"/>
              <m:endChr m:val="|"/>
              <m:ctrlPr>
                <w:rPr>
                  <w:rFonts w:ascii="Cambria Math" w:eastAsiaTheme="minorEastAsia" w:hAnsi="Cambria Math"/>
                  <w:i/>
                  <w:sz w:val="22"/>
                  <w:szCs w:val="22"/>
                </w:rPr>
              </m:ctrlPr>
            </m:dPr>
            <m:e>
              <m:f>
                <m:fPr>
                  <m:ctrlPr>
                    <w:rPr>
                      <w:rFonts w:ascii="Cambria Math" w:eastAsiaTheme="minorEastAsia" w:hAnsi="Cambria Math"/>
                      <w:i/>
                      <w:sz w:val="22"/>
                      <w:szCs w:val="22"/>
                    </w:rPr>
                  </m:ctrlPr>
                </m:fPr>
                <m:num>
                  <m:r>
                    <w:rPr>
                      <w:rFonts w:ascii="Cambria Math" w:eastAsiaTheme="minorEastAsia" w:hAnsi="Cambria Math"/>
                      <w:sz w:val="22"/>
                      <w:szCs w:val="22"/>
                    </w:rPr>
                    <m:t>x</m:t>
                  </m:r>
                  <m:r>
                    <w:rPr>
                      <w:rFonts w:ascii="Cambria Math" w:eastAsiaTheme="minorEastAsia"/>
                      <w:sz w:val="22"/>
                      <w:szCs w:val="22"/>
                    </w:rPr>
                    <m:t>+</m:t>
                  </m:r>
                  <m:r>
                    <w:rPr>
                      <w:rFonts w:ascii="Cambria Math" w:eastAsiaTheme="minorEastAsia" w:hAnsi="Cambria Math"/>
                      <w:sz w:val="22"/>
                      <w:szCs w:val="22"/>
                    </w:rPr>
                    <m:t>y</m:t>
                  </m:r>
                </m:num>
                <m:den>
                  <m:r>
                    <w:rPr>
                      <w:rFonts w:ascii="Cambria Math" w:eastAsiaTheme="minorEastAsia" w:hAnsi="Cambria Math"/>
                      <w:sz w:val="22"/>
                      <w:szCs w:val="22"/>
                    </w:rPr>
                    <m:t>x</m:t>
                  </m:r>
                  <m:r>
                    <w:rPr>
                      <w:rFonts w:eastAsiaTheme="minorEastAsia"/>
                      <w:sz w:val="22"/>
                      <w:szCs w:val="22"/>
                    </w:rPr>
                    <m:t>-</m:t>
                  </m:r>
                  <m:r>
                    <w:rPr>
                      <w:rFonts w:ascii="Cambria Math" w:eastAsiaTheme="minorEastAsia" w:hAnsi="Cambria Math"/>
                      <w:sz w:val="22"/>
                      <w:szCs w:val="22"/>
                    </w:rPr>
                    <m:t>y</m:t>
                  </m:r>
                </m:den>
              </m:f>
              <m:r>
                <w:rPr>
                  <w:rFonts w:eastAsiaTheme="minorEastAsia"/>
                  <w:sz w:val="22"/>
                  <w:szCs w:val="22"/>
                </w:rPr>
                <m:t>-</m:t>
              </m:r>
              <m:f>
                <m:fPr>
                  <m:ctrlPr>
                    <w:rPr>
                      <w:rFonts w:ascii="Cambria Math" w:eastAsiaTheme="minorEastAsia" w:hAnsi="Cambria Math"/>
                      <w:i/>
                      <w:sz w:val="22"/>
                      <w:szCs w:val="22"/>
                    </w:rPr>
                  </m:ctrlPr>
                </m:fPr>
                <m:num>
                  <m:r>
                    <w:rPr>
                      <w:rFonts w:ascii="Cambria Math" w:eastAsiaTheme="minorEastAsia" w:hAnsi="Cambria Math"/>
                      <w:sz w:val="22"/>
                      <w:szCs w:val="22"/>
                    </w:rPr>
                    <m:t>x</m:t>
                  </m:r>
                  <m:r>
                    <w:rPr>
                      <w:rFonts w:ascii="Cambria Math" w:eastAsiaTheme="minorEastAsia"/>
                      <w:sz w:val="22"/>
                      <w:szCs w:val="22"/>
                    </w:rPr>
                    <m:t>+</m:t>
                  </m:r>
                  <m:r>
                    <w:rPr>
                      <w:rFonts w:ascii="Cambria Math" w:eastAsiaTheme="minorEastAsia" w:hAnsi="Cambria Math"/>
                      <w:sz w:val="22"/>
                      <w:szCs w:val="22"/>
                    </w:rPr>
                    <m:t>z</m:t>
                  </m:r>
                </m:num>
                <m:den>
                  <m:r>
                    <w:rPr>
                      <w:rFonts w:ascii="Cambria Math" w:eastAsiaTheme="minorEastAsia" w:hAnsi="Cambria Math"/>
                      <w:sz w:val="22"/>
                      <w:szCs w:val="22"/>
                    </w:rPr>
                    <m:t>x</m:t>
                  </m:r>
                  <m:r>
                    <w:rPr>
                      <w:rFonts w:eastAsiaTheme="minorEastAsia"/>
                      <w:sz w:val="22"/>
                      <w:szCs w:val="22"/>
                    </w:rPr>
                    <m:t>-</m:t>
                  </m:r>
                  <m:r>
                    <w:rPr>
                      <w:rFonts w:ascii="Cambria Math" w:hAnsi="Cambria Math"/>
                      <w:sz w:val="22"/>
                      <w:szCs w:val="22"/>
                    </w:rPr>
                    <m:t>z</m:t>
                  </m:r>
                </m:den>
              </m:f>
            </m:e>
          </m:d>
          <m:r>
            <w:rPr>
              <w:rFonts w:ascii="Cambria Math" w:eastAsiaTheme="minorEastAsia"/>
              <w:sz w:val="22"/>
              <w:szCs w:val="22"/>
            </w:rPr>
            <m:t>=</m:t>
          </m:r>
        </m:oMath>
      </m:oMathPara>
    </w:p>
    <w:p w:rsidR="00AC75E3" w:rsidRPr="00527101" w:rsidRDefault="00AB799A" w:rsidP="00C8071A">
      <w:pPr>
        <w:widowControl w:val="0"/>
        <w:ind w:right="-426" w:firstLine="426"/>
        <w:rPr>
          <w:rFonts w:eastAsiaTheme="minorEastAsia"/>
          <w:i/>
          <w:sz w:val="22"/>
          <w:szCs w:val="22"/>
          <w:lang w:val="en-US"/>
        </w:rPr>
      </w:pPr>
      <m:oMathPara>
        <m:oMath>
          <m:d>
            <m:dPr>
              <m:begChr m:val="|"/>
              <m:endChr m:val="|"/>
              <m:ctrlPr>
                <w:rPr>
                  <w:rFonts w:ascii="Cambria Math" w:eastAsiaTheme="minorEastAsia" w:hAnsi="Cambria Math"/>
                  <w:i/>
                  <w:sz w:val="22"/>
                  <w:szCs w:val="22"/>
                </w:rPr>
              </m:ctrlPr>
            </m:dPr>
            <m:e>
              <m:f>
                <m:fPr>
                  <m:ctrlPr>
                    <w:rPr>
                      <w:rFonts w:ascii="Cambria Math" w:eastAsiaTheme="minorEastAsia" w:hAnsi="Cambria Math"/>
                      <w:i/>
                      <w:sz w:val="22"/>
                      <w:szCs w:val="22"/>
                    </w:rPr>
                  </m:ctrlPr>
                </m:fPr>
                <m:num>
                  <m:sSup>
                    <m:sSupPr>
                      <m:ctrlPr>
                        <w:rPr>
                          <w:rFonts w:ascii="Cambria Math" w:eastAsiaTheme="minorEastAsia" w:hAnsi="Cambria Math"/>
                          <w:i/>
                          <w:sz w:val="22"/>
                          <w:szCs w:val="22"/>
                        </w:rPr>
                      </m:ctrlPr>
                    </m:sSupPr>
                    <m:e>
                      <m:r>
                        <w:rPr>
                          <w:rFonts w:ascii="Cambria Math" w:eastAsiaTheme="minorEastAsia" w:hAnsi="Cambria Math"/>
                          <w:sz w:val="22"/>
                          <w:szCs w:val="22"/>
                        </w:rPr>
                        <m:t>x</m:t>
                      </m:r>
                    </m:e>
                    <m:sup>
                      <m:r>
                        <w:rPr>
                          <w:rFonts w:ascii="Cambria Math" w:eastAsiaTheme="minorEastAsia"/>
                          <w:sz w:val="22"/>
                          <w:szCs w:val="22"/>
                        </w:rPr>
                        <m:t>2</m:t>
                      </m:r>
                    </m:sup>
                  </m:sSup>
                  <m:r>
                    <w:rPr>
                      <w:rFonts w:eastAsiaTheme="minorEastAsia"/>
                      <w:sz w:val="22"/>
                      <w:szCs w:val="22"/>
                    </w:rPr>
                    <m:t>-</m:t>
                  </m:r>
                  <m:r>
                    <w:rPr>
                      <w:rFonts w:ascii="Cambria Math" w:eastAsiaTheme="minorEastAsia" w:hAnsi="Cambria Math"/>
                      <w:sz w:val="22"/>
                      <w:szCs w:val="22"/>
                    </w:rPr>
                    <m:t>x</m:t>
                  </m:r>
                  <m:r>
                    <w:rPr>
                      <w:rFonts w:ascii="Cambria Math" w:hAnsi="Cambria Math"/>
                      <w:sz w:val="22"/>
                      <w:szCs w:val="22"/>
                    </w:rPr>
                    <m:t>z</m:t>
                  </m:r>
                  <m:r>
                    <w:rPr>
                      <w:rFonts w:ascii="Cambria Math"/>
                      <w:sz w:val="22"/>
                      <w:szCs w:val="22"/>
                    </w:rPr>
                    <m:t>+</m:t>
                  </m:r>
                  <m:r>
                    <w:rPr>
                      <w:rFonts w:ascii="Cambria Math" w:hAnsi="Cambria Math"/>
                      <w:sz w:val="22"/>
                      <w:szCs w:val="22"/>
                    </w:rPr>
                    <m:t>xy-yz</m:t>
                  </m:r>
                  <m:r>
                    <w:rPr>
                      <w:rFonts w:ascii="Cambria Math"/>
                      <w:sz w:val="22"/>
                      <w:szCs w:val="22"/>
                    </w:rPr>
                    <m:t>-</m:t>
                  </m:r>
                  <m:sSup>
                    <m:sSupPr>
                      <m:ctrlPr>
                        <w:rPr>
                          <w:rFonts w:ascii="Cambria Math" w:hAnsi="Cambria Math"/>
                          <w:i/>
                          <w:sz w:val="22"/>
                          <w:szCs w:val="22"/>
                        </w:rPr>
                      </m:ctrlPr>
                    </m:sSupPr>
                    <m:e>
                      <m:r>
                        <w:rPr>
                          <w:rFonts w:ascii="Cambria Math" w:hAnsi="Cambria Math"/>
                          <w:sz w:val="22"/>
                          <w:szCs w:val="22"/>
                        </w:rPr>
                        <m:t>x</m:t>
                      </m:r>
                    </m:e>
                    <m:sup>
                      <m:r>
                        <w:rPr>
                          <w:rFonts w:ascii="Cambria Math"/>
                          <w:sz w:val="22"/>
                          <w:szCs w:val="22"/>
                        </w:rPr>
                        <m:t>2</m:t>
                      </m:r>
                    </m:sup>
                  </m:sSup>
                  <m:r>
                    <w:rPr>
                      <w:rFonts w:ascii="Cambria Math" w:hAnsi="Cambria Math"/>
                      <w:sz w:val="22"/>
                      <w:szCs w:val="22"/>
                    </w:rPr>
                    <m:t>-xz</m:t>
                  </m:r>
                  <m:r>
                    <w:rPr>
                      <w:rFonts w:ascii="Cambria Math"/>
                      <w:sz w:val="22"/>
                      <w:szCs w:val="22"/>
                    </w:rPr>
                    <m:t>+</m:t>
                  </m:r>
                  <m:r>
                    <w:rPr>
                      <w:rFonts w:ascii="Cambria Math" w:hAnsi="Cambria Math"/>
                      <w:sz w:val="22"/>
                      <w:szCs w:val="22"/>
                    </w:rPr>
                    <m:t>xy</m:t>
                  </m:r>
                  <m:r>
                    <w:rPr>
                      <w:rFonts w:ascii="Cambria Math"/>
                      <w:sz w:val="22"/>
                      <w:szCs w:val="22"/>
                    </w:rPr>
                    <m:t>+</m:t>
                  </m:r>
                  <m:r>
                    <w:rPr>
                      <w:rFonts w:ascii="Cambria Math" w:hAnsi="Cambria Math"/>
                      <w:sz w:val="22"/>
                      <w:szCs w:val="22"/>
                    </w:rPr>
                    <m:t>yz</m:t>
                  </m:r>
                </m:num>
                <m:den>
                  <m:d>
                    <m:dPr>
                      <m:ctrlPr>
                        <w:rPr>
                          <w:rFonts w:ascii="Cambria Math" w:eastAsiaTheme="minorEastAsia" w:hAnsi="Cambria Math"/>
                          <w:i/>
                          <w:sz w:val="22"/>
                          <w:szCs w:val="22"/>
                        </w:rPr>
                      </m:ctrlPr>
                    </m:dPr>
                    <m:e>
                      <m:r>
                        <w:rPr>
                          <w:rFonts w:ascii="Cambria Math" w:eastAsiaTheme="minorEastAsia" w:hAnsi="Cambria Math"/>
                          <w:sz w:val="22"/>
                          <w:szCs w:val="22"/>
                        </w:rPr>
                        <m:t>x</m:t>
                      </m:r>
                      <m:r>
                        <w:rPr>
                          <w:rFonts w:eastAsiaTheme="minorEastAsia"/>
                          <w:sz w:val="22"/>
                          <w:szCs w:val="22"/>
                        </w:rPr>
                        <m:t>-</m:t>
                      </m:r>
                      <m:r>
                        <w:rPr>
                          <w:rFonts w:ascii="Cambria Math" w:eastAsiaTheme="minorEastAsia" w:hAnsi="Cambria Math"/>
                          <w:sz w:val="22"/>
                          <w:szCs w:val="22"/>
                        </w:rPr>
                        <m:t>y</m:t>
                      </m:r>
                    </m:e>
                  </m:d>
                  <m:d>
                    <m:dPr>
                      <m:ctrlPr>
                        <w:rPr>
                          <w:rFonts w:ascii="Cambria Math" w:eastAsiaTheme="minorEastAsia" w:hAnsi="Cambria Math"/>
                          <w:i/>
                          <w:sz w:val="22"/>
                          <w:szCs w:val="22"/>
                        </w:rPr>
                      </m:ctrlPr>
                    </m:dPr>
                    <m:e>
                      <m:r>
                        <w:rPr>
                          <w:rFonts w:ascii="Cambria Math" w:eastAsiaTheme="minorEastAsia" w:hAnsi="Cambria Math"/>
                          <w:sz w:val="22"/>
                          <w:szCs w:val="22"/>
                        </w:rPr>
                        <m:t>x</m:t>
                      </m:r>
                      <m:r>
                        <w:rPr>
                          <w:rFonts w:eastAsiaTheme="minorEastAsia"/>
                          <w:sz w:val="22"/>
                          <w:szCs w:val="22"/>
                        </w:rPr>
                        <m:t>-</m:t>
                      </m:r>
                      <m:r>
                        <w:rPr>
                          <w:rFonts w:ascii="Cambria Math" w:hAnsi="Cambria Math"/>
                          <w:sz w:val="22"/>
                          <w:szCs w:val="22"/>
                        </w:rPr>
                        <m:t>z</m:t>
                      </m:r>
                    </m:e>
                  </m:d>
                </m:den>
              </m:f>
            </m:e>
          </m:d>
          <m:r>
            <w:rPr>
              <w:rFonts w:ascii="Cambria Math" w:eastAsiaTheme="minorEastAsia"/>
              <w:sz w:val="22"/>
              <w:szCs w:val="22"/>
            </w:rPr>
            <m:t>=</m:t>
          </m:r>
          <m:d>
            <m:dPr>
              <m:begChr m:val="|"/>
              <m:endChr m:val="|"/>
              <m:ctrlPr>
                <w:rPr>
                  <w:rFonts w:ascii="Cambria Math" w:eastAsiaTheme="minorEastAsia" w:hAnsi="Cambria Math"/>
                  <w:i/>
                  <w:sz w:val="22"/>
                  <w:szCs w:val="22"/>
                </w:rPr>
              </m:ctrlPr>
            </m:dPr>
            <m:e>
              <m:f>
                <m:fPr>
                  <m:ctrlPr>
                    <w:rPr>
                      <w:rFonts w:ascii="Cambria Math" w:eastAsiaTheme="minorEastAsia" w:hAnsi="Cambria Math"/>
                      <w:i/>
                      <w:sz w:val="22"/>
                      <w:szCs w:val="22"/>
                    </w:rPr>
                  </m:ctrlPr>
                </m:fPr>
                <m:num>
                  <m:r>
                    <w:rPr>
                      <w:rFonts w:eastAsiaTheme="minorEastAsia"/>
                      <w:sz w:val="22"/>
                      <w:szCs w:val="22"/>
                    </w:rPr>
                    <m:t>-</m:t>
                  </m:r>
                  <m:r>
                    <w:rPr>
                      <w:rFonts w:ascii="Cambria Math" w:eastAsiaTheme="minorEastAsia"/>
                      <w:sz w:val="22"/>
                      <w:szCs w:val="22"/>
                    </w:rPr>
                    <m:t>2</m:t>
                  </m:r>
                  <m:r>
                    <w:rPr>
                      <w:rFonts w:ascii="Cambria Math" w:eastAsiaTheme="minorEastAsia" w:hAnsi="Cambria Math"/>
                      <w:sz w:val="22"/>
                      <w:szCs w:val="22"/>
                    </w:rPr>
                    <m:t>x</m:t>
                  </m:r>
                  <m:r>
                    <w:rPr>
                      <w:rFonts w:ascii="Cambria Math" w:hAnsi="Cambria Math"/>
                      <w:sz w:val="22"/>
                      <w:szCs w:val="22"/>
                    </w:rPr>
                    <m:t>z</m:t>
                  </m:r>
                  <m:r>
                    <w:rPr>
                      <w:rFonts w:ascii="Cambria Math"/>
                      <w:sz w:val="22"/>
                      <w:szCs w:val="22"/>
                    </w:rPr>
                    <m:t>+2</m:t>
                  </m:r>
                  <m:r>
                    <w:rPr>
                      <w:rFonts w:ascii="Cambria Math" w:hAnsi="Cambria Math"/>
                      <w:sz w:val="22"/>
                      <w:szCs w:val="22"/>
                    </w:rPr>
                    <m:t>xy</m:t>
                  </m:r>
                </m:num>
                <m:den>
                  <m:d>
                    <m:dPr>
                      <m:ctrlPr>
                        <w:rPr>
                          <w:rFonts w:ascii="Cambria Math" w:eastAsiaTheme="minorEastAsia" w:hAnsi="Cambria Math"/>
                          <w:i/>
                          <w:sz w:val="22"/>
                          <w:szCs w:val="22"/>
                        </w:rPr>
                      </m:ctrlPr>
                    </m:dPr>
                    <m:e>
                      <m:r>
                        <w:rPr>
                          <w:rFonts w:ascii="Cambria Math" w:eastAsiaTheme="minorEastAsia" w:hAnsi="Cambria Math"/>
                          <w:sz w:val="22"/>
                          <w:szCs w:val="22"/>
                        </w:rPr>
                        <m:t>x</m:t>
                      </m:r>
                      <m:r>
                        <w:rPr>
                          <w:rFonts w:eastAsiaTheme="minorEastAsia"/>
                          <w:sz w:val="22"/>
                          <w:szCs w:val="22"/>
                        </w:rPr>
                        <m:t>-</m:t>
                      </m:r>
                      <m:r>
                        <w:rPr>
                          <w:rFonts w:ascii="Cambria Math" w:eastAsiaTheme="minorEastAsia" w:hAnsi="Cambria Math"/>
                          <w:sz w:val="22"/>
                          <w:szCs w:val="22"/>
                        </w:rPr>
                        <m:t>y</m:t>
                      </m:r>
                    </m:e>
                  </m:d>
                  <m:d>
                    <m:dPr>
                      <m:ctrlPr>
                        <w:rPr>
                          <w:rFonts w:ascii="Cambria Math" w:eastAsiaTheme="minorEastAsia" w:hAnsi="Cambria Math"/>
                          <w:i/>
                          <w:sz w:val="22"/>
                          <w:szCs w:val="22"/>
                        </w:rPr>
                      </m:ctrlPr>
                    </m:dPr>
                    <m:e>
                      <m:r>
                        <w:rPr>
                          <w:rFonts w:ascii="Cambria Math" w:eastAsiaTheme="minorEastAsia" w:hAnsi="Cambria Math"/>
                          <w:sz w:val="22"/>
                          <w:szCs w:val="22"/>
                        </w:rPr>
                        <m:t>x</m:t>
                      </m:r>
                      <m:r>
                        <w:rPr>
                          <w:rFonts w:eastAsiaTheme="minorEastAsia"/>
                          <w:sz w:val="22"/>
                          <w:szCs w:val="22"/>
                        </w:rPr>
                        <m:t>-</m:t>
                      </m:r>
                      <m:r>
                        <w:rPr>
                          <w:rFonts w:ascii="Cambria Math" w:hAnsi="Cambria Math"/>
                          <w:sz w:val="22"/>
                          <w:szCs w:val="22"/>
                        </w:rPr>
                        <m:t>z</m:t>
                      </m:r>
                    </m:e>
                  </m:d>
                </m:den>
              </m:f>
            </m:e>
          </m:d>
          <m:r>
            <w:rPr>
              <w:rFonts w:ascii="Cambria Math" w:eastAsiaTheme="minorEastAsia"/>
              <w:sz w:val="22"/>
              <w:szCs w:val="22"/>
            </w:rPr>
            <m:t>≤</m:t>
          </m:r>
        </m:oMath>
      </m:oMathPara>
    </w:p>
    <w:p w:rsidR="00840B6B" w:rsidRPr="00527101" w:rsidRDefault="00AC75E3" w:rsidP="00C8071A">
      <w:pPr>
        <w:widowControl w:val="0"/>
        <w:ind w:right="-426"/>
        <w:jc w:val="center"/>
        <w:rPr>
          <w:rFonts w:eastAsiaTheme="minorEastAsia"/>
          <w:lang w:val="en-US"/>
        </w:rPr>
      </w:pPr>
      <w:r w:rsidRPr="00527101">
        <w:rPr>
          <w:rFonts w:eastAsiaTheme="minorEastAsia"/>
          <w:i/>
          <w:sz w:val="22"/>
          <w:szCs w:val="22"/>
          <w:lang w:val="en-US"/>
        </w:rPr>
        <w:t xml:space="preserve"> </w:t>
      </w:r>
      <m:oMath>
        <m:r>
          <w:rPr>
            <w:rFonts w:ascii="Cambria Math" w:eastAsiaTheme="minorEastAsia"/>
            <w:sz w:val="22"/>
            <w:szCs w:val="22"/>
            <w:lang w:val="en-US"/>
          </w:rPr>
          <m:t>≤</m:t>
        </m:r>
      </m:oMath>
      <w:r w:rsidRPr="00527101">
        <w:rPr>
          <w:rFonts w:eastAsiaTheme="minorEastAsia"/>
          <w:sz w:val="22"/>
          <w:szCs w:val="22"/>
          <w:lang w:val="en-US"/>
        </w:rPr>
        <w:t xml:space="preserve"> </w:t>
      </w:r>
      <m:oMath>
        <m:r>
          <w:rPr>
            <w:rFonts w:ascii="Cambria Math" w:eastAsiaTheme="minorEastAsia"/>
            <w:sz w:val="22"/>
            <w:szCs w:val="22"/>
            <w:lang w:val="en-US"/>
          </w:rPr>
          <m:t>2</m:t>
        </m:r>
        <m:f>
          <m:fPr>
            <m:ctrlPr>
              <w:rPr>
                <w:rFonts w:ascii="Cambria Math" w:eastAsiaTheme="minorEastAsia" w:hAnsi="Cambria Math"/>
                <w:i/>
                <w:sz w:val="22"/>
                <w:szCs w:val="22"/>
              </w:rPr>
            </m:ctrlPr>
          </m:fPr>
          <m:num>
            <m:d>
              <m:dPr>
                <m:begChr m:val="|"/>
                <m:endChr m:val="|"/>
                <m:ctrlPr>
                  <w:rPr>
                    <w:rFonts w:ascii="Cambria Math" w:eastAsiaTheme="minorEastAsia" w:hAnsi="Cambria Math"/>
                    <w:i/>
                    <w:sz w:val="22"/>
                    <w:szCs w:val="22"/>
                  </w:rPr>
                </m:ctrlPr>
              </m:dPr>
              <m:e>
                <m:r>
                  <w:rPr>
                    <w:rFonts w:ascii="Cambria Math" w:eastAsiaTheme="minorEastAsia" w:hAnsi="Cambria Math"/>
                    <w:sz w:val="22"/>
                    <w:szCs w:val="22"/>
                  </w:rPr>
                  <m:t>x</m:t>
                </m:r>
              </m:e>
            </m:d>
          </m:num>
          <m:den>
            <m:d>
              <m:dPr>
                <m:begChr m:val="|"/>
                <m:endChr m:val="|"/>
                <m:ctrlPr>
                  <w:rPr>
                    <w:rFonts w:ascii="Cambria Math" w:eastAsiaTheme="minorEastAsia" w:hAnsi="Cambria Math"/>
                    <w:i/>
                    <w:sz w:val="22"/>
                    <w:szCs w:val="22"/>
                  </w:rPr>
                </m:ctrlPr>
              </m:dPr>
              <m:e>
                <m:r>
                  <w:rPr>
                    <w:rFonts w:ascii="Cambria Math" w:eastAsiaTheme="minorEastAsia" w:hAnsi="Cambria Math"/>
                    <w:sz w:val="22"/>
                    <w:szCs w:val="22"/>
                  </w:rPr>
                  <m:t>x</m:t>
                </m:r>
                <m:r>
                  <w:rPr>
                    <w:rFonts w:eastAsiaTheme="minorEastAsia"/>
                    <w:sz w:val="22"/>
                    <w:szCs w:val="22"/>
                    <w:lang w:val="en-US"/>
                  </w:rPr>
                  <m:t>-</m:t>
                </m:r>
                <m:r>
                  <w:rPr>
                    <w:rFonts w:ascii="Cambria Math" w:eastAsiaTheme="minorEastAsia" w:hAnsi="Cambria Math"/>
                    <w:sz w:val="22"/>
                    <w:szCs w:val="22"/>
                  </w:rPr>
                  <m:t>y</m:t>
                </m:r>
              </m:e>
            </m:d>
            <m:d>
              <m:dPr>
                <m:begChr m:val="|"/>
                <m:endChr m:val="|"/>
                <m:ctrlPr>
                  <w:rPr>
                    <w:rFonts w:ascii="Cambria Math" w:eastAsiaTheme="minorEastAsia" w:hAnsi="Cambria Math"/>
                    <w:i/>
                    <w:sz w:val="22"/>
                    <w:szCs w:val="22"/>
                  </w:rPr>
                </m:ctrlPr>
              </m:dPr>
              <m:e>
                <m:r>
                  <w:rPr>
                    <w:rFonts w:ascii="Cambria Math" w:eastAsiaTheme="minorEastAsia" w:hAnsi="Cambria Math"/>
                    <w:sz w:val="22"/>
                    <w:szCs w:val="22"/>
                  </w:rPr>
                  <m:t>x</m:t>
                </m:r>
                <m:r>
                  <w:rPr>
                    <w:rFonts w:eastAsiaTheme="minorEastAsia"/>
                    <w:sz w:val="22"/>
                    <w:szCs w:val="22"/>
                    <w:lang w:val="en-US"/>
                  </w:rPr>
                  <m:t>-</m:t>
                </m:r>
                <m:r>
                  <m:rPr>
                    <m:scr m:val="script"/>
                  </m:rPr>
                  <w:rPr>
                    <w:rFonts w:ascii="Cambria Math" w:hAnsi="Cambria Math"/>
                    <w:sz w:val="22"/>
                    <w:szCs w:val="22"/>
                  </w:rPr>
                  <m:t>Z</m:t>
                </m:r>
              </m:e>
            </m:d>
          </m:den>
        </m:f>
        <m:r>
          <w:rPr>
            <w:rFonts w:ascii="Cambria Math" w:eastAsiaTheme="minorEastAsia"/>
            <w:sz w:val="22"/>
            <w:szCs w:val="22"/>
            <w:lang w:val="en-US"/>
          </w:rPr>
          <m:t xml:space="preserve"> </m:t>
        </m:r>
        <m:d>
          <m:dPr>
            <m:begChr m:val="|"/>
            <m:endChr m:val="|"/>
            <m:ctrlPr>
              <w:rPr>
                <w:rFonts w:ascii="Cambria Math" w:eastAsiaTheme="minorEastAsia" w:hAnsi="Cambria Math"/>
                <w:i/>
                <w:sz w:val="22"/>
                <w:szCs w:val="22"/>
              </w:rPr>
            </m:ctrlPr>
          </m:dPr>
          <m:e>
            <m:r>
              <w:rPr>
                <w:rFonts w:ascii="Cambria Math" w:eastAsiaTheme="minorEastAsia" w:hAnsi="Cambria Math"/>
                <w:sz w:val="22"/>
                <w:szCs w:val="22"/>
              </w:rPr>
              <m:t>y</m:t>
            </m:r>
            <m:r>
              <w:rPr>
                <w:rFonts w:eastAsiaTheme="minorEastAsia"/>
                <w:sz w:val="22"/>
                <w:szCs w:val="22"/>
                <w:lang w:val="en-US"/>
              </w:rPr>
              <m:t>-</m:t>
            </m:r>
            <m:r>
              <w:rPr>
                <w:rFonts w:ascii="Cambria Math" w:hAnsi="Cambria Math"/>
                <w:sz w:val="22"/>
                <w:szCs w:val="22"/>
              </w:rPr>
              <m:t>z</m:t>
            </m:r>
          </m:e>
        </m:d>
        <m:r>
          <w:rPr>
            <w:rFonts w:ascii="Cambria Math" w:eastAsiaTheme="minorEastAsia"/>
            <w:sz w:val="22"/>
            <w:szCs w:val="22"/>
            <w:lang w:val="en-US"/>
          </w:rPr>
          <m:t>≤</m:t>
        </m:r>
        <m:r>
          <w:rPr>
            <w:rFonts w:ascii="Cambria Math" w:eastAsiaTheme="minorEastAsia" w:hAnsi="Cambria Math"/>
            <w:sz w:val="22"/>
            <w:szCs w:val="22"/>
          </w:rPr>
          <m:t>L</m:t>
        </m:r>
        <m:d>
          <m:dPr>
            <m:ctrlPr>
              <w:rPr>
                <w:rFonts w:ascii="Cambria Math" w:eastAsiaTheme="minorEastAsia" w:hAnsi="Cambria Math"/>
                <w:i/>
                <w:sz w:val="22"/>
                <w:szCs w:val="22"/>
              </w:rPr>
            </m:ctrlPr>
          </m:dPr>
          <m:e>
            <m:r>
              <w:rPr>
                <w:rFonts w:ascii="Cambria Math" w:eastAsiaTheme="minorEastAsia" w:hAnsi="Cambria Math"/>
                <w:sz w:val="22"/>
                <w:szCs w:val="22"/>
              </w:rPr>
              <m:t>x</m:t>
            </m:r>
          </m:e>
        </m:d>
        <m:d>
          <m:dPr>
            <m:begChr m:val="|"/>
            <m:endChr m:val="|"/>
            <m:ctrlPr>
              <w:rPr>
                <w:rFonts w:ascii="Cambria Math" w:eastAsiaTheme="minorEastAsia" w:hAnsi="Cambria Math"/>
                <w:i/>
                <w:sz w:val="22"/>
                <w:szCs w:val="22"/>
              </w:rPr>
            </m:ctrlPr>
          </m:dPr>
          <m:e>
            <m:r>
              <w:rPr>
                <w:rFonts w:ascii="Cambria Math" w:eastAsiaTheme="minorEastAsia" w:hAnsi="Cambria Math"/>
                <w:sz w:val="22"/>
                <w:szCs w:val="22"/>
              </w:rPr>
              <m:t>y</m:t>
            </m:r>
            <m:r>
              <w:rPr>
                <w:rFonts w:eastAsiaTheme="minorEastAsia"/>
                <w:sz w:val="22"/>
                <w:szCs w:val="22"/>
                <w:lang w:val="en-US"/>
              </w:rPr>
              <m:t>-</m:t>
            </m:r>
            <m:r>
              <w:rPr>
                <w:rFonts w:ascii="Cambria Math" w:hAnsi="Cambria Math"/>
                <w:sz w:val="22"/>
                <w:szCs w:val="22"/>
              </w:rPr>
              <m:t>z</m:t>
            </m:r>
          </m:e>
        </m:d>
        <m:r>
          <w:rPr>
            <w:rFonts w:ascii="Cambria Math" w:eastAsiaTheme="minorEastAsia"/>
            <w:sz w:val="22"/>
            <w:szCs w:val="22"/>
            <w:lang w:val="en-US"/>
          </w:rPr>
          <m:t>,       19</m:t>
        </m:r>
      </m:oMath>
    </w:p>
    <w:p w:rsidR="00AC75E3" w:rsidRPr="00527101" w:rsidRDefault="00AC75E3" w:rsidP="00C8071A">
      <w:pPr>
        <w:widowControl w:val="0"/>
        <w:ind w:right="-426"/>
        <w:jc w:val="center"/>
        <w:rPr>
          <w:rFonts w:eastAsiaTheme="minorEastAsia"/>
          <w:sz w:val="16"/>
          <w:szCs w:val="16"/>
          <w:lang w:val="en-US"/>
        </w:rPr>
      </w:pPr>
      <m:oMathPara>
        <m:oMath>
          <m:r>
            <w:rPr>
              <w:rFonts w:ascii="Cambria Math" w:eastAsiaTheme="minorEastAsia"/>
              <w:sz w:val="16"/>
              <w:szCs w:val="16"/>
              <w:lang w:val="en-US"/>
            </w:rPr>
            <m:t xml:space="preserve">                            </m:t>
          </m:r>
        </m:oMath>
      </m:oMathPara>
    </w:p>
    <w:p w:rsidR="00AC75E3" w:rsidRPr="00527101" w:rsidRDefault="00AC75E3" w:rsidP="00C8071A">
      <w:pPr>
        <w:widowControl w:val="0"/>
        <w:ind w:right="-426"/>
        <w:jc w:val="both"/>
        <w:rPr>
          <w:rFonts w:eastAsiaTheme="minorEastAsia"/>
        </w:rPr>
      </w:pPr>
      <w:r w:rsidRPr="00527101">
        <w:rPr>
          <w:rFonts w:eastAsiaTheme="minorEastAsia"/>
        </w:rPr>
        <w:t>где</w:t>
      </w:r>
    </w:p>
    <w:p w:rsidR="00AC75E3" w:rsidRPr="00527101" w:rsidRDefault="00AB799A" w:rsidP="00C8071A">
      <w:pPr>
        <w:widowControl w:val="0"/>
        <w:ind w:right="-426"/>
        <w:jc w:val="both"/>
        <w:rPr>
          <w:rFonts w:eastAsiaTheme="minorEastAsia"/>
        </w:rPr>
      </w:pPr>
      <m:oMathPara>
        <m:oMath>
          <m:f>
            <m:fPr>
              <m:ctrlPr>
                <w:rPr>
                  <w:rFonts w:ascii="Cambria Math" w:eastAsiaTheme="minorEastAsia" w:hAnsi="Cambria Math"/>
                  <w:i/>
                </w:rPr>
              </m:ctrlPr>
            </m:fPr>
            <m:num>
              <m:r>
                <w:rPr>
                  <w:rFonts w:ascii="Cambria Math" w:eastAsiaTheme="minorEastAsia"/>
                </w:rPr>
                <m:t>2</m:t>
              </m:r>
              <m:d>
                <m:dPr>
                  <m:begChr m:val="|"/>
                  <m:endChr m:val="|"/>
                  <m:ctrlPr>
                    <w:rPr>
                      <w:rFonts w:ascii="Cambria Math" w:eastAsiaTheme="minorEastAsia" w:hAnsi="Cambria Math"/>
                      <w:i/>
                    </w:rPr>
                  </m:ctrlPr>
                </m:dPr>
                <m:e>
                  <m:r>
                    <w:rPr>
                      <w:rFonts w:ascii="Cambria Math" w:eastAsiaTheme="minorEastAsia" w:hAnsi="Cambria Math"/>
                    </w:rPr>
                    <m:t>x</m:t>
                  </m:r>
                </m:e>
              </m:d>
            </m:num>
            <m:den>
              <m:d>
                <m:dPr>
                  <m:begChr m:val="|"/>
                  <m:endChr m:val="|"/>
                  <m:ctrlPr>
                    <w:rPr>
                      <w:rFonts w:ascii="Cambria Math" w:eastAsiaTheme="minorEastAsia" w:hAnsi="Cambria Math"/>
                      <w:i/>
                    </w:rPr>
                  </m:ctrlPr>
                </m:dPr>
                <m:e>
                  <m:r>
                    <w:rPr>
                      <w:rFonts w:ascii="Cambria Math" w:eastAsiaTheme="minorEastAsia" w:hAnsi="Cambria Math"/>
                    </w:rPr>
                    <m:t>x</m:t>
                  </m:r>
                  <m:r>
                    <w:rPr>
                      <w:rFonts w:eastAsiaTheme="minorEastAsia"/>
                    </w:rPr>
                    <m:t>-</m:t>
                  </m:r>
                  <m:r>
                    <w:rPr>
                      <w:rFonts w:ascii="Cambria Math" w:eastAsiaTheme="minorEastAsia" w:hAnsi="Cambria Math"/>
                    </w:rPr>
                    <m:t>y</m:t>
                  </m:r>
                </m:e>
              </m:d>
              <m:d>
                <m:dPr>
                  <m:begChr m:val="|"/>
                  <m:endChr m:val="|"/>
                  <m:ctrlPr>
                    <w:rPr>
                      <w:rFonts w:ascii="Cambria Math" w:eastAsiaTheme="minorEastAsia" w:hAnsi="Cambria Math"/>
                      <w:i/>
                    </w:rPr>
                  </m:ctrlPr>
                </m:dPr>
                <m:e>
                  <m:r>
                    <w:rPr>
                      <w:rFonts w:ascii="Cambria Math" w:eastAsiaTheme="minorEastAsia" w:hAnsi="Cambria Math"/>
                    </w:rPr>
                    <m:t>x</m:t>
                  </m:r>
                  <m:r>
                    <w:rPr>
                      <w:rFonts w:eastAsiaTheme="minorEastAsia"/>
                    </w:rPr>
                    <m:t>-</m:t>
                  </m:r>
                  <m:r>
                    <w:rPr>
                      <w:rFonts w:ascii="Cambria Math" w:hAnsi="Cambria Math"/>
                      <w:lang w:val="en-US"/>
                    </w:rPr>
                    <m:t>z</m:t>
                  </m:r>
                </m:e>
              </m:d>
            </m:den>
          </m:f>
          <m:r>
            <w:rPr>
              <w:rFonts w:ascii="Cambria Math" w:eastAsiaTheme="minorEastAsia"/>
            </w:rPr>
            <m:t>≤</m:t>
          </m:r>
          <m:r>
            <w:rPr>
              <w:rFonts w:ascii="Cambria Math" w:eastAsiaTheme="minorEastAsia" w:hAnsi="Cambria Math"/>
            </w:rPr>
            <m:t>L</m:t>
          </m:r>
          <m:d>
            <m:dPr>
              <m:ctrlPr>
                <w:rPr>
                  <w:rFonts w:ascii="Cambria Math" w:eastAsiaTheme="minorEastAsia" w:hAnsi="Cambria Math"/>
                  <w:i/>
                </w:rPr>
              </m:ctrlPr>
            </m:dPr>
            <m:e>
              <m:r>
                <w:rPr>
                  <w:rFonts w:ascii="Cambria Math" w:eastAsiaTheme="minorEastAsia" w:hAnsi="Cambria Math"/>
                </w:rPr>
                <m:t>x</m:t>
              </m:r>
            </m:e>
          </m:d>
        </m:oMath>
      </m:oMathPara>
    </w:p>
    <w:p w:rsidR="00AC75E3" w:rsidRPr="00527101" w:rsidRDefault="00AC75E3" w:rsidP="00C8071A">
      <w:pPr>
        <w:widowControl w:val="0"/>
        <w:ind w:right="-426"/>
        <w:jc w:val="both"/>
        <w:rPr>
          <w:rFonts w:eastAsiaTheme="minorEastAsia"/>
        </w:rPr>
      </w:pPr>
      <w:r w:rsidRPr="00527101">
        <w:rPr>
          <w:rFonts w:eastAsiaTheme="minorEastAsia"/>
        </w:rPr>
        <w:t xml:space="preserve">в области </w:t>
      </w:r>
      <w:r w:rsidRPr="00527101">
        <w:rPr>
          <w:rFonts w:eastAsiaTheme="minorEastAsia"/>
          <w:lang w:val="en-US"/>
        </w:rPr>
        <w:t>D</w:t>
      </w:r>
      <w:r w:rsidRPr="00527101">
        <w:rPr>
          <w:rFonts w:eastAsiaTheme="minorEastAsia"/>
        </w:rPr>
        <w:t xml:space="preserve"> и</w:t>
      </w:r>
      <m:oMath>
        <m:nary>
          <m:naryPr>
            <m:limLoc m:val="undOvr"/>
            <m:ctrlPr>
              <w:rPr>
                <w:rFonts w:ascii="Cambria Math" w:eastAsiaTheme="minorEastAsia" w:hAnsi="Cambria Math"/>
                <w:i/>
              </w:rPr>
            </m:ctrlPr>
          </m:naryPr>
          <m:sub>
            <m:r>
              <w:rPr>
                <w:rFonts w:ascii="Cambria Math" w:eastAsiaTheme="minorEastAsia" w:hAnsi="Cambria Math"/>
              </w:rPr>
              <m:t>a</m:t>
            </m:r>
          </m:sub>
          <m:sup>
            <m:r>
              <w:rPr>
                <w:rFonts w:ascii="Cambria Math" w:eastAsiaTheme="minorEastAsia" w:hAnsi="Cambria Math"/>
              </w:rPr>
              <m:t>b</m:t>
            </m:r>
          </m:sup>
          <m:e>
            <m:r>
              <w:rPr>
                <w:rFonts w:ascii="Cambria Math" w:eastAsiaTheme="minorEastAsia" w:hAnsi="Cambria Math"/>
              </w:rPr>
              <m:t>L</m:t>
            </m:r>
            <m:r>
              <w:rPr>
                <w:rFonts w:ascii="Cambria Math" w:eastAsiaTheme="minorEastAsia"/>
              </w:rPr>
              <m:t>(</m:t>
            </m:r>
            <m:r>
              <w:rPr>
                <w:rFonts w:ascii="Cambria Math" w:eastAsiaTheme="minorEastAsia" w:hAnsi="Cambria Math"/>
              </w:rPr>
              <m:t>x</m:t>
            </m:r>
            <m:r>
              <w:rPr>
                <w:rFonts w:ascii="Cambria Math" w:eastAsiaTheme="minorEastAsia"/>
              </w:rPr>
              <m:t>)</m:t>
            </m:r>
            <m:r>
              <w:rPr>
                <w:rFonts w:ascii="Cambria Math" w:eastAsiaTheme="minorEastAsia" w:hAnsi="Cambria Math"/>
              </w:rPr>
              <m:t>dx</m:t>
            </m:r>
            <m:r>
              <w:rPr>
                <w:rFonts w:ascii="Cambria Math" w:eastAsiaTheme="minorEastAsia"/>
              </w:rPr>
              <m:t>&lt;1.</m:t>
            </m:r>
          </m:e>
        </m:nary>
      </m:oMath>
      <w:r w:rsidRPr="00527101">
        <w:rPr>
          <w:rFonts w:eastAsiaTheme="minorEastAsia"/>
        </w:rPr>
        <w:t xml:space="preserve">  Если при этом</w:t>
      </w:r>
    </w:p>
    <w:p w:rsidR="001076E3" w:rsidRPr="00527101" w:rsidRDefault="00AB799A" w:rsidP="001076E3">
      <w:pPr>
        <w:widowControl w:val="0"/>
        <w:ind w:right="-72"/>
        <w:jc w:val="center"/>
        <w:rPr>
          <w:rFonts w:asciiTheme="minorHAnsi" w:eastAsiaTheme="minorEastAsia" w:hAnsiTheme="minorHAnsi" w:cstheme="minorBidi"/>
          <w:i/>
          <w:sz w:val="22"/>
          <w:szCs w:val="22"/>
        </w:rPr>
      </w:pPr>
      <m:oMathPara>
        <m:oMath>
          <m:d>
            <m:dPr>
              <m:begChr m:val="|"/>
              <m:endChr m:val="|"/>
              <m:ctrlPr>
                <w:rPr>
                  <w:rFonts w:ascii="Cambria Math" w:eastAsiaTheme="minorEastAsia" w:hAnsi="Cambria Math"/>
                  <w:i/>
                  <w:sz w:val="22"/>
                  <w:szCs w:val="22"/>
                </w:rPr>
              </m:ctrlPr>
            </m:dPr>
            <m:e>
              <m:f>
                <m:fPr>
                  <m:ctrlPr>
                    <w:rPr>
                      <w:rFonts w:ascii="Cambria Math" w:eastAsiaTheme="minorEastAsia" w:hAnsi="Cambria Math"/>
                      <w:i/>
                      <w:sz w:val="22"/>
                      <w:szCs w:val="22"/>
                    </w:rPr>
                  </m:ctrlPr>
                </m:fPr>
                <m:num>
                  <m:r>
                    <w:rPr>
                      <w:rFonts w:ascii="Cambria Math" w:eastAsiaTheme="minorEastAsia" w:hAnsi="Cambria Math"/>
                      <w:sz w:val="22"/>
                      <w:szCs w:val="22"/>
                    </w:rPr>
                    <m:t>x</m:t>
                  </m:r>
                  <m:r>
                    <w:rPr>
                      <w:rFonts w:ascii="Cambria Math" w:eastAsiaTheme="minorEastAsia"/>
                      <w:sz w:val="22"/>
                      <w:szCs w:val="22"/>
                    </w:rPr>
                    <m:t>+</m:t>
                  </m:r>
                  <m:r>
                    <w:rPr>
                      <w:rFonts w:ascii="Cambria Math" w:eastAsiaTheme="minorEastAsia" w:hAnsi="Cambria Math"/>
                      <w:sz w:val="22"/>
                      <w:szCs w:val="22"/>
                    </w:rPr>
                    <m:t>y</m:t>
                  </m:r>
                </m:num>
                <m:den>
                  <m:r>
                    <w:rPr>
                      <w:rFonts w:ascii="Cambria Math" w:eastAsiaTheme="minorEastAsia" w:hAnsi="Cambria Math"/>
                      <w:sz w:val="22"/>
                      <w:szCs w:val="22"/>
                    </w:rPr>
                    <m:t>x</m:t>
                  </m:r>
                  <m:r>
                    <w:rPr>
                      <w:rFonts w:eastAsiaTheme="minorEastAsia"/>
                      <w:sz w:val="22"/>
                      <w:szCs w:val="22"/>
                    </w:rPr>
                    <m:t>-</m:t>
                  </m:r>
                  <m:r>
                    <w:rPr>
                      <w:rFonts w:ascii="Cambria Math" w:eastAsiaTheme="minorEastAsia" w:hAnsi="Cambria Math"/>
                      <w:sz w:val="22"/>
                      <w:szCs w:val="22"/>
                    </w:rPr>
                    <m:t>y</m:t>
                  </m:r>
                </m:den>
              </m:f>
            </m:e>
          </m:d>
          <m:r>
            <w:rPr>
              <w:rFonts w:ascii="Cambria Math" w:eastAsiaTheme="minorEastAsia"/>
              <w:sz w:val="22"/>
              <w:szCs w:val="22"/>
            </w:rPr>
            <m:t>≤</m:t>
          </m:r>
          <m:r>
            <w:rPr>
              <w:rFonts w:ascii="Cambria Math" w:eastAsiaTheme="minorEastAsia" w:hAnsi="Cambria Math"/>
              <w:sz w:val="22"/>
              <w:szCs w:val="22"/>
              <w:lang w:val="en-US"/>
            </w:rPr>
            <m:t>M</m:t>
          </m:r>
          <m:r>
            <w:rPr>
              <w:rFonts w:ascii="Cambria Math" w:eastAsiaTheme="minorEastAsia"/>
              <w:sz w:val="22"/>
              <w:szCs w:val="22"/>
              <w:lang w:val="en-US"/>
            </w:rPr>
            <m:t xml:space="preserve"> </m:t>
          </m:r>
          <m:r>
            <w:rPr>
              <w:rFonts w:ascii="Cambria Math" w:eastAsiaTheme="minorEastAsia"/>
              <w:sz w:val="22"/>
              <w:szCs w:val="22"/>
            </w:rPr>
            <m:t>и</m:t>
          </m:r>
          <m:r>
            <w:rPr>
              <w:rFonts w:ascii="Cambria Math" w:eastAsiaTheme="minorEastAsia"/>
              <w:sz w:val="22"/>
              <w:szCs w:val="22"/>
            </w:rPr>
            <m:t xml:space="preserve"> </m:t>
          </m:r>
          <m:d>
            <m:dPr>
              <m:ctrlPr>
                <w:rPr>
                  <w:rFonts w:ascii="Cambria Math" w:eastAsiaTheme="minorEastAsia" w:hAnsi="Cambria Math"/>
                  <w:i/>
                  <w:sz w:val="22"/>
                  <w:szCs w:val="22"/>
                  <w:lang w:val="en-US"/>
                </w:rPr>
              </m:ctrlPr>
            </m:dPr>
            <m:e>
              <m:r>
                <w:rPr>
                  <w:rFonts w:ascii="Cambria Math" w:eastAsiaTheme="minorEastAsia" w:hAnsi="Cambria Math"/>
                  <w:sz w:val="22"/>
                  <w:szCs w:val="22"/>
                  <w:lang w:val="en-US"/>
                </w:rPr>
                <m:t>b</m:t>
              </m:r>
              <m:r>
                <w:rPr>
                  <w:rFonts w:eastAsiaTheme="minorEastAsia"/>
                  <w:sz w:val="22"/>
                  <w:szCs w:val="22"/>
                  <w:lang w:val="en-US"/>
                </w:rPr>
                <m:t>-</m:t>
              </m:r>
              <m:r>
                <w:rPr>
                  <w:rFonts w:ascii="Cambria Math" w:eastAsiaTheme="minorEastAsia" w:hAnsi="Cambria Math"/>
                  <w:sz w:val="22"/>
                  <w:szCs w:val="22"/>
                  <w:lang w:val="en-US"/>
                </w:rPr>
                <m:t>a</m:t>
              </m:r>
            </m:e>
          </m:d>
          <m:r>
            <w:rPr>
              <w:rFonts w:ascii="Cambria Math" w:eastAsiaTheme="minorEastAsia" w:hAnsi="Cambria Math"/>
              <w:sz w:val="22"/>
              <w:szCs w:val="22"/>
              <w:lang w:val="en-US"/>
            </w:rPr>
            <m:t>M</m:t>
          </m:r>
          <m:r>
            <w:rPr>
              <w:rFonts w:ascii="Cambria Math" w:eastAsiaTheme="minorEastAsia"/>
              <w:sz w:val="22"/>
              <w:szCs w:val="22"/>
              <w:lang w:val="en-US"/>
            </w:rPr>
            <m:t>≤</m:t>
          </m:r>
          <m:r>
            <w:rPr>
              <w:rFonts w:ascii="Cambria Math" w:eastAsiaTheme="minorEastAsia" w:hAnsi="Cambria Math"/>
              <w:sz w:val="22"/>
              <w:szCs w:val="22"/>
              <w:lang w:val="en-US"/>
            </w:rPr>
            <m:t>d</m:t>
          </m:r>
          <m:r>
            <w:rPr>
              <w:rFonts w:ascii="Cambria Math" w:eastAsiaTheme="minorEastAsia"/>
              <w:sz w:val="22"/>
              <w:szCs w:val="22"/>
              <w:lang w:val="en-US"/>
            </w:rPr>
            <m:t xml:space="preserve">, </m:t>
          </m:r>
          <m:r>
            <w:rPr>
              <w:rFonts w:ascii="Cambria Math" w:eastAsiaTheme="minorEastAsia" w:hAnsi="Cambria Math"/>
              <w:sz w:val="22"/>
              <w:szCs w:val="22"/>
              <w:lang w:val="en-US"/>
            </w:rPr>
            <m:t>x∈</m:t>
          </m:r>
          <m:d>
            <m:dPr>
              <m:begChr m:val="["/>
              <m:endChr m:val="]"/>
              <m:ctrlPr>
                <w:rPr>
                  <w:rFonts w:ascii="Cambria Math" w:eastAsiaTheme="minorEastAsia" w:hAnsi="Cambria Math"/>
                  <w:i/>
                  <w:sz w:val="22"/>
                  <w:szCs w:val="22"/>
                  <w:lang w:val="en-US"/>
                </w:rPr>
              </m:ctrlPr>
            </m:dPr>
            <m:e>
              <m:r>
                <w:rPr>
                  <w:rFonts w:ascii="Cambria Math" w:eastAsiaTheme="minorEastAsia" w:hAnsi="Cambria Math"/>
                  <w:sz w:val="22"/>
                  <w:szCs w:val="22"/>
                  <w:lang w:val="en-US"/>
                </w:rPr>
                <m:t>a</m:t>
              </m:r>
              <m:r>
                <w:rPr>
                  <w:rFonts w:ascii="Cambria Math" w:eastAsiaTheme="minorEastAsia"/>
                  <w:sz w:val="22"/>
                  <w:szCs w:val="22"/>
                  <w:lang w:val="en-US"/>
                </w:rPr>
                <m:t>,</m:t>
              </m:r>
              <m:r>
                <w:rPr>
                  <w:rFonts w:ascii="Cambria Math" w:eastAsiaTheme="minorEastAsia" w:hAnsi="Cambria Math"/>
                  <w:sz w:val="22"/>
                  <w:szCs w:val="22"/>
                  <w:lang w:val="en-US"/>
                </w:rPr>
                <m:t>b</m:t>
              </m:r>
            </m:e>
          </m:d>
          <m:r>
            <w:rPr>
              <w:rFonts w:ascii="Cambria Math" w:eastAsiaTheme="minorEastAsia"/>
              <w:sz w:val="22"/>
              <w:szCs w:val="22"/>
              <w:lang w:val="en-US"/>
            </w:rPr>
            <m:t xml:space="preserve">, </m:t>
          </m:r>
          <m:d>
            <m:dPr>
              <m:begChr m:val="|"/>
              <m:endChr m:val="|"/>
              <m:ctrlPr>
                <w:rPr>
                  <w:rFonts w:ascii="Cambria Math" w:eastAsiaTheme="minorEastAsia" w:hAnsi="Cambria Math"/>
                  <w:i/>
                  <w:sz w:val="22"/>
                  <w:szCs w:val="22"/>
                  <w:lang w:val="en-US"/>
                </w:rPr>
              </m:ctrlPr>
            </m:dPr>
            <m:e>
              <m:r>
                <w:rPr>
                  <w:rFonts w:ascii="Cambria Math" w:eastAsiaTheme="minorEastAsia" w:hAnsi="Cambria Math"/>
                  <w:sz w:val="22"/>
                  <w:szCs w:val="22"/>
                  <w:lang w:val="en-US"/>
                </w:rPr>
                <m:t>y</m:t>
              </m:r>
            </m:e>
          </m:d>
          <m:r>
            <w:rPr>
              <w:rFonts w:ascii="Cambria Math" w:eastAsiaTheme="minorEastAsia"/>
              <w:sz w:val="22"/>
              <w:szCs w:val="22"/>
              <w:lang w:val="en-US"/>
            </w:rPr>
            <m:t xml:space="preserve"> </m:t>
          </m:r>
          <m:r>
            <w:rPr>
              <w:rFonts w:ascii="Cambria Math" w:eastAsiaTheme="minorEastAsia"/>
              <w:sz w:val="22"/>
              <w:szCs w:val="22"/>
              <w:lang w:val="en-US"/>
            </w:rPr>
            <m:t>≤</m:t>
          </m:r>
          <m:r>
            <w:rPr>
              <w:rFonts w:ascii="Cambria Math" w:eastAsiaTheme="minorEastAsia" w:hAnsi="Cambria Math"/>
              <w:sz w:val="22"/>
              <w:szCs w:val="22"/>
              <w:lang w:val="en-US"/>
            </w:rPr>
            <m:t>d</m:t>
          </m:r>
          <m:r>
            <w:rPr>
              <w:rFonts w:ascii="Cambria Math" w:eastAsiaTheme="minorEastAsia"/>
              <w:sz w:val="22"/>
              <w:szCs w:val="22"/>
              <w:lang w:val="en-US"/>
            </w:rPr>
            <m:t xml:space="preserve">,     </m:t>
          </m:r>
        </m:oMath>
      </m:oMathPara>
    </w:p>
    <w:p w:rsidR="00AC75E3" w:rsidRPr="00527101" w:rsidRDefault="00AC75E3" w:rsidP="00C8071A">
      <w:pPr>
        <w:widowControl w:val="0"/>
        <w:ind w:right="-72"/>
        <w:jc w:val="both"/>
        <w:rPr>
          <w:rFonts w:eastAsiaTheme="minorEastAsia"/>
        </w:rPr>
      </w:pPr>
      <w:r w:rsidRPr="00527101">
        <w:rPr>
          <w:rFonts w:eastAsiaTheme="minorEastAsia"/>
        </w:rPr>
        <w:t xml:space="preserve">то по теореме уравнение (17) определяет </w:t>
      </w:r>
      <w:r w:rsidRPr="00527101">
        <w:rPr>
          <w:rFonts w:eastAsiaTheme="minorEastAsia"/>
          <w:i/>
          <w:lang w:val="en-US"/>
        </w:rPr>
        <w:t>y</w:t>
      </w:r>
      <w:r w:rsidRPr="00527101">
        <w:rPr>
          <w:rFonts w:eastAsiaTheme="minorEastAsia"/>
        </w:rPr>
        <w:t xml:space="preserve"> как однозначную функцию</w:t>
      </w:r>
      <w:proofErr w:type="gramStart"/>
      <w:r w:rsidRPr="00527101">
        <w:rPr>
          <w:rFonts w:eastAsiaTheme="minorEastAsia"/>
        </w:rPr>
        <w:t xml:space="preserve"> </w:t>
      </w:r>
      <m:oMath>
        <m:r>
          <w:rPr>
            <w:rFonts w:ascii="Cambria Math" w:eastAsiaTheme="minorEastAsia" w:hAnsi="Cambria Math"/>
          </w:rPr>
          <m:t>y</m:t>
        </m:r>
        <m:r>
          <w:rPr>
            <w:rFonts w:ascii="Cambria Math" w:eastAsiaTheme="minorEastAsia"/>
          </w:rPr>
          <m:t>(</m:t>
        </m:r>
        <m:r>
          <w:rPr>
            <w:rFonts w:ascii="Cambria Math" w:eastAsiaTheme="minorEastAsia" w:hAnsi="Cambria Math"/>
          </w:rPr>
          <m:t>x</m:t>
        </m:r>
        <m:r>
          <w:rPr>
            <w:rFonts w:ascii="Cambria Math" w:eastAsiaTheme="minorEastAsia"/>
          </w:rPr>
          <m:t>)</m:t>
        </m:r>
      </m:oMath>
      <w:r w:rsidRPr="00527101">
        <w:rPr>
          <w:rFonts w:eastAsiaTheme="minorEastAsia"/>
        </w:rPr>
        <w:t xml:space="preserve">, </w:t>
      </w:r>
      <w:proofErr w:type="gramEnd"/>
      <w:r w:rsidRPr="00527101">
        <w:rPr>
          <w:rFonts w:eastAsiaTheme="minorEastAsia"/>
        </w:rPr>
        <w:t xml:space="preserve">на </w:t>
      </w:r>
      <m:oMath>
        <m:d>
          <m:dPr>
            <m:begChr m:val="["/>
            <m:endChr m:val="]"/>
            <m:ctrlPr>
              <w:rPr>
                <w:rFonts w:ascii="Cambria Math" w:eastAsiaTheme="minorEastAsia" w:hAnsi="Cambria Math"/>
                <w:i/>
                <w:lang w:val="en-US"/>
              </w:rPr>
            </m:ctrlPr>
          </m:dPr>
          <m:e>
            <m:r>
              <w:rPr>
                <w:rFonts w:ascii="Cambria Math" w:eastAsiaTheme="minorEastAsia" w:hAnsi="Cambria Math"/>
                <w:lang w:val="en-US"/>
              </w:rPr>
              <m:t>a</m:t>
            </m:r>
            <m:r>
              <w:rPr>
                <w:rFonts w:ascii="Cambria Math" w:eastAsiaTheme="minorEastAsia"/>
              </w:rPr>
              <m:t>,</m:t>
            </m:r>
            <m:r>
              <w:rPr>
                <w:rFonts w:ascii="Cambria Math" w:eastAsiaTheme="minorEastAsia" w:hAnsi="Cambria Math"/>
                <w:lang w:val="en-US"/>
              </w:rPr>
              <m:t>b</m:t>
            </m:r>
          </m:e>
        </m:d>
        <m:r>
          <w:rPr>
            <w:rFonts w:ascii="Cambria Math" w:eastAsiaTheme="minorEastAsia"/>
          </w:rPr>
          <m:t>,</m:t>
        </m:r>
      </m:oMath>
      <w:r w:rsidRPr="00527101">
        <w:rPr>
          <w:rFonts w:eastAsiaTheme="minorEastAsia"/>
        </w:rPr>
        <w:t xml:space="preserve"> и существование неявной функции док</w:t>
      </w:r>
      <w:r w:rsidRPr="00527101">
        <w:rPr>
          <w:rFonts w:eastAsiaTheme="minorEastAsia"/>
        </w:rPr>
        <w:t>а</w:t>
      </w:r>
      <w:r w:rsidRPr="00527101">
        <w:rPr>
          <w:rFonts w:eastAsiaTheme="minorEastAsia"/>
        </w:rPr>
        <w:t xml:space="preserve">зано. Можно и конкретно задать область </w:t>
      </w:r>
      <w:r w:rsidRPr="00527101">
        <w:rPr>
          <w:rFonts w:eastAsiaTheme="minorEastAsia"/>
          <w:lang w:val="en-US"/>
        </w:rPr>
        <w:t>D</w:t>
      </w:r>
      <w:r w:rsidRPr="00527101">
        <w:rPr>
          <w:rFonts w:eastAsiaTheme="minorEastAsia"/>
        </w:rPr>
        <w:t xml:space="preserve"> с включением точки (1,0), в которой </w:t>
      </w:r>
      <m:oMath>
        <m:r>
          <w:rPr>
            <w:rFonts w:ascii="Cambria Math" w:eastAsiaTheme="minorEastAsia" w:hAnsi="Cambria Math"/>
          </w:rPr>
          <w:lastRenderedPageBreak/>
          <m:t>y</m:t>
        </m:r>
        <m:d>
          <m:dPr>
            <m:ctrlPr>
              <w:rPr>
                <w:rFonts w:ascii="Cambria Math" w:eastAsiaTheme="minorEastAsia" w:hAnsi="Cambria Math"/>
                <w:i/>
              </w:rPr>
            </m:ctrlPr>
          </m:dPr>
          <m:e>
            <m:r>
              <w:rPr>
                <w:rFonts w:ascii="Cambria Math" w:eastAsiaTheme="minorEastAsia"/>
              </w:rPr>
              <m:t>1</m:t>
            </m:r>
          </m:e>
        </m:d>
        <m:r>
          <w:rPr>
            <w:rFonts w:ascii="Cambria Math" w:eastAsiaTheme="minorEastAsia"/>
          </w:rPr>
          <m:t>=0.</m:t>
        </m:r>
      </m:oMath>
    </w:p>
    <w:p w:rsidR="00AC75E3" w:rsidRPr="00527101" w:rsidRDefault="00AC75E3" w:rsidP="00C8071A">
      <w:pPr>
        <w:widowControl w:val="0"/>
        <w:ind w:right="-72"/>
        <w:jc w:val="both"/>
        <w:rPr>
          <w:rFonts w:eastAsiaTheme="minorEastAsia"/>
        </w:rPr>
      </w:pPr>
      <w:r w:rsidRPr="00527101">
        <w:rPr>
          <w:rFonts w:eastAsiaTheme="minorEastAsia"/>
        </w:rPr>
        <w:t>2. Данный подход доказательства сущ</w:t>
      </w:r>
      <w:r w:rsidRPr="00527101">
        <w:rPr>
          <w:rFonts w:eastAsiaTheme="minorEastAsia"/>
        </w:rPr>
        <w:t>е</w:t>
      </w:r>
      <w:r w:rsidRPr="00527101">
        <w:rPr>
          <w:rFonts w:eastAsiaTheme="minorEastAsia"/>
        </w:rPr>
        <w:t xml:space="preserve">ствования неявных функций как решения задачи Коши для системы ОДУ позволяет находить их с любой точностью методом последовательных приближений. </w:t>
      </w:r>
    </w:p>
    <w:p w:rsidR="00465ADA" w:rsidRPr="00527101" w:rsidRDefault="00AB799A" w:rsidP="00C8071A">
      <w:pPr>
        <w:pStyle w:val="ab"/>
        <w:widowControl w:val="0"/>
        <w:spacing w:after="0" w:line="240" w:lineRule="auto"/>
        <w:ind w:left="0" w:right="-72"/>
        <w:jc w:val="both"/>
        <w:rPr>
          <w:rFonts w:ascii="Times New Roman" w:eastAsiaTheme="minorEastAsia" w:hAnsi="Times New Roman"/>
          <w:sz w:val="24"/>
          <w:szCs w:val="24"/>
        </w:rPr>
      </w:pPr>
      <m:oMathPara>
        <m:oMath>
          <m:sSub>
            <m:sSubPr>
              <m:ctrlPr>
                <w:rPr>
                  <w:rFonts w:ascii="Cambria Math" w:eastAsiaTheme="minorEastAsia" w:hAnsi="Times New Roman"/>
                  <w:i/>
                  <w:sz w:val="24"/>
                  <w:szCs w:val="24"/>
                  <w:lang w:val="en-US"/>
                </w:rPr>
              </m:ctrlPr>
            </m:sSubPr>
            <m:e>
              <m:r>
                <w:rPr>
                  <w:rFonts w:ascii="Cambria Math" w:eastAsiaTheme="minorEastAsia" w:hAnsi="Cambria Math"/>
                  <w:sz w:val="24"/>
                  <w:szCs w:val="24"/>
                  <w:lang w:val="en-US"/>
                </w:rPr>
                <m:t>y</m:t>
              </m:r>
            </m:e>
            <m:sub>
              <m:r>
                <w:rPr>
                  <w:rFonts w:ascii="Cambria Math" w:eastAsiaTheme="minorEastAsia" w:hAnsi="Cambria Math"/>
                  <w:sz w:val="24"/>
                  <w:szCs w:val="24"/>
                  <w:lang w:val="en-US"/>
                </w:rPr>
                <m:t>i</m:t>
              </m:r>
            </m:sub>
          </m:sSub>
          <m:r>
            <w:rPr>
              <w:rFonts w:ascii="Cambria Math" w:eastAsiaTheme="minorEastAsia" w:hAnsi="Times New Roman"/>
              <w:sz w:val="24"/>
              <w:szCs w:val="24"/>
            </w:rPr>
            <m:t xml:space="preserve"> </m:t>
          </m:r>
          <m:d>
            <m:dPr>
              <m:ctrlPr>
                <w:rPr>
                  <w:rFonts w:ascii="Cambria Math" w:eastAsiaTheme="minorEastAsia" w:hAnsi="Times New Roman"/>
                  <w:i/>
                  <w:sz w:val="24"/>
                  <w:szCs w:val="24"/>
                </w:rPr>
              </m:ctrlPr>
            </m:dPr>
            <m:e>
              <m:r>
                <w:rPr>
                  <w:rFonts w:ascii="Cambria Math" w:eastAsiaTheme="minorEastAsia" w:hAnsi="Cambria Math"/>
                  <w:sz w:val="24"/>
                  <w:szCs w:val="24"/>
                </w:rPr>
                <m:t>x</m:t>
              </m:r>
            </m:e>
          </m:d>
          <m:r>
            <w:rPr>
              <w:rFonts w:ascii="Cambria Math" w:eastAsiaTheme="minorEastAsia" w:hAnsi="Times New Roman"/>
              <w:sz w:val="24"/>
              <w:szCs w:val="24"/>
            </w:rPr>
            <m:t>=</m:t>
          </m:r>
          <m:sSub>
            <m:sSubPr>
              <m:ctrlPr>
                <w:rPr>
                  <w:rFonts w:ascii="Cambria Math" w:eastAsiaTheme="minorEastAsia" w:hAnsi="Times New Roman"/>
                  <w:i/>
                  <w:sz w:val="24"/>
                  <w:szCs w:val="24"/>
                </w:rPr>
              </m:ctrlPr>
            </m:sSubPr>
            <m:e>
              <m:r>
                <w:rPr>
                  <w:rFonts w:ascii="Cambria Math" w:eastAsiaTheme="minorEastAsia" w:hAnsi="Cambria Math"/>
                  <w:sz w:val="24"/>
                  <w:szCs w:val="24"/>
                </w:rPr>
                <m:t>y</m:t>
              </m:r>
            </m:e>
            <m:sub>
              <m:r>
                <w:rPr>
                  <w:rFonts w:ascii="Cambria Math" w:eastAsiaTheme="minorEastAsia" w:hAnsi="Times New Roman"/>
                  <w:sz w:val="24"/>
                  <w:szCs w:val="24"/>
                </w:rPr>
                <m:t>0</m:t>
              </m:r>
              <m:r>
                <w:rPr>
                  <w:rFonts w:ascii="Cambria Math" w:eastAsiaTheme="minorEastAsia" w:hAnsi="Cambria Math"/>
                  <w:sz w:val="24"/>
                  <w:szCs w:val="24"/>
                </w:rPr>
                <m:t>i</m:t>
              </m:r>
            </m:sub>
          </m:sSub>
          <m:r>
            <w:rPr>
              <w:rFonts w:ascii="Cambria Math" w:eastAsiaTheme="minorEastAsia" w:hAnsi="Times New Roman"/>
              <w:sz w:val="24"/>
              <w:szCs w:val="24"/>
            </w:rPr>
            <m:t>+</m:t>
          </m:r>
        </m:oMath>
      </m:oMathPara>
    </w:p>
    <w:p w:rsidR="00465ADA" w:rsidRPr="00527101" w:rsidRDefault="00AB799A" w:rsidP="00C8071A">
      <w:pPr>
        <w:pStyle w:val="ab"/>
        <w:widowControl w:val="0"/>
        <w:spacing w:after="0" w:line="240" w:lineRule="auto"/>
        <w:ind w:left="0" w:right="-72"/>
        <w:jc w:val="both"/>
        <w:rPr>
          <w:rFonts w:ascii="Times New Roman" w:eastAsiaTheme="minorEastAsia" w:hAnsi="Times New Roman"/>
          <w:sz w:val="24"/>
          <w:szCs w:val="24"/>
        </w:rPr>
      </w:pPr>
      <m:oMathPara>
        <m:oMath>
          <m:nary>
            <m:naryPr>
              <m:limLoc m:val="undOvr"/>
              <m:ctrlPr>
                <w:rPr>
                  <w:rFonts w:ascii="Cambria Math" w:eastAsiaTheme="minorEastAsia" w:hAnsi="Times New Roman"/>
                  <w:i/>
                  <w:sz w:val="24"/>
                  <w:szCs w:val="24"/>
                </w:rPr>
              </m:ctrlPr>
            </m:naryPr>
            <m:sub>
              <m:r>
                <w:rPr>
                  <w:rFonts w:ascii="Cambria Math" w:eastAsiaTheme="minorEastAsia" w:hAnsi="Cambria Math"/>
                  <w:sz w:val="24"/>
                  <w:szCs w:val="24"/>
                </w:rPr>
                <m:t>a</m:t>
              </m:r>
            </m:sub>
            <m:sup>
              <m:r>
                <w:rPr>
                  <w:rFonts w:ascii="Cambria Math" w:eastAsiaTheme="minorEastAsia" w:hAnsi="Cambria Math"/>
                  <w:sz w:val="24"/>
                  <w:szCs w:val="24"/>
                </w:rPr>
                <m:t>x</m:t>
              </m:r>
            </m:sup>
            <m:e>
              <m:sSub>
                <m:sSubPr>
                  <m:ctrlPr>
                    <w:rPr>
                      <w:rFonts w:ascii="Cambria Math" w:eastAsiaTheme="minorEastAsia" w:hAnsi="Times New Roman"/>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i</m:t>
                  </m:r>
                </m:sub>
              </m:sSub>
              <m:r>
                <w:rPr>
                  <w:rFonts w:ascii="Cambria Math" w:eastAsiaTheme="minorEastAsia" w:hAnsi="Times New Roman"/>
                  <w:sz w:val="24"/>
                  <w:szCs w:val="24"/>
                </w:rPr>
                <m:t>(</m:t>
              </m:r>
              <m:r>
                <w:rPr>
                  <w:rFonts w:ascii="Cambria Math" w:eastAsiaTheme="minorEastAsia" w:hAnsi="Cambria Math"/>
                  <w:sz w:val="24"/>
                  <w:szCs w:val="24"/>
                </w:rPr>
                <m:t>t</m:t>
              </m:r>
              <m:r>
                <w:rPr>
                  <w:rFonts w:ascii="Cambria Math" w:eastAsiaTheme="minorEastAsia" w:hAnsi="Times New Roman"/>
                  <w:sz w:val="24"/>
                  <w:szCs w:val="24"/>
                </w:rPr>
                <m:t>,</m:t>
              </m:r>
              <m:sSub>
                <m:sSubPr>
                  <m:ctrlPr>
                    <w:rPr>
                      <w:rFonts w:ascii="Cambria Math" w:eastAsiaTheme="minorEastAsia" w:hAnsi="Times New Roman"/>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m</m:t>
                  </m:r>
                  <m:r>
                    <w:rPr>
                      <w:rFonts w:ascii="Times New Roman" w:eastAsiaTheme="minorEastAsia" w:hAnsi="Times New Roman"/>
                      <w:sz w:val="24"/>
                      <w:szCs w:val="24"/>
                    </w:rPr>
                    <m:t>-</m:t>
                  </m:r>
                  <m:r>
                    <w:rPr>
                      <w:rFonts w:ascii="Cambria Math" w:eastAsiaTheme="minorEastAsia" w:hAnsi="Times New Roman"/>
                      <w:sz w:val="24"/>
                      <w:szCs w:val="24"/>
                    </w:rPr>
                    <m:t>1,1</m:t>
                  </m:r>
                </m:sub>
              </m:sSub>
              <m:d>
                <m:dPr>
                  <m:ctrlPr>
                    <w:rPr>
                      <w:rFonts w:ascii="Cambria Math" w:eastAsiaTheme="minorEastAsia" w:hAnsi="Times New Roman"/>
                      <w:i/>
                      <w:sz w:val="24"/>
                      <w:szCs w:val="24"/>
                    </w:rPr>
                  </m:ctrlPr>
                </m:dPr>
                <m:e>
                  <m:r>
                    <w:rPr>
                      <w:rFonts w:ascii="Cambria Math" w:eastAsiaTheme="minorEastAsia" w:hAnsi="Cambria Math"/>
                      <w:sz w:val="24"/>
                      <w:szCs w:val="24"/>
                    </w:rPr>
                    <m:t>t</m:t>
                  </m:r>
                </m:e>
              </m:d>
              <m:r>
                <w:rPr>
                  <w:rFonts w:ascii="Cambria Math" w:eastAsiaTheme="minorEastAsia" w:hAnsi="Times New Roman"/>
                  <w:sz w:val="24"/>
                  <w:szCs w:val="24"/>
                </w:rPr>
                <m:t>,</m:t>
              </m:r>
              <m:sSub>
                <m:sSubPr>
                  <m:ctrlPr>
                    <w:rPr>
                      <w:rFonts w:ascii="Cambria Math" w:eastAsiaTheme="minorEastAsia" w:hAnsi="Times New Roman"/>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m</m:t>
                  </m:r>
                  <m:r>
                    <w:rPr>
                      <w:rFonts w:ascii="Times New Roman" w:eastAsiaTheme="minorEastAsia" w:hAnsi="Times New Roman"/>
                      <w:sz w:val="24"/>
                      <w:szCs w:val="24"/>
                    </w:rPr>
                    <m:t>-</m:t>
                  </m:r>
                  <m:r>
                    <w:rPr>
                      <w:rFonts w:ascii="Cambria Math" w:eastAsiaTheme="minorEastAsia" w:hAnsi="Times New Roman"/>
                      <w:sz w:val="24"/>
                      <w:szCs w:val="24"/>
                    </w:rPr>
                    <m:t>1,2</m:t>
                  </m:r>
                </m:sub>
              </m:sSub>
              <m:r>
                <w:rPr>
                  <w:rFonts w:ascii="Cambria Math" w:eastAsiaTheme="minorEastAsia" w:hAnsi="Times New Roman"/>
                  <w:sz w:val="24"/>
                  <w:szCs w:val="24"/>
                </w:rPr>
                <m:t>(</m:t>
              </m:r>
              <m:r>
                <w:rPr>
                  <w:rFonts w:ascii="Cambria Math" w:eastAsiaTheme="minorEastAsia" w:hAnsi="Cambria Math"/>
                  <w:sz w:val="24"/>
                  <w:szCs w:val="24"/>
                </w:rPr>
                <m:t>t</m:t>
              </m:r>
              <m:r>
                <w:rPr>
                  <w:rFonts w:ascii="Cambria Math" w:eastAsiaTheme="minorEastAsia" w:hAnsi="Times New Roman"/>
                  <w:sz w:val="24"/>
                  <w:szCs w:val="24"/>
                </w:rPr>
                <m:t>)</m:t>
              </m:r>
            </m:e>
          </m:nary>
          <m:r>
            <w:rPr>
              <w:rFonts w:ascii="Cambria Math" w:eastAsiaTheme="minorEastAsia" w:hAnsi="Times New Roman"/>
              <w:sz w:val="24"/>
              <w:szCs w:val="24"/>
            </w:rPr>
            <m:t>,</m:t>
          </m:r>
          <m:r>
            <w:rPr>
              <w:rFonts w:ascii="Cambria Math" w:eastAsiaTheme="minorEastAsia" w:hAnsi="Times New Roman"/>
              <w:sz w:val="24"/>
              <w:szCs w:val="24"/>
            </w:rPr>
            <m:t>…</m:t>
          </m:r>
          <m:r>
            <w:rPr>
              <w:rFonts w:ascii="Cambria Math" w:eastAsiaTheme="minorEastAsia" w:hAnsi="Times New Roman"/>
              <w:sz w:val="24"/>
              <w:szCs w:val="24"/>
            </w:rPr>
            <m:t>,</m:t>
          </m:r>
        </m:oMath>
      </m:oMathPara>
    </w:p>
    <w:p w:rsidR="00AC75E3" w:rsidRPr="00527101" w:rsidRDefault="00AB799A" w:rsidP="001076E3">
      <w:pPr>
        <w:pStyle w:val="ab"/>
        <w:widowControl w:val="0"/>
        <w:spacing w:after="0" w:line="240" w:lineRule="auto"/>
        <w:ind w:left="0" w:right="55"/>
        <w:jc w:val="right"/>
        <w:rPr>
          <w:rFonts w:ascii="Times New Roman" w:eastAsiaTheme="minorEastAsia" w:hAnsi="Times New Roman"/>
          <w:sz w:val="24"/>
          <w:szCs w:val="24"/>
        </w:rPr>
      </w:pPr>
      <m:oMath>
        <m:sSub>
          <m:sSubPr>
            <m:ctrlPr>
              <w:rPr>
                <w:rFonts w:ascii="Cambria Math" w:eastAsiaTheme="minorEastAsia" w:hAnsi="Times New Roman"/>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m</m:t>
            </m:r>
            <m:r>
              <w:rPr>
                <w:rFonts w:ascii="Times New Roman" w:eastAsiaTheme="minorEastAsia" w:hAnsi="Times New Roman"/>
                <w:sz w:val="24"/>
                <w:szCs w:val="24"/>
              </w:rPr>
              <m:t>-</m:t>
            </m:r>
            <m:r>
              <w:rPr>
                <w:rFonts w:ascii="Cambria Math" w:eastAsiaTheme="minorEastAsia" w:hAnsi="Times New Roman"/>
                <w:sz w:val="24"/>
                <w:szCs w:val="24"/>
              </w:rPr>
              <m:t>1,</m:t>
            </m:r>
            <m:r>
              <w:rPr>
                <w:rFonts w:ascii="Cambria Math" w:eastAsiaTheme="minorEastAsia" w:hAnsi="Cambria Math"/>
                <w:sz w:val="24"/>
                <w:szCs w:val="24"/>
              </w:rPr>
              <m:t>n</m:t>
            </m:r>
          </m:sub>
        </m:sSub>
        <m:r>
          <w:rPr>
            <w:rFonts w:ascii="Cambria Math" w:eastAsiaTheme="minorEastAsia" w:hAnsi="Times New Roman"/>
            <w:sz w:val="24"/>
            <w:szCs w:val="24"/>
          </w:rPr>
          <m:t>(</m:t>
        </m:r>
        <m:r>
          <w:rPr>
            <w:rFonts w:ascii="Cambria Math" w:eastAsiaTheme="minorEastAsia" w:hAnsi="Cambria Math"/>
            <w:sz w:val="24"/>
            <w:szCs w:val="24"/>
          </w:rPr>
          <m:t>t</m:t>
        </m:r>
        <m:r>
          <w:rPr>
            <w:rFonts w:ascii="Cambria Math" w:eastAsiaTheme="minorEastAsia" w:hAnsi="Times New Roman"/>
            <w:sz w:val="24"/>
            <w:szCs w:val="24"/>
          </w:rPr>
          <m:t>))</m:t>
        </m:r>
        <m:r>
          <w:rPr>
            <w:rFonts w:ascii="Cambria Math" w:eastAsiaTheme="minorEastAsia" w:hAnsi="Cambria Math"/>
            <w:sz w:val="24"/>
            <w:szCs w:val="24"/>
          </w:rPr>
          <m:t>∂t</m:t>
        </m:r>
        <m:r>
          <w:rPr>
            <w:rFonts w:ascii="Cambria Math" w:eastAsiaTheme="minorEastAsia" w:hAnsi="Times New Roman"/>
            <w:sz w:val="24"/>
            <w:szCs w:val="24"/>
          </w:rPr>
          <m:t>,</m:t>
        </m:r>
      </m:oMath>
      <w:r w:rsidR="00AC75E3" w:rsidRPr="00527101">
        <w:rPr>
          <w:rFonts w:ascii="Times New Roman" w:eastAsiaTheme="minorEastAsia" w:hAnsi="Times New Roman"/>
          <w:i/>
          <w:sz w:val="24"/>
          <w:szCs w:val="24"/>
        </w:rPr>
        <w:t xml:space="preserve">           </w:t>
      </w:r>
      <w:r w:rsidR="001076E3" w:rsidRPr="00527101">
        <w:rPr>
          <w:rFonts w:ascii="Times New Roman" w:eastAsiaTheme="minorEastAsia" w:hAnsi="Times New Roman"/>
          <w:i/>
          <w:sz w:val="24"/>
          <w:szCs w:val="24"/>
        </w:rPr>
        <w:t xml:space="preserve">  </w:t>
      </w:r>
      <w:r w:rsidR="00AC75E3" w:rsidRPr="00527101">
        <w:rPr>
          <w:rFonts w:ascii="Times New Roman" w:eastAsiaTheme="minorEastAsia" w:hAnsi="Times New Roman"/>
          <w:i/>
          <w:sz w:val="24"/>
          <w:szCs w:val="24"/>
        </w:rPr>
        <w:t xml:space="preserve">    </w:t>
      </w:r>
      <w:r w:rsidR="00AC75E3" w:rsidRPr="00527101">
        <w:rPr>
          <w:rFonts w:ascii="Times New Roman" w:eastAsiaTheme="minorEastAsia" w:hAnsi="Times New Roman"/>
          <w:sz w:val="24"/>
          <w:szCs w:val="24"/>
        </w:rPr>
        <w:t>(20)</w:t>
      </w:r>
    </w:p>
    <w:p w:rsidR="00AC75E3" w:rsidRPr="00527101" w:rsidRDefault="00AC75E3" w:rsidP="00C8071A">
      <w:pPr>
        <w:pStyle w:val="ab"/>
        <w:widowControl w:val="0"/>
        <w:spacing w:after="0" w:line="240" w:lineRule="auto"/>
        <w:ind w:left="567" w:right="-72"/>
        <w:jc w:val="center"/>
        <w:rPr>
          <w:rFonts w:ascii="Times New Roman" w:eastAsiaTheme="minorEastAsia" w:hAnsi="Times New Roman"/>
          <w:sz w:val="24"/>
          <w:szCs w:val="24"/>
        </w:rPr>
      </w:pPr>
      <m:oMath>
        <m:r>
          <w:rPr>
            <w:rFonts w:ascii="Cambria Math" w:eastAsiaTheme="minorEastAsia" w:hAnsi="Cambria Math"/>
            <w:sz w:val="24"/>
            <w:szCs w:val="24"/>
            <w:lang w:val="en-US"/>
          </w:rPr>
          <m:t>m</m:t>
        </m:r>
        <m:r>
          <w:rPr>
            <w:rFonts w:ascii="Cambria Math" w:eastAsiaTheme="minorEastAsia" w:hAnsi="Times New Roman"/>
            <w:sz w:val="24"/>
            <w:szCs w:val="24"/>
          </w:rPr>
          <m:t>=0,1,2,</m:t>
        </m:r>
        <m:r>
          <w:rPr>
            <w:rFonts w:ascii="Cambria Math" w:eastAsiaTheme="minorEastAsia" w:hAnsi="Times New Roman"/>
            <w:sz w:val="24"/>
            <w:szCs w:val="24"/>
          </w:rPr>
          <m:t>…</m:t>
        </m:r>
        <m:r>
          <w:rPr>
            <w:rFonts w:ascii="Cambria Math" w:eastAsiaTheme="minorEastAsia" w:hAnsi="Times New Roman"/>
            <w:sz w:val="24"/>
            <w:szCs w:val="24"/>
          </w:rPr>
          <m:t>,</m:t>
        </m:r>
      </m:oMath>
      <w:r w:rsidRPr="00527101">
        <w:rPr>
          <w:rFonts w:ascii="Times New Roman" w:eastAsiaTheme="minorEastAsia" w:hAnsi="Times New Roman"/>
          <w:i/>
          <w:sz w:val="24"/>
          <w:szCs w:val="24"/>
        </w:rPr>
        <w:t xml:space="preserve"> </w:t>
      </w:r>
      <m:oMath>
        <m:r>
          <w:rPr>
            <w:rFonts w:ascii="Cambria Math" w:hAnsi="Cambria Math"/>
            <w:sz w:val="24"/>
            <w:szCs w:val="24"/>
          </w:rPr>
          <m:t>i</m:t>
        </m:r>
        <m:r>
          <w:rPr>
            <w:rFonts w:ascii="Cambria Math" w:hAnsi="Times New Roman"/>
            <w:sz w:val="24"/>
            <w:szCs w:val="24"/>
          </w:rPr>
          <m:t>=</m:t>
        </m:r>
        <m:acc>
          <m:accPr>
            <m:chr m:val="̅"/>
            <m:ctrlPr>
              <w:rPr>
                <w:rFonts w:ascii="Cambria Math" w:hAnsi="Times New Roman"/>
                <w:i/>
                <w:sz w:val="24"/>
                <w:szCs w:val="24"/>
              </w:rPr>
            </m:ctrlPr>
          </m:accPr>
          <m:e>
            <m:r>
              <w:rPr>
                <w:rFonts w:ascii="Cambria Math" w:hAnsi="Times New Roman"/>
                <w:sz w:val="24"/>
                <w:szCs w:val="24"/>
              </w:rPr>
              <m:t>1,</m:t>
            </m:r>
            <m:r>
              <w:rPr>
                <w:rFonts w:ascii="Cambria Math" w:hAnsi="Cambria Math"/>
                <w:sz w:val="24"/>
                <w:szCs w:val="24"/>
              </w:rPr>
              <m:t>n</m:t>
            </m:r>
          </m:e>
        </m:acc>
      </m:oMath>
      <w:r w:rsidRPr="00527101">
        <w:rPr>
          <w:rFonts w:ascii="Times New Roman" w:eastAsiaTheme="minorEastAsia" w:hAnsi="Times New Roman"/>
          <w:i/>
          <w:sz w:val="24"/>
          <w:szCs w:val="24"/>
        </w:rPr>
        <w:t>.</w:t>
      </w:r>
    </w:p>
    <w:p w:rsidR="00AC75E3" w:rsidRPr="00527101" w:rsidRDefault="00AC75E3" w:rsidP="00C8071A">
      <w:pPr>
        <w:widowControl w:val="0"/>
        <w:ind w:right="-426"/>
        <w:jc w:val="both"/>
        <w:rPr>
          <w:rFonts w:eastAsiaTheme="minorEastAsia"/>
        </w:rPr>
      </w:pPr>
      <w:r w:rsidRPr="00527101">
        <w:rPr>
          <w:rFonts w:eastAsiaTheme="minorEastAsia"/>
        </w:rPr>
        <w:t xml:space="preserve">Можно применять и другие более тонкие теоремы о существовании и единственности, </w:t>
      </w:r>
      <w:r w:rsidRPr="00527101">
        <w:rPr>
          <w:rFonts w:eastAsiaTheme="minorEastAsia"/>
        </w:rPr>
        <w:lastRenderedPageBreak/>
        <w:t>известные в многочисленных публикациях [2]. Таким же образом можно использовать соответствующие теоремы [3] о существов</w:t>
      </w:r>
      <w:r w:rsidRPr="00527101">
        <w:rPr>
          <w:rFonts w:eastAsiaTheme="minorEastAsia"/>
        </w:rPr>
        <w:t>а</w:t>
      </w:r>
      <w:r w:rsidRPr="00527101">
        <w:rPr>
          <w:rFonts w:eastAsiaTheme="minorEastAsia"/>
        </w:rPr>
        <w:t xml:space="preserve">нии решения задачи Николетти с условиями </w:t>
      </w:r>
      <m:oMath>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i</m:t>
            </m:r>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lang w:val="en-US"/>
                  </w:rPr>
                  <m:t>i</m:t>
                </m:r>
              </m:sub>
            </m:sSub>
          </m:e>
        </m:d>
        <m:r>
          <w:rPr>
            <w:rFonts w:ascii="Cambria Math" w:eastAsiaTheme="minorEastAsia"/>
          </w:rPr>
          <m:t>=</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rPr>
              <m:t>0</m:t>
            </m:r>
            <m:r>
              <w:rPr>
                <w:rFonts w:ascii="Cambria Math" w:eastAsiaTheme="minorEastAsia" w:hAnsi="Cambria Math"/>
              </w:rPr>
              <m:t>i</m:t>
            </m:r>
          </m:sub>
        </m:sSub>
        <m:r>
          <w:rPr>
            <w:rFonts w:ascii="Cambria Math" w:eastAsiaTheme="minorEastAsia"/>
          </w:rPr>
          <m:t xml:space="preserve">, </m:t>
        </m:r>
        <m:r>
          <w:rPr>
            <w:rFonts w:ascii="Cambria Math" w:hAnsi="Cambria Math"/>
          </w:rPr>
          <m:t>i</m:t>
        </m:r>
        <m:r>
          <w:rPr>
            <w:rFonts w:ascii="Cambria Math"/>
          </w:rPr>
          <m:t>=</m:t>
        </m:r>
        <m:acc>
          <m:accPr>
            <m:chr m:val="̅"/>
            <m:ctrlPr>
              <w:rPr>
                <w:rFonts w:ascii="Cambria Math" w:hAnsi="Cambria Math"/>
                <w:i/>
              </w:rPr>
            </m:ctrlPr>
          </m:accPr>
          <m:e>
            <m:r>
              <w:rPr>
                <w:rFonts w:ascii="Cambria Math"/>
              </w:rPr>
              <m:t>1,</m:t>
            </m:r>
            <m:r>
              <w:rPr>
                <w:rFonts w:ascii="Cambria Math" w:hAnsi="Cambria Math"/>
              </w:rPr>
              <m:t>n</m:t>
            </m:r>
          </m:e>
        </m:acc>
        <m:r>
          <w:rPr>
            <w:rFonts w:ascii="Cambria Math"/>
          </w:rPr>
          <m:t>,</m:t>
        </m:r>
      </m:oMath>
      <w:r w:rsidRPr="00527101">
        <w:rPr>
          <w:rFonts w:eastAsiaTheme="minorEastAsia"/>
        </w:rPr>
        <w:t xml:space="preserve"> допустив выполнимость условий вида</w:t>
      </w:r>
    </w:p>
    <w:p w:rsidR="00AC75E3" w:rsidRPr="00527101" w:rsidRDefault="00AB799A" w:rsidP="00C8071A">
      <w:pPr>
        <w:widowControl w:val="0"/>
        <w:spacing w:line="360" w:lineRule="auto"/>
        <w:ind w:right="-426"/>
        <w:jc w:val="right"/>
        <w:rPr>
          <w:rFonts w:eastAsiaTheme="minorEastAsia"/>
        </w:rPr>
      </w:pPr>
      <m:oMath>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eastAsiaTheme="minorEastAsia" w:hAnsi="Cambria Math"/>
                        <w:i/>
                        <w:lang w:val="en-US"/>
                      </w:rPr>
                    </m:ctrlPr>
                  </m:sSubPr>
                  <m:e>
                    <m:r>
                      <w:rPr>
                        <w:rFonts w:ascii="Cambria Math" w:eastAsiaTheme="minorEastAsia" w:hAnsi="Cambria Math"/>
                        <w:lang w:val="en-US"/>
                      </w:rPr>
                      <m:t>F</m:t>
                    </m:r>
                  </m:e>
                  <m:sub>
                    <m:r>
                      <w:rPr>
                        <w:rFonts w:ascii="Cambria Math" w:eastAsiaTheme="minorEastAsia"/>
                      </w:rPr>
                      <m:t>1</m:t>
                    </m:r>
                  </m:sub>
                </m:sSub>
                <m:d>
                  <m:dPr>
                    <m:ctrlPr>
                      <w:rPr>
                        <w:rFonts w:ascii="Cambria Math" w:eastAsiaTheme="minorEastAsia" w:hAnsi="Cambria Math"/>
                        <w:i/>
                        <w:lang w:val="en-US"/>
                      </w:rPr>
                    </m:ctrlPr>
                  </m:dPr>
                  <m:e>
                    <m:sSub>
                      <m:sSubPr>
                        <m:ctrlPr>
                          <w:rPr>
                            <w:rFonts w:ascii="Cambria Math" w:hAnsi="Cambria Math"/>
                            <w:i/>
                          </w:rPr>
                        </m:ctrlPr>
                      </m:sSubPr>
                      <m:e>
                        <m:r>
                          <w:rPr>
                            <w:rFonts w:ascii="Cambria Math" w:hAnsi="Cambria Math"/>
                          </w:rPr>
                          <m:t>x</m:t>
                        </m:r>
                      </m:e>
                      <m:sub>
                        <m:r>
                          <w:rPr>
                            <w:rFonts w:ascii="Cambria Math"/>
                          </w:rPr>
                          <m:t>1</m:t>
                        </m:r>
                      </m:sub>
                    </m:sSub>
                    <m:r>
                      <w:rPr>
                        <w:rFonts w:ascii="Cambria Math"/>
                      </w:rPr>
                      <m:t>,</m:t>
                    </m:r>
                    <m:sSub>
                      <m:sSubPr>
                        <m:ctrlPr>
                          <w:rPr>
                            <w:rFonts w:ascii="Cambria Math" w:hAnsi="Cambria Math"/>
                            <w:i/>
                          </w:rPr>
                        </m:ctrlPr>
                      </m:sSubPr>
                      <m:e>
                        <m:r>
                          <w:rPr>
                            <w:rFonts w:ascii="Cambria Math" w:hAnsi="Cambria Math"/>
                          </w:rPr>
                          <m:t>y</m:t>
                        </m:r>
                      </m:e>
                      <m:sub>
                        <m:r>
                          <w:rPr>
                            <w:rFonts w:ascii="Cambria Math"/>
                          </w:rPr>
                          <m:t>01</m:t>
                        </m:r>
                      </m:sub>
                    </m:sSub>
                    <m:r>
                      <w:rPr>
                        <w:rFonts w:ascii="Cambria Math"/>
                      </w:rPr>
                      <m:t xml:space="preserve">, </m:t>
                    </m:r>
                    <m:sSub>
                      <m:sSubPr>
                        <m:ctrlPr>
                          <w:rPr>
                            <w:rFonts w:ascii="Cambria Math" w:hAnsi="Cambria Math"/>
                            <w:i/>
                          </w:rPr>
                        </m:ctrlPr>
                      </m:sSubPr>
                      <m:e>
                        <m:r>
                          <w:rPr>
                            <w:rFonts w:ascii="Cambria Math" w:hAnsi="Cambria Math"/>
                          </w:rPr>
                          <m:t>y</m:t>
                        </m:r>
                      </m:e>
                      <m:sub>
                        <m:r>
                          <w:rPr>
                            <w:rFonts w:ascii="Cambria Math"/>
                          </w:rPr>
                          <m:t>2</m:t>
                        </m:r>
                      </m:sub>
                    </m:sSub>
                    <m:r>
                      <w:rPr>
                        <w:rFonts w:ascii="Cambria Math"/>
                      </w:rPr>
                      <m:t>,</m:t>
                    </m:r>
                    <m:sSub>
                      <m:sSubPr>
                        <m:ctrlPr>
                          <w:rPr>
                            <w:rFonts w:ascii="Cambria Math" w:hAnsi="Cambria Math"/>
                            <w:i/>
                          </w:rPr>
                        </m:ctrlPr>
                      </m:sSubPr>
                      <m:e>
                        <m:r>
                          <w:rPr>
                            <w:rFonts w:ascii="Cambria Math" w:hAnsi="Cambria Math"/>
                          </w:rPr>
                          <m:t>y</m:t>
                        </m:r>
                      </m:e>
                      <m:sub>
                        <m:r>
                          <w:rPr>
                            <w:rFonts w:ascii="Cambria Math"/>
                          </w:rPr>
                          <m:t>3</m:t>
                        </m:r>
                      </m:sub>
                    </m:sSub>
                    <m:r>
                      <w:rPr>
                        <w:rFonts w:ascii="Cambria Math"/>
                      </w:rPr>
                      <m:t>…</m:t>
                    </m:r>
                    <m:r>
                      <w:rPr>
                        <w:rFonts w:ascii="Cambria Math"/>
                      </w:rPr>
                      <m:t>,</m:t>
                    </m:r>
                    <m:sSub>
                      <m:sSubPr>
                        <m:ctrlPr>
                          <w:rPr>
                            <w:rFonts w:ascii="Cambria Math" w:hAnsi="Cambria Math"/>
                            <w:i/>
                          </w:rPr>
                        </m:ctrlPr>
                      </m:sSubPr>
                      <m:e>
                        <m:r>
                          <w:rPr>
                            <w:rFonts w:ascii="Cambria Math" w:hAnsi="Cambria Math"/>
                          </w:rPr>
                          <m:t>y</m:t>
                        </m:r>
                      </m:e>
                      <m:sub>
                        <m:r>
                          <w:rPr>
                            <w:rFonts w:ascii="Cambria Math" w:hAnsi="Cambria Math"/>
                          </w:rPr>
                          <m:t>n</m:t>
                        </m:r>
                      </m:sub>
                    </m:sSub>
                  </m:e>
                </m:d>
                <m:r>
                  <w:rPr>
                    <w:rFonts w:ascii="Cambria Math" w:eastAsiaTheme="minorEastAsia"/>
                  </w:rPr>
                  <m:t>=0,</m:t>
                </m:r>
              </m:e>
              <m:e>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rPr>
                      <m:t>2</m:t>
                    </m:r>
                  </m:sub>
                </m:sSub>
                <m:d>
                  <m:dPr>
                    <m:ctrlPr>
                      <w:rPr>
                        <w:rFonts w:ascii="Cambria Math" w:eastAsiaTheme="minorEastAsia" w:hAnsi="Cambria Math"/>
                        <w:i/>
                        <w:lang w:val="en-US"/>
                      </w:rPr>
                    </m:ctrlPr>
                  </m:dPr>
                  <m:e>
                    <m:sSub>
                      <m:sSubPr>
                        <m:ctrlPr>
                          <w:rPr>
                            <w:rFonts w:ascii="Cambria Math" w:hAnsi="Cambria Math"/>
                            <w:i/>
                          </w:rPr>
                        </m:ctrlPr>
                      </m:sSubPr>
                      <m:e>
                        <m:r>
                          <w:rPr>
                            <w:rFonts w:ascii="Cambria Math" w:hAnsi="Cambria Math"/>
                          </w:rPr>
                          <m:t>x</m:t>
                        </m:r>
                      </m:e>
                      <m:sub>
                        <m:r>
                          <w:rPr>
                            <w:rFonts w:ascii="Cambria Math"/>
                          </w:rPr>
                          <m:t>2</m:t>
                        </m:r>
                      </m:sub>
                    </m:sSub>
                    <m:r>
                      <w:rPr>
                        <w:rFonts w:ascii="Cambria Math"/>
                      </w:rPr>
                      <m:t>,</m:t>
                    </m:r>
                    <m:sSub>
                      <m:sSubPr>
                        <m:ctrlPr>
                          <w:rPr>
                            <w:rFonts w:ascii="Cambria Math" w:hAnsi="Cambria Math"/>
                            <w:i/>
                          </w:rPr>
                        </m:ctrlPr>
                      </m:sSubPr>
                      <m:e>
                        <m:r>
                          <w:rPr>
                            <w:rFonts w:ascii="Cambria Math" w:hAnsi="Cambria Math"/>
                          </w:rPr>
                          <m:t>y</m:t>
                        </m:r>
                      </m:e>
                      <m:sub>
                        <m:r>
                          <w:rPr>
                            <w:rFonts w:ascii="Cambria Math"/>
                          </w:rPr>
                          <m:t>1</m:t>
                        </m:r>
                      </m:sub>
                    </m:sSub>
                    <m:r>
                      <w:rPr>
                        <w:rFonts w:ascii="Cambria Math"/>
                      </w:rPr>
                      <m:t xml:space="preserve">, </m:t>
                    </m:r>
                    <m:sSub>
                      <m:sSubPr>
                        <m:ctrlPr>
                          <w:rPr>
                            <w:rFonts w:ascii="Cambria Math" w:hAnsi="Cambria Math"/>
                            <w:i/>
                          </w:rPr>
                        </m:ctrlPr>
                      </m:sSubPr>
                      <m:e>
                        <m:r>
                          <w:rPr>
                            <w:rFonts w:ascii="Cambria Math" w:hAnsi="Cambria Math"/>
                          </w:rPr>
                          <m:t>y</m:t>
                        </m:r>
                      </m:e>
                      <m:sub>
                        <m:r>
                          <w:rPr>
                            <w:rFonts w:ascii="Cambria Math"/>
                          </w:rPr>
                          <m:t>02</m:t>
                        </m:r>
                      </m:sub>
                    </m:sSub>
                    <m:r>
                      <w:rPr>
                        <w:rFonts w:ascii="Cambria Math"/>
                      </w:rPr>
                      <m:t>,</m:t>
                    </m:r>
                    <m:sSub>
                      <m:sSubPr>
                        <m:ctrlPr>
                          <w:rPr>
                            <w:rFonts w:ascii="Cambria Math" w:hAnsi="Cambria Math"/>
                            <w:i/>
                          </w:rPr>
                        </m:ctrlPr>
                      </m:sSubPr>
                      <m:e>
                        <m:r>
                          <w:rPr>
                            <w:rFonts w:ascii="Cambria Math" w:hAnsi="Cambria Math"/>
                          </w:rPr>
                          <m:t>y</m:t>
                        </m:r>
                      </m:e>
                      <m:sub>
                        <m:r>
                          <w:rPr>
                            <w:rFonts w:ascii="Cambria Math"/>
                          </w:rPr>
                          <m:t>3</m:t>
                        </m:r>
                      </m:sub>
                    </m:sSub>
                    <m:r>
                      <w:rPr>
                        <w:rFonts w:ascii="Cambria Math"/>
                      </w:rPr>
                      <m:t>…</m:t>
                    </m:r>
                    <m:r>
                      <w:rPr>
                        <w:rFonts w:ascii="Cambria Math"/>
                      </w:rPr>
                      <m:t>,</m:t>
                    </m:r>
                    <m:sSub>
                      <m:sSubPr>
                        <m:ctrlPr>
                          <w:rPr>
                            <w:rFonts w:ascii="Cambria Math" w:hAnsi="Cambria Math"/>
                            <w:i/>
                          </w:rPr>
                        </m:ctrlPr>
                      </m:sSubPr>
                      <m:e>
                        <m:r>
                          <w:rPr>
                            <w:rFonts w:ascii="Cambria Math" w:hAnsi="Cambria Math"/>
                          </w:rPr>
                          <m:t>y</m:t>
                        </m:r>
                      </m:e>
                      <m:sub>
                        <m:r>
                          <w:rPr>
                            <w:rFonts w:ascii="Cambria Math" w:hAnsi="Cambria Math"/>
                          </w:rPr>
                          <m:t>n</m:t>
                        </m:r>
                      </m:sub>
                    </m:sSub>
                  </m:e>
                </m:d>
                <m:r>
                  <w:rPr>
                    <w:rFonts w:ascii="Cambria Math" w:eastAsiaTheme="minorEastAsia"/>
                  </w:rPr>
                  <m:t>=0,</m:t>
                </m:r>
                <m:ctrlPr>
                  <w:rPr>
                    <w:rFonts w:ascii="Cambria Math" w:eastAsia="Cambria Math" w:hAnsi="Cambria Math"/>
                    <w:i/>
                  </w:rPr>
                </m:ctrlPr>
              </m:e>
              <m:e>
                <m:r>
                  <w:rPr>
                    <w:rFonts w:ascii="Cambria Math" w:eastAsia="Cambria Math"/>
                  </w:rPr>
                  <m:t>………………………………</m:t>
                </m:r>
              </m:e>
              <m:e>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n</m:t>
                    </m:r>
                  </m:sub>
                </m:sSub>
                <m:d>
                  <m:dPr>
                    <m:ctrlPr>
                      <w:rPr>
                        <w:rFonts w:ascii="Cambria Math" w:eastAsiaTheme="minorEastAsia" w:hAnsi="Cambria Math"/>
                        <w:i/>
                        <w:lang w:val="en-US"/>
                      </w:rPr>
                    </m:ctrlPr>
                  </m:dPr>
                  <m:e>
                    <m:sSub>
                      <m:sSubPr>
                        <m:ctrlPr>
                          <w:rPr>
                            <w:rFonts w:ascii="Cambria Math" w:hAnsi="Cambria Math"/>
                            <w:i/>
                          </w:rPr>
                        </m:ctrlPr>
                      </m:sSubPr>
                      <m:e>
                        <m:r>
                          <w:rPr>
                            <w:rFonts w:ascii="Cambria Math" w:hAnsi="Cambria Math"/>
                          </w:rPr>
                          <m:t>x</m:t>
                        </m:r>
                      </m:e>
                      <m:sub>
                        <m:r>
                          <w:rPr>
                            <w:rFonts w:ascii="Cambria Math" w:hAnsi="Cambria Math"/>
                          </w:rPr>
                          <m:t>n</m:t>
                        </m:r>
                      </m:sub>
                    </m:sSub>
                    <m:r>
                      <w:rPr>
                        <w:rFonts w:ascii="Cambria Math"/>
                      </w:rPr>
                      <m:t>,</m:t>
                    </m:r>
                    <m:sSub>
                      <m:sSubPr>
                        <m:ctrlPr>
                          <w:rPr>
                            <w:rFonts w:ascii="Cambria Math" w:hAnsi="Cambria Math"/>
                            <w:i/>
                          </w:rPr>
                        </m:ctrlPr>
                      </m:sSubPr>
                      <m:e>
                        <m:r>
                          <w:rPr>
                            <w:rFonts w:ascii="Cambria Math" w:hAnsi="Cambria Math"/>
                          </w:rPr>
                          <m:t>y</m:t>
                        </m:r>
                      </m:e>
                      <m:sub>
                        <m:r>
                          <w:rPr>
                            <w:rFonts w:ascii="Cambria Math"/>
                          </w:rPr>
                          <m:t>1</m:t>
                        </m:r>
                      </m:sub>
                    </m:sSub>
                    <m:r>
                      <w:rPr>
                        <w:rFonts w:ascii="Cambria Math"/>
                      </w:rPr>
                      <m:t xml:space="preserve">, </m:t>
                    </m:r>
                    <m:sSub>
                      <m:sSubPr>
                        <m:ctrlPr>
                          <w:rPr>
                            <w:rFonts w:ascii="Cambria Math" w:hAnsi="Cambria Math"/>
                            <w:i/>
                          </w:rPr>
                        </m:ctrlPr>
                      </m:sSubPr>
                      <m:e>
                        <m:r>
                          <w:rPr>
                            <w:rFonts w:ascii="Cambria Math" w:hAnsi="Cambria Math"/>
                          </w:rPr>
                          <m:t>y</m:t>
                        </m:r>
                      </m:e>
                      <m:sub>
                        <m:r>
                          <w:rPr>
                            <w:rFonts w:ascii="Cambria Math"/>
                          </w:rPr>
                          <m:t>2</m:t>
                        </m:r>
                      </m:sub>
                    </m:sSub>
                    <m:r>
                      <w:rPr>
                        <w:rFonts w:ascii="Cambria Math"/>
                      </w:rPr>
                      <m:t>,</m:t>
                    </m:r>
                    <m:r>
                      <w:rPr>
                        <w:rFonts w:ascii="Cambria Math"/>
                      </w:rPr>
                      <m:t>…</m:t>
                    </m:r>
                    <m:sSub>
                      <m:sSubPr>
                        <m:ctrlPr>
                          <w:rPr>
                            <w:rFonts w:ascii="Cambria Math" w:hAnsi="Cambria Math"/>
                            <w:i/>
                          </w:rPr>
                        </m:ctrlPr>
                      </m:sSubPr>
                      <m:e>
                        <m:r>
                          <w:rPr>
                            <w:rFonts w:ascii="Cambria Math" w:hAnsi="Cambria Math"/>
                          </w:rPr>
                          <m:t>y</m:t>
                        </m:r>
                      </m:e>
                      <m:sub>
                        <m:r>
                          <w:rPr>
                            <w:rFonts w:ascii="Cambria Math" w:hAnsi="Cambria Math"/>
                          </w:rPr>
                          <m:t>n</m:t>
                        </m:r>
                        <m:r>
                          <w:rPr>
                            <w:rFonts w:ascii="Cambria Math"/>
                          </w:rPr>
                          <m:t>-</m:t>
                        </m:r>
                        <m:r>
                          <w:rPr>
                            <w:rFonts w:ascii="Cambria Math"/>
                          </w:rPr>
                          <m:t>1</m:t>
                        </m:r>
                      </m:sub>
                    </m:sSub>
                    <m:r>
                      <w:rPr>
                        <w:rFonts w:ascii="Cambria Math"/>
                      </w:rPr>
                      <m:t>,</m:t>
                    </m:r>
                    <m:sSub>
                      <m:sSubPr>
                        <m:ctrlPr>
                          <w:rPr>
                            <w:rFonts w:ascii="Cambria Math" w:hAnsi="Cambria Math"/>
                            <w:i/>
                          </w:rPr>
                        </m:ctrlPr>
                      </m:sSubPr>
                      <m:e>
                        <m:r>
                          <w:rPr>
                            <w:rFonts w:ascii="Cambria Math" w:hAnsi="Cambria Math"/>
                          </w:rPr>
                          <m:t>y</m:t>
                        </m:r>
                      </m:e>
                      <m:sub>
                        <m:r>
                          <w:rPr>
                            <w:rFonts w:ascii="Cambria Math" w:hAnsi="Cambria Math"/>
                          </w:rPr>
                          <m:t>on</m:t>
                        </m:r>
                      </m:sub>
                    </m:sSub>
                  </m:e>
                </m:d>
                <m:r>
                  <w:rPr>
                    <w:rFonts w:ascii="Cambria Math" w:eastAsiaTheme="minorEastAsia"/>
                  </w:rPr>
                  <m:t>=0,</m:t>
                </m:r>
              </m:e>
            </m:eqArr>
          </m:e>
        </m:d>
      </m:oMath>
      <w:r w:rsidR="00AC75E3" w:rsidRPr="00527101">
        <w:rPr>
          <w:rFonts w:eastAsiaTheme="minorEastAsia"/>
        </w:rPr>
        <w:t xml:space="preserve">      (21)</w:t>
      </w:r>
    </w:p>
    <w:p w:rsidR="00AC75E3" w:rsidRPr="00527101" w:rsidRDefault="00AC75E3" w:rsidP="00C8071A">
      <w:pPr>
        <w:widowControl w:val="0"/>
        <w:ind w:right="-426"/>
        <w:rPr>
          <w:rFonts w:eastAsiaTheme="minorEastAsia"/>
        </w:rPr>
      </w:pPr>
      <w:r w:rsidRPr="00527101">
        <w:rPr>
          <w:rFonts w:eastAsiaTheme="minorEastAsia"/>
        </w:rPr>
        <w:t xml:space="preserve">для функций </w:t>
      </w:r>
      <m:oMath>
        <m:sSub>
          <m:sSubPr>
            <m:ctrlPr>
              <w:rPr>
                <w:rFonts w:ascii="Cambria Math" w:hAnsi="Cambria Math"/>
                <w:i/>
              </w:rPr>
            </m:ctrlPr>
          </m:sSubPr>
          <m:e>
            <m:r>
              <w:rPr>
                <w:rFonts w:ascii="Cambria Math" w:hAnsi="Cambria Math"/>
              </w:rPr>
              <m:t>F</m:t>
            </m:r>
          </m:e>
          <m:sub>
            <m:r>
              <w:rPr>
                <w:rFonts w:ascii="Cambria Math" w:hAnsi="Cambria Math"/>
              </w:rPr>
              <m:t>i</m:t>
            </m:r>
          </m:sub>
        </m:sSub>
        <m:d>
          <m:dPr>
            <m:ctrlPr>
              <w:rPr>
                <w:rFonts w:ascii="Cambria Math" w:hAnsi="Cambria Math"/>
                <w:i/>
              </w:rPr>
            </m:ctrlPr>
          </m:dPr>
          <m:e>
            <m:r>
              <w:rPr>
                <w:rFonts w:ascii="Cambria Math" w:hAnsi="Cambria Math"/>
              </w:rPr>
              <m:t>x</m:t>
            </m:r>
            <m:r>
              <w:rPr>
                <w:rFonts w:ascii="Cambria Math"/>
              </w:rPr>
              <m:t>,</m:t>
            </m:r>
            <m:sSub>
              <m:sSubPr>
                <m:ctrlPr>
                  <w:rPr>
                    <w:rFonts w:ascii="Cambria Math" w:hAnsi="Cambria Math"/>
                    <w:i/>
                  </w:rPr>
                </m:ctrlPr>
              </m:sSubPr>
              <m:e>
                <m:r>
                  <w:rPr>
                    <w:rFonts w:ascii="Cambria Math" w:hAnsi="Cambria Math"/>
                  </w:rPr>
                  <m:t>y</m:t>
                </m:r>
              </m:e>
              <m:sub>
                <m:r>
                  <w:rPr>
                    <w:rFonts w:ascii="Cambria Math"/>
                  </w:rPr>
                  <m:t>1</m:t>
                </m:r>
              </m:sub>
            </m:sSub>
            <m:r>
              <w:rPr>
                <w:rFonts w:ascii="Cambria Math"/>
              </w:rPr>
              <m:t xml:space="preserve">, </m:t>
            </m:r>
            <m:sSub>
              <m:sSubPr>
                <m:ctrlPr>
                  <w:rPr>
                    <w:rFonts w:ascii="Cambria Math" w:hAnsi="Cambria Math"/>
                    <w:i/>
                  </w:rPr>
                </m:ctrlPr>
              </m:sSubPr>
              <m:e>
                <m:r>
                  <w:rPr>
                    <w:rFonts w:ascii="Cambria Math" w:hAnsi="Cambria Math"/>
                  </w:rPr>
                  <m:t>y</m:t>
                </m:r>
              </m:e>
              <m:sub>
                <m:r>
                  <w:rPr>
                    <w:rFonts w:ascii="Cambria Math"/>
                  </w:rPr>
                  <m:t>2</m:t>
                </m:r>
              </m:sub>
            </m:sSub>
            <m:r>
              <w:rPr>
                <w:rFonts w:ascii="Cambria Math"/>
              </w:rPr>
              <m:t>,</m:t>
            </m:r>
            <m:r>
              <w:rPr>
                <w:rFonts w:ascii="Cambria Math"/>
              </w:rPr>
              <m:t>…</m:t>
            </m:r>
            <m:r>
              <w:rPr>
                <w:rFonts w:ascii="Cambria Math"/>
              </w:rPr>
              <m:t>,</m:t>
            </m:r>
            <m:sSub>
              <m:sSubPr>
                <m:ctrlPr>
                  <w:rPr>
                    <w:rFonts w:ascii="Cambria Math" w:hAnsi="Cambria Math"/>
                    <w:i/>
                  </w:rPr>
                </m:ctrlPr>
              </m:sSubPr>
              <m:e>
                <m:r>
                  <w:rPr>
                    <w:rFonts w:ascii="Cambria Math" w:hAnsi="Cambria Math"/>
                  </w:rPr>
                  <m:t>y</m:t>
                </m:r>
              </m:e>
              <m:sub>
                <m:r>
                  <w:rPr>
                    <w:rFonts w:ascii="Cambria Math" w:hAnsi="Cambria Math"/>
                  </w:rPr>
                  <m:t>n</m:t>
                </m:r>
              </m:sub>
            </m:sSub>
            <m:r>
              <w:rPr>
                <w:rFonts w:ascii="Cambria Math"/>
              </w:rPr>
              <m:t xml:space="preserve"> </m:t>
            </m:r>
          </m:e>
        </m:d>
        <m:r>
          <w:rPr>
            <w:rFonts w:ascii="Cambria Math"/>
          </w:rPr>
          <m:t xml:space="preserve">, </m:t>
        </m:r>
        <m:r>
          <w:rPr>
            <w:rFonts w:ascii="Cambria Math" w:hAnsi="Cambria Math"/>
          </w:rPr>
          <m:t>i</m:t>
        </m:r>
        <m:r>
          <w:rPr>
            <w:rFonts w:ascii="Cambria Math"/>
          </w:rPr>
          <m:t>=</m:t>
        </m:r>
        <m:acc>
          <m:accPr>
            <m:chr m:val="̅"/>
            <m:ctrlPr>
              <w:rPr>
                <w:rFonts w:ascii="Cambria Math" w:hAnsi="Cambria Math"/>
                <w:i/>
              </w:rPr>
            </m:ctrlPr>
          </m:accPr>
          <m:e>
            <m:r>
              <w:rPr>
                <w:rFonts w:ascii="Cambria Math"/>
              </w:rPr>
              <m:t>1,</m:t>
            </m:r>
            <m:r>
              <w:rPr>
                <w:rFonts w:ascii="Cambria Math" w:hAnsi="Cambria Math"/>
              </w:rPr>
              <m:t>n</m:t>
            </m:r>
          </m:e>
        </m:acc>
      </m:oMath>
      <w:r w:rsidRPr="00527101">
        <w:rPr>
          <w:rFonts w:eastAsiaTheme="minorEastAsia"/>
        </w:rPr>
        <w:t>, в (1).</w:t>
      </w:r>
    </w:p>
    <w:p w:rsidR="00C4130C" w:rsidRPr="00527101" w:rsidRDefault="00C4130C" w:rsidP="00C8071A">
      <w:pPr>
        <w:widowControl w:val="0"/>
        <w:ind w:right="-426"/>
        <w:rPr>
          <w:rFonts w:eastAsiaTheme="minorEastAsia"/>
        </w:rPr>
      </w:pPr>
    </w:p>
    <w:p w:rsidR="00D2318F" w:rsidRPr="00527101" w:rsidRDefault="00D2318F" w:rsidP="00C8071A">
      <w:pPr>
        <w:widowControl w:val="0"/>
        <w:ind w:right="-426"/>
        <w:rPr>
          <w:rFonts w:eastAsiaTheme="minorEastAsia"/>
        </w:rPr>
        <w:sectPr w:rsidR="00D2318F" w:rsidRPr="00527101" w:rsidSect="0034291F">
          <w:type w:val="continuous"/>
          <w:pgSz w:w="11906" w:h="16838"/>
          <w:pgMar w:top="1134" w:right="1418" w:bottom="1134" w:left="1418" w:header="709" w:footer="709" w:gutter="0"/>
          <w:cols w:num="2" w:space="454"/>
          <w:docGrid w:linePitch="360"/>
        </w:sectPr>
      </w:pPr>
    </w:p>
    <w:p w:rsidR="00AC75E3" w:rsidRPr="00527101" w:rsidRDefault="00AC75E3" w:rsidP="00C8071A">
      <w:pPr>
        <w:widowControl w:val="0"/>
        <w:ind w:right="-426"/>
        <w:rPr>
          <w:rFonts w:eastAsiaTheme="minorEastAsia"/>
          <w:sz w:val="16"/>
          <w:szCs w:val="16"/>
        </w:rPr>
      </w:pPr>
    </w:p>
    <w:p w:rsidR="00AC75E3" w:rsidRPr="00527101" w:rsidRDefault="00AC75E3" w:rsidP="00C8071A">
      <w:pPr>
        <w:widowControl w:val="0"/>
        <w:ind w:right="-426"/>
        <w:jc w:val="center"/>
        <w:rPr>
          <w:rFonts w:eastAsiaTheme="minorEastAsia"/>
        </w:rPr>
      </w:pPr>
      <w:r w:rsidRPr="00527101">
        <w:rPr>
          <w:rFonts w:eastAsiaTheme="minorEastAsia"/>
          <w:b/>
        </w:rPr>
        <w:t>Литература</w:t>
      </w:r>
      <w:r w:rsidR="00465ADA" w:rsidRPr="00527101">
        <w:rPr>
          <w:rFonts w:eastAsiaTheme="minorEastAsia"/>
          <w:b/>
        </w:rPr>
        <w:t>:</w:t>
      </w:r>
    </w:p>
    <w:p w:rsidR="00AC75E3" w:rsidRPr="00527101" w:rsidRDefault="00AC75E3" w:rsidP="00C12718">
      <w:pPr>
        <w:pStyle w:val="ab"/>
        <w:widowControl w:val="0"/>
        <w:numPr>
          <w:ilvl w:val="0"/>
          <w:numId w:val="3"/>
        </w:numPr>
        <w:spacing w:after="0" w:line="240" w:lineRule="auto"/>
        <w:ind w:left="1134" w:right="848" w:hanging="357"/>
        <w:jc w:val="both"/>
        <w:rPr>
          <w:rFonts w:ascii="Times New Roman" w:eastAsiaTheme="minorEastAsia" w:hAnsi="Times New Roman"/>
          <w:sz w:val="20"/>
          <w:szCs w:val="20"/>
        </w:rPr>
      </w:pPr>
      <w:r w:rsidRPr="00527101">
        <w:rPr>
          <w:rFonts w:ascii="Times New Roman" w:eastAsiaTheme="minorEastAsia" w:hAnsi="Times New Roman"/>
          <w:sz w:val="20"/>
          <w:szCs w:val="20"/>
        </w:rPr>
        <w:t>Фихтенгольц Г.М. Курс дифференциального и интегрального исчисления. Изд-во «Наука». ГРФМ литературы. Москва, 1969. С. 607.</w:t>
      </w:r>
    </w:p>
    <w:p w:rsidR="00AC75E3" w:rsidRPr="00527101" w:rsidRDefault="00AC75E3" w:rsidP="00C12718">
      <w:pPr>
        <w:pStyle w:val="ab"/>
        <w:widowControl w:val="0"/>
        <w:numPr>
          <w:ilvl w:val="0"/>
          <w:numId w:val="3"/>
        </w:numPr>
        <w:spacing w:after="0" w:line="240" w:lineRule="auto"/>
        <w:ind w:left="1134" w:right="848" w:hanging="357"/>
        <w:jc w:val="both"/>
        <w:rPr>
          <w:rFonts w:ascii="Times New Roman" w:eastAsiaTheme="minorEastAsia" w:hAnsi="Times New Roman"/>
          <w:sz w:val="20"/>
          <w:szCs w:val="20"/>
        </w:rPr>
      </w:pPr>
      <w:r w:rsidRPr="00527101">
        <w:rPr>
          <w:rFonts w:ascii="Times New Roman" w:eastAsiaTheme="minorEastAsia" w:hAnsi="Times New Roman"/>
          <w:sz w:val="20"/>
          <w:szCs w:val="20"/>
        </w:rPr>
        <w:t>Исраилов С.В. Исследование нестандартных краевых задач для Дифференциал</w:t>
      </w:r>
      <w:r w:rsidRPr="00527101">
        <w:rPr>
          <w:rFonts w:ascii="Times New Roman" w:eastAsiaTheme="minorEastAsia" w:hAnsi="Times New Roman"/>
          <w:sz w:val="20"/>
          <w:szCs w:val="20"/>
        </w:rPr>
        <w:t>ь</w:t>
      </w:r>
      <w:r w:rsidRPr="00527101">
        <w:rPr>
          <w:rFonts w:ascii="Times New Roman" w:eastAsiaTheme="minorEastAsia" w:hAnsi="Times New Roman"/>
          <w:sz w:val="20"/>
          <w:szCs w:val="20"/>
        </w:rPr>
        <w:t>ных уравнений. Махачкала, 2014. Изд-во «Альф», С. 440.</w:t>
      </w:r>
    </w:p>
    <w:p w:rsidR="00AC75E3" w:rsidRPr="00527101" w:rsidRDefault="00AC75E3" w:rsidP="00C12718">
      <w:pPr>
        <w:pStyle w:val="ab"/>
        <w:widowControl w:val="0"/>
        <w:numPr>
          <w:ilvl w:val="0"/>
          <w:numId w:val="3"/>
        </w:numPr>
        <w:spacing w:after="0" w:line="240" w:lineRule="auto"/>
        <w:ind w:left="1134" w:right="848"/>
        <w:jc w:val="both"/>
        <w:rPr>
          <w:rFonts w:ascii="Times New Roman" w:hAnsi="Times New Roman"/>
          <w:sz w:val="20"/>
          <w:szCs w:val="20"/>
          <w:lang w:eastAsia="ru-RU"/>
        </w:rPr>
      </w:pPr>
      <w:r w:rsidRPr="00527101">
        <w:rPr>
          <w:rFonts w:ascii="Times New Roman" w:hAnsi="Times New Roman"/>
          <w:sz w:val="20"/>
          <w:szCs w:val="20"/>
          <w:lang w:eastAsia="ru-RU"/>
        </w:rPr>
        <w:t>Исраилов С.В., Юшаев С.С. Многоточечные и функциональные краевые задачи для обыкновенных дифференцируемых уравнений. Нальчик. Издательский центр «</w:t>
      </w:r>
      <w:proofErr w:type="gramStart"/>
      <w:r w:rsidRPr="00527101">
        <w:rPr>
          <w:rFonts w:ascii="Times New Roman" w:hAnsi="Times New Roman"/>
          <w:sz w:val="20"/>
          <w:szCs w:val="20"/>
          <w:lang w:eastAsia="ru-RU"/>
        </w:rPr>
        <w:t>Эль-фа</w:t>
      </w:r>
      <w:proofErr w:type="gramEnd"/>
      <w:r w:rsidRPr="00527101">
        <w:rPr>
          <w:rFonts w:ascii="Times New Roman" w:hAnsi="Times New Roman"/>
          <w:sz w:val="20"/>
          <w:szCs w:val="20"/>
          <w:lang w:eastAsia="ru-RU"/>
        </w:rPr>
        <w:t>», 2004. С. 445.</w:t>
      </w:r>
    </w:p>
    <w:p w:rsidR="00AC75E3" w:rsidRPr="00527101" w:rsidRDefault="00AC75E3" w:rsidP="00C8071A">
      <w:pPr>
        <w:widowControl w:val="0"/>
        <w:ind w:left="360"/>
      </w:pPr>
    </w:p>
    <w:p w:rsidR="00AC75E3" w:rsidRPr="00527101" w:rsidRDefault="00AC75E3" w:rsidP="00C8071A">
      <w:pPr>
        <w:widowControl w:val="0"/>
      </w:pPr>
    </w:p>
    <w:p w:rsidR="00AC75E3" w:rsidRPr="00527101" w:rsidRDefault="00AC75E3" w:rsidP="00C8071A">
      <w:pPr>
        <w:widowControl w:val="0"/>
        <w:rPr>
          <w:b/>
        </w:rPr>
      </w:pPr>
      <w:r w:rsidRPr="00527101">
        <w:rPr>
          <w:b/>
        </w:rPr>
        <w:t>УДК 541.6</w:t>
      </w:r>
    </w:p>
    <w:p w:rsidR="00AC75E3" w:rsidRPr="00527101" w:rsidRDefault="00AC75E3" w:rsidP="00C8071A">
      <w:pPr>
        <w:widowControl w:val="0"/>
        <w:jc w:val="center"/>
        <w:rPr>
          <w:b/>
        </w:rPr>
      </w:pPr>
    </w:p>
    <w:p w:rsidR="00AC75E3" w:rsidRPr="00527101" w:rsidRDefault="00AC75E3" w:rsidP="00C8071A">
      <w:pPr>
        <w:widowControl w:val="0"/>
        <w:jc w:val="center"/>
        <w:rPr>
          <w:b/>
        </w:rPr>
      </w:pPr>
      <w:r w:rsidRPr="00527101">
        <w:rPr>
          <w:b/>
        </w:rPr>
        <w:t xml:space="preserve">ИССЛЕДОВАНИЕ ВЛИЯНИЯ ЖИДКИХ АГРЕССИВНЫХ СРЕД </w:t>
      </w:r>
      <w:proofErr w:type="gramStart"/>
      <w:r w:rsidRPr="00527101">
        <w:rPr>
          <w:b/>
        </w:rPr>
        <w:t>НА</w:t>
      </w:r>
      <w:proofErr w:type="gramEnd"/>
      <w:r w:rsidRPr="00527101">
        <w:rPr>
          <w:b/>
        </w:rPr>
        <w:t xml:space="preserve"> </w:t>
      </w:r>
    </w:p>
    <w:p w:rsidR="00D2310A" w:rsidRPr="00527101" w:rsidRDefault="00AC75E3" w:rsidP="00C8071A">
      <w:pPr>
        <w:widowControl w:val="0"/>
        <w:jc w:val="center"/>
        <w:rPr>
          <w:b/>
        </w:rPr>
      </w:pPr>
      <w:r w:rsidRPr="00527101">
        <w:rPr>
          <w:b/>
        </w:rPr>
        <w:t xml:space="preserve">ФИЗИКО-МЕХАНИЧЕСКИЕ СВОЙСТВА ПОЛИАМИДА И </w:t>
      </w:r>
    </w:p>
    <w:p w:rsidR="008B361C" w:rsidRPr="00527101" w:rsidRDefault="00AC75E3" w:rsidP="00C8071A">
      <w:pPr>
        <w:widowControl w:val="0"/>
        <w:jc w:val="center"/>
        <w:rPr>
          <w:b/>
        </w:rPr>
      </w:pPr>
      <w:r w:rsidRPr="00527101">
        <w:rPr>
          <w:b/>
        </w:rPr>
        <w:t xml:space="preserve">ПОЛИПРОПИЛЕНА, </w:t>
      </w:r>
      <w:proofErr w:type="gramStart"/>
      <w:r w:rsidRPr="00527101">
        <w:rPr>
          <w:b/>
        </w:rPr>
        <w:t>МОДИФИЦИРОВАННЫХ</w:t>
      </w:r>
      <w:proofErr w:type="gramEnd"/>
      <w:r w:rsidRPr="00527101">
        <w:rPr>
          <w:b/>
        </w:rPr>
        <w:t xml:space="preserve"> МИКРОДОБАВКАМИ </w:t>
      </w:r>
    </w:p>
    <w:p w:rsidR="00AC75E3" w:rsidRPr="00527101" w:rsidRDefault="00AC75E3" w:rsidP="00C8071A">
      <w:pPr>
        <w:widowControl w:val="0"/>
        <w:jc w:val="center"/>
        <w:rPr>
          <w:b/>
        </w:rPr>
      </w:pPr>
      <w:r w:rsidRPr="00527101">
        <w:rPr>
          <w:b/>
        </w:rPr>
        <w:t>ВЫСОКОДИСПЕРСНОЙ СМЕСИ – Fe/FeO</w:t>
      </w:r>
    </w:p>
    <w:p w:rsidR="00AC75E3" w:rsidRPr="00527101" w:rsidRDefault="00AC75E3" w:rsidP="00C8071A">
      <w:pPr>
        <w:widowControl w:val="0"/>
        <w:jc w:val="center"/>
        <w:rPr>
          <w:b/>
        </w:rPr>
      </w:pPr>
    </w:p>
    <w:p w:rsidR="00AC75E3" w:rsidRPr="00527101" w:rsidRDefault="00AC75E3" w:rsidP="00C8071A">
      <w:pPr>
        <w:widowControl w:val="0"/>
        <w:jc w:val="center"/>
        <w:rPr>
          <w:b/>
          <w:i/>
        </w:rPr>
      </w:pPr>
      <w:r w:rsidRPr="00527101">
        <w:rPr>
          <w:b/>
          <w:i/>
        </w:rPr>
        <w:t>М.М. Акаева</w:t>
      </w:r>
    </w:p>
    <w:p w:rsidR="00D2310A" w:rsidRPr="00527101" w:rsidRDefault="00D2310A" w:rsidP="00C8071A">
      <w:pPr>
        <w:widowControl w:val="0"/>
        <w:jc w:val="center"/>
        <w:rPr>
          <w:b/>
          <w:i/>
          <w:sz w:val="16"/>
          <w:szCs w:val="16"/>
        </w:rPr>
      </w:pPr>
    </w:p>
    <w:p w:rsidR="00AC75E3" w:rsidRPr="00527101" w:rsidRDefault="00AC75E3" w:rsidP="00C8071A">
      <w:pPr>
        <w:widowControl w:val="0"/>
        <w:jc w:val="center"/>
        <w:rPr>
          <w:i/>
        </w:rPr>
      </w:pPr>
      <w:r w:rsidRPr="00527101">
        <w:rPr>
          <w:i/>
        </w:rPr>
        <w:t>Чеченск</w:t>
      </w:r>
      <w:r w:rsidR="00344AD6" w:rsidRPr="00527101">
        <w:rPr>
          <w:i/>
        </w:rPr>
        <w:t>ий</w:t>
      </w:r>
      <w:r w:rsidRPr="00527101">
        <w:rPr>
          <w:i/>
        </w:rPr>
        <w:t xml:space="preserve"> государственн</w:t>
      </w:r>
      <w:r w:rsidR="00344AD6" w:rsidRPr="00527101">
        <w:rPr>
          <w:i/>
        </w:rPr>
        <w:t>ый</w:t>
      </w:r>
      <w:r w:rsidRPr="00527101">
        <w:rPr>
          <w:i/>
        </w:rPr>
        <w:t xml:space="preserve"> университет</w:t>
      </w:r>
    </w:p>
    <w:p w:rsidR="00AC75E3" w:rsidRPr="00527101" w:rsidRDefault="00AC75E3" w:rsidP="00C8071A">
      <w:pPr>
        <w:widowControl w:val="0"/>
        <w:ind w:firstLine="709"/>
        <w:jc w:val="right"/>
        <w:rPr>
          <w:i/>
        </w:rPr>
      </w:pPr>
    </w:p>
    <w:p w:rsidR="00AC75E3" w:rsidRPr="00527101" w:rsidRDefault="00AC75E3" w:rsidP="00C8071A">
      <w:pPr>
        <w:widowControl w:val="0"/>
        <w:ind w:left="993" w:right="990"/>
        <w:jc w:val="both"/>
        <w:rPr>
          <w:i/>
          <w:sz w:val="20"/>
          <w:szCs w:val="20"/>
        </w:rPr>
      </w:pPr>
      <w:r w:rsidRPr="00527101">
        <w:rPr>
          <w:b/>
          <w:i/>
          <w:sz w:val="20"/>
          <w:szCs w:val="20"/>
        </w:rPr>
        <w:t xml:space="preserve">Аннотация. </w:t>
      </w:r>
      <w:r w:rsidRPr="00527101">
        <w:rPr>
          <w:i/>
          <w:sz w:val="20"/>
          <w:szCs w:val="20"/>
        </w:rPr>
        <w:t xml:space="preserve">В данной работе исследовано влияние жидких агрессивных сред на основные физико-механические характеристики композиционных материалов. Анализ результатов показывает, что введение </w:t>
      </w:r>
      <w:r w:rsidRPr="00527101">
        <w:rPr>
          <w:i/>
          <w:sz w:val="20"/>
          <w:szCs w:val="20"/>
          <w:lang w:val="en-US"/>
        </w:rPr>
        <w:t>Fe</w:t>
      </w:r>
      <w:r w:rsidRPr="00527101">
        <w:rPr>
          <w:i/>
          <w:sz w:val="20"/>
          <w:szCs w:val="20"/>
        </w:rPr>
        <w:t>/</w:t>
      </w:r>
      <w:r w:rsidRPr="00527101">
        <w:rPr>
          <w:i/>
          <w:sz w:val="20"/>
          <w:szCs w:val="20"/>
          <w:lang w:val="en-US"/>
        </w:rPr>
        <w:t>FeO</w:t>
      </w:r>
      <w:r w:rsidRPr="00527101">
        <w:rPr>
          <w:i/>
          <w:sz w:val="20"/>
          <w:szCs w:val="20"/>
        </w:rPr>
        <w:t xml:space="preserve"> в исходные промышленные полимерные композиции на основе полиамида и полипропилена приводит к улу</w:t>
      </w:r>
      <w:r w:rsidRPr="00527101">
        <w:rPr>
          <w:i/>
          <w:sz w:val="20"/>
          <w:szCs w:val="20"/>
        </w:rPr>
        <w:t>ч</w:t>
      </w:r>
      <w:r w:rsidRPr="00527101">
        <w:rPr>
          <w:i/>
          <w:sz w:val="20"/>
          <w:szCs w:val="20"/>
        </w:rPr>
        <w:t>шению не только физико-механических свойств, но и химической стойкости.</w:t>
      </w:r>
    </w:p>
    <w:p w:rsidR="00AC75E3" w:rsidRPr="00527101" w:rsidRDefault="00AC75E3" w:rsidP="00C8071A">
      <w:pPr>
        <w:widowControl w:val="0"/>
        <w:ind w:left="993" w:right="990"/>
        <w:rPr>
          <w:i/>
          <w:sz w:val="20"/>
          <w:szCs w:val="20"/>
        </w:rPr>
      </w:pPr>
      <w:r w:rsidRPr="00527101">
        <w:rPr>
          <w:b/>
          <w:i/>
          <w:sz w:val="20"/>
          <w:szCs w:val="20"/>
        </w:rPr>
        <w:t xml:space="preserve">Ключевые слова: </w:t>
      </w:r>
      <w:r w:rsidRPr="00527101">
        <w:rPr>
          <w:i/>
          <w:sz w:val="20"/>
          <w:szCs w:val="20"/>
        </w:rPr>
        <w:t>полиамид, полипропилен, композиции, агрессивная среда, напо</w:t>
      </w:r>
      <w:r w:rsidRPr="00527101">
        <w:rPr>
          <w:i/>
          <w:sz w:val="20"/>
          <w:szCs w:val="20"/>
        </w:rPr>
        <w:t>л</w:t>
      </w:r>
      <w:r w:rsidRPr="00527101">
        <w:rPr>
          <w:i/>
          <w:sz w:val="20"/>
          <w:szCs w:val="20"/>
        </w:rPr>
        <w:t>нители, макромолекула.</w:t>
      </w:r>
    </w:p>
    <w:p w:rsidR="00AC75E3" w:rsidRPr="00527101" w:rsidRDefault="00AC75E3" w:rsidP="00C8071A">
      <w:pPr>
        <w:widowControl w:val="0"/>
        <w:ind w:left="993" w:right="990"/>
        <w:rPr>
          <w:b/>
          <w:i/>
          <w:sz w:val="16"/>
          <w:szCs w:val="16"/>
        </w:rPr>
      </w:pPr>
    </w:p>
    <w:p w:rsidR="00AC75E3" w:rsidRPr="00527101" w:rsidRDefault="00AC75E3" w:rsidP="00C8071A">
      <w:pPr>
        <w:widowControl w:val="0"/>
        <w:ind w:left="993" w:right="990"/>
        <w:jc w:val="both"/>
        <w:rPr>
          <w:i/>
          <w:sz w:val="20"/>
          <w:szCs w:val="20"/>
          <w:shd w:val="clear" w:color="auto" w:fill="FFFFFF"/>
          <w:lang w:val="en-US"/>
        </w:rPr>
      </w:pPr>
      <w:proofErr w:type="gramStart"/>
      <w:r w:rsidRPr="00527101">
        <w:rPr>
          <w:b/>
          <w:i/>
          <w:sz w:val="20"/>
          <w:szCs w:val="20"/>
          <w:lang w:val="en-US"/>
        </w:rPr>
        <w:t>Summary</w:t>
      </w:r>
      <w:r w:rsidR="00344AD6" w:rsidRPr="00527101">
        <w:rPr>
          <w:b/>
          <w:i/>
          <w:sz w:val="20"/>
          <w:szCs w:val="20"/>
          <w:lang w:val="en-US"/>
        </w:rPr>
        <w:t>.</w:t>
      </w:r>
      <w:proofErr w:type="gramEnd"/>
      <w:r w:rsidRPr="00527101">
        <w:rPr>
          <w:i/>
          <w:sz w:val="20"/>
          <w:szCs w:val="20"/>
          <w:lang w:val="en-US"/>
        </w:rPr>
        <w:t xml:space="preserve"> </w:t>
      </w:r>
      <w:r w:rsidR="00344AD6" w:rsidRPr="00527101">
        <w:rPr>
          <w:i/>
          <w:sz w:val="20"/>
          <w:szCs w:val="20"/>
          <w:shd w:val="clear" w:color="auto" w:fill="FFFFFF"/>
          <w:lang w:val="en-US"/>
        </w:rPr>
        <w:t>I</w:t>
      </w:r>
      <w:r w:rsidRPr="00527101">
        <w:rPr>
          <w:i/>
          <w:sz w:val="20"/>
          <w:szCs w:val="20"/>
          <w:shd w:val="clear" w:color="auto" w:fill="FFFFFF"/>
          <w:lang w:val="en-US"/>
        </w:rPr>
        <w:t>n this study we investigated the influence of liquid corrosive environments on basic physico-mechanical properties of composite materials. Analysis of the results shows that the introduction of Fe/FeO in the original industrial polymeric compositions based on polyamide and polypropylene results in improvement not only of physical and mechanical properties, and chemical resistance.</w:t>
      </w:r>
    </w:p>
    <w:p w:rsidR="00AC75E3" w:rsidRPr="00527101" w:rsidRDefault="00AC75E3" w:rsidP="00C8071A">
      <w:pPr>
        <w:widowControl w:val="0"/>
        <w:ind w:left="993" w:right="990"/>
        <w:jc w:val="both"/>
        <w:rPr>
          <w:i/>
          <w:sz w:val="20"/>
          <w:szCs w:val="20"/>
          <w:lang w:val="en-US"/>
        </w:rPr>
      </w:pPr>
      <w:r w:rsidRPr="00527101">
        <w:rPr>
          <w:b/>
          <w:i/>
          <w:sz w:val="20"/>
          <w:szCs w:val="20"/>
          <w:lang w:val="en-US"/>
        </w:rPr>
        <w:t xml:space="preserve">Key words: </w:t>
      </w:r>
      <w:r w:rsidRPr="00527101">
        <w:rPr>
          <w:i/>
          <w:sz w:val="20"/>
          <w:szCs w:val="20"/>
          <w:lang w:val="en-US"/>
        </w:rPr>
        <w:t>polyamide, polypropylene, compositions, corrosive environments, fillers, a macromolecule.</w:t>
      </w:r>
    </w:p>
    <w:p w:rsidR="00AC75E3" w:rsidRPr="00527101" w:rsidRDefault="00AC75E3" w:rsidP="00C8071A">
      <w:pPr>
        <w:widowControl w:val="0"/>
        <w:ind w:firstLine="709"/>
        <w:jc w:val="right"/>
        <w:rPr>
          <w:sz w:val="16"/>
          <w:szCs w:val="16"/>
          <w:lang w:val="en-US"/>
        </w:rPr>
      </w:pPr>
    </w:p>
    <w:p w:rsidR="00344AD6" w:rsidRPr="00527101" w:rsidRDefault="00344AD6" w:rsidP="00C8071A">
      <w:pPr>
        <w:widowControl w:val="0"/>
        <w:ind w:firstLine="567"/>
        <w:jc w:val="both"/>
        <w:rPr>
          <w:sz w:val="16"/>
          <w:szCs w:val="16"/>
          <w:lang w:val="en-US"/>
        </w:rPr>
        <w:sectPr w:rsidR="00344AD6" w:rsidRPr="00527101" w:rsidSect="00D2318F">
          <w:type w:val="continuous"/>
          <w:pgSz w:w="11906" w:h="16838"/>
          <w:pgMar w:top="1134" w:right="1418" w:bottom="1134" w:left="1418" w:header="709" w:footer="709" w:gutter="0"/>
          <w:cols w:space="708"/>
          <w:docGrid w:linePitch="360"/>
        </w:sectPr>
      </w:pPr>
    </w:p>
    <w:p w:rsidR="00AC75E3" w:rsidRPr="00527101" w:rsidRDefault="00AC75E3" w:rsidP="00C8071A">
      <w:pPr>
        <w:widowControl w:val="0"/>
        <w:ind w:firstLine="426"/>
        <w:jc w:val="both"/>
      </w:pPr>
      <w:r w:rsidRPr="00527101">
        <w:lastRenderedPageBreak/>
        <w:t>В настоящее время во всех странах с развитой промышленностью произво</w:t>
      </w:r>
      <w:r w:rsidRPr="00527101">
        <w:t>д</w:t>
      </w:r>
      <w:r w:rsidRPr="00527101">
        <w:t>ство полимерных материалов непреры</w:t>
      </w:r>
      <w:r w:rsidRPr="00527101">
        <w:t>в</w:t>
      </w:r>
      <w:r w:rsidRPr="00527101">
        <w:t xml:space="preserve">но возрастает. Полимерные материалы </w:t>
      </w:r>
      <w:r w:rsidRPr="00527101">
        <w:lastRenderedPageBreak/>
        <w:t>широко применяются в различных о</w:t>
      </w:r>
      <w:r w:rsidRPr="00527101">
        <w:t>т</w:t>
      </w:r>
      <w:r w:rsidRPr="00527101">
        <w:t>раслях промышленности: строительстве, медицине, новой технике. Часто условия эксплуатации таковы, что они контакт</w:t>
      </w:r>
      <w:r w:rsidRPr="00527101">
        <w:t>и</w:t>
      </w:r>
      <w:r w:rsidRPr="00527101">
        <w:lastRenderedPageBreak/>
        <w:t>руют с агрессивными средами, под во</w:t>
      </w:r>
      <w:r w:rsidRPr="00527101">
        <w:t>з</w:t>
      </w:r>
      <w:r w:rsidRPr="00527101">
        <w:t>действием которых происходит измен</w:t>
      </w:r>
      <w:r w:rsidRPr="00527101">
        <w:t>е</w:t>
      </w:r>
      <w:r w:rsidRPr="00527101">
        <w:t>ние структуры и свойств, приводящие к деградации исходного комплекса свойств. При действии агрессивных сред на полимерные материалы, макромол</w:t>
      </w:r>
      <w:r w:rsidRPr="00527101">
        <w:t>е</w:t>
      </w:r>
      <w:r w:rsidRPr="00527101">
        <w:t>кулы могут претерпевать различные пр</w:t>
      </w:r>
      <w:r w:rsidRPr="00527101">
        <w:t>е</w:t>
      </w:r>
      <w:r w:rsidRPr="00527101">
        <w:t>вращения, вплоть до разрыва основной цепи макромолекулы:</w:t>
      </w:r>
    </w:p>
    <w:p w:rsidR="00AC75E3" w:rsidRPr="00527101" w:rsidRDefault="00AC75E3" w:rsidP="00C8071A">
      <w:pPr>
        <w:widowControl w:val="0"/>
        <w:ind w:firstLine="426"/>
        <w:jc w:val="both"/>
      </w:pPr>
      <w:r w:rsidRPr="00527101">
        <w:t>- отщепление молекулы мономера от макромолекулы в результате деполим</w:t>
      </w:r>
      <w:r w:rsidRPr="00527101">
        <w:t>е</w:t>
      </w:r>
      <w:r w:rsidRPr="00527101">
        <w:t xml:space="preserve">ризации; </w:t>
      </w:r>
    </w:p>
    <w:p w:rsidR="00AC75E3" w:rsidRPr="00527101" w:rsidRDefault="00AC75E3" w:rsidP="00C8071A">
      <w:pPr>
        <w:widowControl w:val="0"/>
        <w:ind w:firstLine="426"/>
        <w:jc w:val="both"/>
      </w:pPr>
      <w:r w:rsidRPr="00527101">
        <w:t>- конверсии группы атомов в составе макромолекулы, при сохранении исхо</w:t>
      </w:r>
      <w:r w:rsidRPr="00527101">
        <w:t>д</w:t>
      </w:r>
      <w:r w:rsidRPr="00527101">
        <w:t>ной степени полимеризации;</w:t>
      </w:r>
    </w:p>
    <w:p w:rsidR="00AC75E3" w:rsidRPr="00527101" w:rsidRDefault="00AC75E3" w:rsidP="00C8071A">
      <w:pPr>
        <w:widowControl w:val="0"/>
        <w:ind w:firstLine="426"/>
        <w:jc w:val="both"/>
      </w:pPr>
      <w:r w:rsidRPr="00527101">
        <w:t>- образование новых химических связей между макромолекулами, стру</w:t>
      </w:r>
      <w:r w:rsidRPr="00527101">
        <w:t>к</w:t>
      </w:r>
      <w:r w:rsidRPr="00527101">
        <w:t>турирование. Реакции гидролиза в пр</w:t>
      </w:r>
      <w:r w:rsidRPr="00527101">
        <w:t>и</w:t>
      </w:r>
      <w:r w:rsidRPr="00527101">
        <w:t>сутствии кислот, оснований и солей мн</w:t>
      </w:r>
      <w:r w:rsidRPr="00527101">
        <w:t>о</w:t>
      </w:r>
      <w:r w:rsidRPr="00527101">
        <w:t>гоосновных кислот, как правило, знач</w:t>
      </w:r>
      <w:r w:rsidRPr="00527101">
        <w:t>и</w:t>
      </w:r>
      <w:r w:rsidRPr="00527101">
        <w:t>тельно ускоряются и при эксплуатации полимерных изделий в таких средах ги</w:t>
      </w:r>
      <w:r w:rsidRPr="00527101">
        <w:t>д</w:t>
      </w:r>
      <w:r w:rsidRPr="00527101">
        <w:t>ролитическая деструкция является о</w:t>
      </w:r>
      <w:r w:rsidRPr="00527101">
        <w:t>с</w:t>
      </w:r>
      <w:r w:rsidRPr="00527101">
        <w:t>новным фактором, приводящим к выходу полимерных изделий и конструкций из строя [1, 3].</w:t>
      </w:r>
    </w:p>
    <w:p w:rsidR="00AC75E3" w:rsidRPr="00527101" w:rsidRDefault="00AC75E3" w:rsidP="00C8071A">
      <w:pPr>
        <w:widowControl w:val="0"/>
        <w:ind w:firstLine="426"/>
        <w:jc w:val="both"/>
      </w:pPr>
      <w:r w:rsidRPr="00527101">
        <w:t>Среди конструкционных полимеров все большее практическое значение пр</w:t>
      </w:r>
      <w:r w:rsidRPr="00527101">
        <w:t>и</w:t>
      </w:r>
      <w:r w:rsidRPr="00527101">
        <w:t xml:space="preserve">обретают полиамид (ПА), полипропилен (ПП) и композиционные материалы (КМ) на их основе. Сочетание ценных свойств и относительно доступная стоимость определяют их применение в качестве </w:t>
      </w:r>
      <w:r w:rsidRPr="00527101">
        <w:lastRenderedPageBreak/>
        <w:t>конструкционного материала. В то же время ПА и ПП имеют существенные недостатки, ограничивающие область их применения, одним из которых является недостаточная стойкость к агрессивным средам [1]. Часто наполнители устран</w:t>
      </w:r>
      <w:r w:rsidRPr="00527101">
        <w:t>я</w:t>
      </w:r>
      <w:r w:rsidRPr="00527101">
        <w:t>ют недостатки исходного материала. Эти вещества заполняют часть свободного объема матрицы и модифицируют ко</w:t>
      </w:r>
      <w:r w:rsidRPr="00527101">
        <w:t>м</w:t>
      </w:r>
      <w:r w:rsidRPr="00527101">
        <w:t>позицию, придавая ей нужные качества, обусловленные условиями эксплуатации изделий [2</w:t>
      </w:r>
      <w:r w:rsidR="006C1FB7" w:rsidRPr="00527101">
        <w:t>,</w:t>
      </w:r>
      <w:r w:rsidRPr="00527101">
        <w:t xml:space="preserve"> 4].</w:t>
      </w:r>
    </w:p>
    <w:p w:rsidR="0034291F" w:rsidRPr="00527101" w:rsidRDefault="00AC75E3" w:rsidP="0034291F">
      <w:pPr>
        <w:widowControl w:val="0"/>
        <w:jc w:val="both"/>
      </w:pPr>
      <w:r w:rsidRPr="00527101">
        <w:t>В связи с этим представляли интерес и</w:t>
      </w:r>
      <w:r w:rsidRPr="00527101">
        <w:t>с</w:t>
      </w:r>
      <w:r w:rsidRPr="00527101">
        <w:t>следования действий агрессивных сред на модифицированные ПП и ПА. Так, в работе были изучены ПП-230 и ПА 6-211ДС модифицированные микродоба</w:t>
      </w:r>
      <w:r w:rsidRPr="00527101">
        <w:t>в</w:t>
      </w:r>
      <w:r w:rsidRPr="00527101">
        <w:t xml:space="preserve">ками высокодисперсной смеси – </w:t>
      </w:r>
      <w:r w:rsidRPr="00527101">
        <w:rPr>
          <w:lang w:val="en-US"/>
        </w:rPr>
        <w:t>Fe</w:t>
      </w:r>
      <w:r w:rsidRPr="00527101">
        <w:t>/</w:t>
      </w:r>
      <w:r w:rsidRPr="00527101">
        <w:rPr>
          <w:lang w:val="en-US"/>
        </w:rPr>
        <w:t>FeO</w:t>
      </w:r>
      <w:r w:rsidRPr="00527101">
        <w:t xml:space="preserve"> в концентрациях 0,05 и 0,1%. Исследов</w:t>
      </w:r>
      <w:r w:rsidRPr="00527101">
        <w:t>а</w:t>
      </w:r>
      <w:r w:rsidRPr="00527101">
        <w:t>ния влияния агрессивных сред на физ</w:t>
      </w:r>
      <w:r w:rsidRPr="00527101">
        <w:t>и</w:t>
      </w:r>
      <w:r w:rsidRPr="00527101">
        <w:t>ко-механические свойства КМ провод</w:t>
      </w:r>
      <w:r w:rsidRPr="00527101">
        <w:t>и</w:t>
      </w:r>
      <w:r w:rsidRPr="00527101">
        <w:t>лись в течение 168 часов, при комнатной температуре, ненагруженном состоянии в соответствии с требованиями ГОСТа [6]. Исследования физико-механических свой</w:t>
      </w:r>
      <w:proofErr w:type="gramStart"/>
      <w:r w:rsidRPr="00527101">
        <w:t>ств пр</w:t>
      </w:r>
      <w:proofErr w:type="gramEnd"/>
      <w:r w:rsidRPr="00527101">
        <w:t>оводили по методу Шарпи [5], образцы в виде стандартных брусков и</w:t>
      </w:r>
      <w:r w:rsidRPr="00527101">
        <w:t>з</w:t>
      </w:r>
      <w:r w:rsidRPr="00527101">
        <w:t>влекались из среды, сушились и подве</w:t>
      </w:r>
      <w:r w:rsidRPr="00527101">
        <w:t>р</w:t>
      </w:r>
      <w:r w:rsidRPr="00527101">
        <w:t>гались следующим испытаниям как ударная вязкость (А</w:t>
      </w:r>
      <w:r w:rsidRPr="00527101">
        <w:rPr>
          <w:vertAlign w:val="subscript"/>
        </w:rPr>
        <w:t>р</w:t>
      </w:r>
      <w:r w:rsidRPr="00527101">
        <w:t>), разрывное напр</w:t>
      </w:r>
      <w:r w:rsidRPr="00527101">
        <w:t>я</w:t>
      </w:r>
      <w:r w:rsidRPr="00527101">
        <w:t>жение (σ</w:t>
      </w:r>
      <w:r w:rsidRPr="00527101">
        <w:rPr>
          <w:vertAlign w:val="subscript"/>
        </w:rPr>
        <w:t>р</w:t>
      </w:r>
      <w:r w:rsidRPr="00527101">
        <w:t>), модуль упругости (Е</w:t>
      </w:r>
      <w:r w:rsidRPr="00527101">
        <w:rPr>
          <w:vertAlign w:val="subscript"/>
        </w:rPr>
        <w:t>у</w:t>
      </w:r>
      <w:r w:rsidRPr="00527101">
        <w:t>), ра</w:t>
      </w:r>
      <w:r w:rsidRPr="00527101">
        <w:t>з</w:t>
      </w:r>
      <w:r w:rsidRPr="00527101">
        <w:t>рывное удлинение</w:t>
      </w:r>
      <w:r w:rsidR="0034291F" w:rsidRPr="00527101">
        <w:t xml:space="preserve"> (ε</w:t>
      </w:r>
      <w:r w:rsidR="0034291F" w:rsidRPr="00527101">
        <w:rPr>
          <w:vertAlign w:val="subscript"/>
        </w:rPr>
        <w:t>р</w:t>
      </w:r>
      <w:r w:rsidR="0034291F" w:rsidRPr="00527101">
        <w:t xml:space="preserve">).  </w:t>
      </w:r>
    </w:p>
    <w:p w:rsidR="0034291F" w:rsidRPr="00527101" w:rsidRDefault="0034291F" w:rsidP="00C8071A">
      <w:pPr>
        <w:widowControl w:val="0"/>
        <w:ind w:firstLine="426"/>
        <w:jc w:val="both"/>
      </w:pPr>
    </w:p>
    <w:p w:rsidR="0034291F" w:rsidRPr="00527101" w:rsidRDefault="0034291F" w:rsidP="00C8071A">
      <w:pPr>
        <w:widowControl w:val="0"/>
        <w:ind w:firstLine="426"/>
        <w:jc w:val="both"/>
        <w:sectPr w:rsidR="0034291F" w:rsidRPr="00527101" w:rsidSect="0034291F">
          <w:type w:val="continuous"/>
          <w:pgSz w:w="11906" w:h="16838"/>
          <w:pgMar w:top="1134" w:right="1418" w:bottom="1134" w:left="1418" w:header="709" w:footer="709" w:gutter="0"/>
          <w:cols w:num="2" w:space="510"/>
          <w:docGrid w:linePitch="360"/>
        </w:sectPr>
      </w:pPr>
    </w:p>
    <w:p w:rsidR="00D65EE6" w:rsidRPr="00527101" w:rsidRDefault="00D65EE6" w:rsidP="00C8071A">
      <w:pPr>
        <w:widowControl w:val="0"/>
        <w:tabs>
          <w:tab w:val="left" w:pos="1260"/>
        </w:tabs>
        <w:ind w:firstLine="709"/>
        <w:jc w:val="right"/>
        <w:rPr>
          <w:b/>
        </w:rPr>
      </w:pPr>
    </w:p>
    <w:p w:rsidR="00AC75E3" w:rsidRPr="00527101" w:rsidRDefault="00AC75E3" w:rsidP="00C8071A">
      <w:pPr>
        <w:widowControl w:val="0"/>
        <w:tabs>
          <w:tab w:val="left" w:pos="1260"/>
        </w:tabs>
        <w:ind w:firstLine="709"/>
        <w:jc w:val="right"/>
        <w:rPr>
          <w:b/>
        </w:rPr>
      </w:pPr>
      <w:r w:rsidRPr="00527101">
        <w:rPr>
          <w:b/>
        </w:rPr>
        <w:t>Таблица 1</w:t>
      </w:r>
    </w:p>
    <w:p w:rsidR="00AC75E3" w:rsidRPr="00527101" w:rsidRDefault="00AC75E3" w:rsidP="00C8071A">
      <w:pPr>
        <w:widowControl w:val="0"/>
        <w:tabs>
          <w:tab w:val="left" w:pos="1260"/>
        </w:tabs>
        <w:ind w:firstLine="709"/>
        <w:jc w:val="center"/>
      </w:pPr>
      <w:r w:rsidRPr="00527101">
        <w:t xml:space="preserve">Изменение физико-механических свойств </w:t>
      </w:r>
      <w:proofErr w:type="gramStart"/>
      <w:r w:rsidRPr="00527101">
        <w:t>КМ</w:t>
      </w:r>
      <w:proofErr w:type="gramEnd"/>
      <w:r w:rsidRPr="00527101">
        <w:t xml:space="preserve"> на основе ПП в процессе выдер</w:t>
      </w:r>
      <w:r w:rsidRPr="00527101">
        <w:t>ж</w:t>
      </w:r>
      <w:r w:rsidRPr="00527101">
        <w:t>ки в агрессивных средах</w:t>
      </w:r>
    </w:p>
    <w:tbl>
      <w:tblPr>
        <w:tblW w:w="8479"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1008"/>
        <w:gridCol w:w="457"/>
        <w:gridCol w:w="567"/>
        <w:gridCol w:w="567"/>
        <w:gridCol w:w="425"/>
        <w:gridCol w:w="426"/>
        <w:gridCol w:w="567"/>
        <w:gridCol w:w="567"/>
        <w:gridCol w:w="425"/>
        <w:gridCol w:w="770"/>
        <w:gridCol w:w="798"/>
        <w:gridCol w:w="728"/>
        <w:gridCol w:w="616"/>
      </w:tblGrid>
      <w:tr w:rsidR="00527101" w:rsidRPr="00527101" w:rsidTr="00344AD6">
        <w:trPr>
          <w:trHeight w:val="225"/>
          <w:jc w:val="center"/>
        </w:trPr>
        <w:tc>
          <w:tcPr>
            <w:tcW w:w="558" w:type="dxa"/>
            <w:vMerge w:val="restart"/>
            <w:shd w:val="clear" w:color="auto" w:fill="auto"/>
          </w:tcPr>
          <w:p w:rsidR="00AC75E3" w:rsidRPr="00527101" w:rsidRDefault="00AC75E3" w:rsidP="00C8071A">
            <w:pPr>
              <w:widowControl w:val="0"/>
              <w:jc w:val="center"/>
              <w:rPr>
                <w:sz w:val="18"/>
                <w:szCs w:val="18"/>
              </w:rPr>
            </w:pPr>
            <w:r w:rsidRPr="00527101">
              <w:rPr>
                <w:sz w:val="18"/>
                <w:szCs w:val="18"/>
              </w:rPr>
              <w:t>№</w:t>
            </w:r>
          </w:p>
          <w:p w:rsidR="00AC75E3" w:rsidRPr="00527101" w:rsidRDefault="00AC75E3" w:rsidP="00C8071A">
            <w:pPr>
              <w:widowControl w:val="0"/>
              <w:jc w:val="center"/>
              <w:rPr>
                <w:sz w:val="18"/>
                <w:szCs w:val="18"/>
              </w:rPr>
            </w:pPr>
            <w:proofErr w:type="gramStart"/>
            <w:r w:rsidRPr="00527101">
              <w:rPr>
                <w:sz w:val="18"/>
                <w:szCs w:val="18"/>
              </w:rPr>
              <w:t>п</w:t>
            </w:r>
            <w:proofErr w:type="gramEnd"/>
            <w:r w:rsidRPr="00527101">
              <w:rPr>
                <w:sz w:val="18"/>
                <w:szCs w:val="18"/>
              </w:rPr>
              <w:t>/п</w:t>
            </w:r>
          </w:p>
        </w:tc>
        <w:tc>
          <w:tcPr>
            <w:tcW w:w="1008" w:type="dxa"/>
            <w:vMerge w:val="restart"/>
            <w:shd w:val="clear" w:color="auto" w:fill="auto"/>
          </w:tcPr>
          <w:p w:rsidR="00AC75E3" w:rsidRPr="00527101" w:rsidRDefault="00AC75E3" w:rsidP="00C8071A">
            <w:pPr>
              <w:widowControl w:val="0"/>
              <w:jc w:val="center"/>
              <w:rPr>
                <w:sz w:val="18"/>
                <w:szCs w:val="18"/>
              </w:rPr>
            </w:pPr>
            <w:r w:rsidRPr="00527101">
              <w:rPr>
                <w:sz w:val="18"/>
                <w:szCs w:val="18"/>
              </w:rPr>
              <w:t>Образец</w:t>
            </w:r>
          </w:p>
          <w:p w:rsidR="00AC75E3" w:rsidRPr="00527101" w:rsidRDefault="00AC75E3" w:rsidP="00C8071A">
            <w:pPr>
              <w:widowControl w:val="0"/>
              <w:jc w:val="center"/>
              <w:rPr>
                <w:sz w:val="18"/>
                <w:szCs w:val="18"/>
              </w:rPr>
            </w:pPr>
            <w:r w:rsidRPr="00527101">
              <w:rPr>
                <w:sz w:val="18"/>
                <w:szCs w:val="18"/>
              </w:rPr>
              <w:t>КМ</w:t>
            </w:r>
          </w:p>
        </w:tc>
        <w:tc>
          <w:tcPr>
            <w:tcW w:w="2016" w:type="dxa"/>
            <w:gridSpan w:val="4"/>
            <w:shd w:val="clear" w:color="auto" w:fill="auto"/>
          </w:tcPr>
          <w:p w:rsidR="00AC75E3" w:rsidRPr="00527101" w:rsidRDefault="00AC75E3" w:rsidP="00C8071A">
            <w:pPr>
              <w:widowControl w:val="0"/>
              <w:jc w:val="center"/>
              <w:rPr>
                <w:sz w:val="18"/>
                <w:szCs w:val="18"/>
              </w:rPr>
            </w:pPr>
            <w:r w:rsidRPr="00527101">
              <w:rPr>
                <w:sz w:val="18"/>
                <w:szCs w:val="18"/>
              </w:rPr>
              <w:t>H</w:t>
            </w:r>
            <w:r w:rsidRPr="00527101">
              <w:rPr>
                <w:sz w:val="18"/>
                <w:szCs w:val="18"/>
                <w:vertAlign w:val="subscript"/>
              </w:rPr>
              <w:t>2</w:t>
            </w:r>
            <w:r w:rsidRPr="00527101">
              <w:rPr>
                <w:sz w:val="18"/>
                <w:szCs w:val="18"/>
              </w:rPr>
              <w:t>O</w:t>
            </w:r>
          </w:p>
        </w:tc>
        <w:tc>
          <w:tcPr>
            <w:tcW w:w="1985" w:type="dxa"/>
            <w:gridSpan w:val="4"/>
            <w:shd w:val="clear" w:color="auto" w:fill="auto"/>
          </w:tcPr>
          <w:p w:rsidR="00AC75E3" w:rsidRPr="00527101" w:rsidRDefault="00AC75E3" w:rsidP="00C8071A">
            <w:pPr>
              <w:widowControl w:val="0"/>
              <w:jc w:val="center"/>
              <w:rPr>
                <w:sz w:val="18"/>
                <w:szCs w:val="18"/>
              </w:rPr>
            </w:pPr>
            <w:r w:rsidRPr="00527101">
              <w:rPr>
                <w:sz w:val="18"/>
                <w:szCs w:val="18"/>
              </w:rPr>
              <w:t>10% KOH</w:t>
            </w:r>
          </w:p>
        </w:tc>
        <w:tc>
          <w:tcPr>
            <w:tcW w:w="2912" w:type="dxa"/>
            <w:gridSpan w:val="4"/>
            <w:shd w:val="clear" w:color="auto" w:fill="auto"/>
          </w:tcPr>
          <w:p w:rsidR="00AC75E3" w:rsidRPr="00527101" w:rsidRDefault="00AC75E3" w:rsidP="00C8071A">
            <w:pPr>
              <w:widowControl w:val="0"/>
              <w:jc w:val="center"/>
              <w:rPr>
                <w:sz w:val="18"/>
                <w:szCs w:val="18"/>
              </w:rPr>
            </w:pPr>
            <w:r w:rsidRPr="00527101">
              <w:rPr>
                <w:sz w:val="18"/>
                <w:szCs w:val="18"/>
              </w:rPr>
              <w:t>10% HCI</w:t>
            </w:r>
          </w:p>
        </w:tc>
      </w:tr>
      <w:tr w:rsidR="00527101" w:rsidRPr="00527101" w:rsidTr="00C4130C">
        <w:trPr>
          <w:cantSplit/>
          <w:trHeight w:val="953"/>
          <w:jc w:val="center"/>
        </w:trPr>
        <w:tc>
          <w:tcPr>
            <w:tcW w:w="558" w:type="dxa"/>
            <w:vMerge/>
            <w:shd w:val="clear" w:color="auto" w:fill="auto"/>
          </w:tcPr>
          <w:p w:rsidR="00AC75E3" w:rsidRPr="00527101" w:rsidRDefault="00AC75E3" w:rsidP="00C8071A">
            <w:pPr>
              <w:widowControl w:val="0"/>
              <w:jc w:val="center"/>
              <w:rPr>
                <w:sz w:val="18"/>
                <w:szCs w:val="18"/>
              </w:rPr>
            </w:pPr>
          </w:p>
        </w:tc>
        <w:tc>
          <w:tcPr>
            <w:tcW w:w="1008" w:type="dxa"/>
            <w:vMerge/>
            <w:shd w:val="clear" w:color="auto" w:fill="auto"/>
          </w:tcPr>
          <w:p w:rsidR="00AC75E3" w:rsidRPr="00527101" w:rsidRDefault="00AC75E3" w:rsidP="00C8071A">
            <w:pPr>
              <w:widowControl w:val="0"/>
              <w:jc w:val="center"/>
              <w:rPr>
                <w:sz w:val="18"/>
                <w:szCs w:val="18"/>
              </w:rPr>
            </w:pPr>
          </w:p>
        </w:tc>
        <w:tc>
          <w:tcPr>
            <w:tcW w:w="457" w:type="dxa"/>
            <w:shd w:val="clear" w:color="auto" w:fill="auto"/>
            <w:textDirection w:val="btLr"/>
          </w:tcPr>
          <w:p w:rsidR="00AC75E3" w:rsidRPr="00527101" w:rsidRDefault="00AC75E3" w:rsidP="00C4130C">
            <w:pPr>
              <w:widowControl w:val="0"/>
              <w:ind w:left="-65" w:right="-86"/>
              <w:jc w:val="center"/>
              <w:rPr>
                <w:sz w:val="18"/>
                <w:szCs w:val="18"/>
              </w:rPr>
            </w:pPr>
            <w:r w:rsidRPr="00527101">
              <w:rPr>
                <w:sz w:val="18"/>
                <w:szCs w:val="18"/>
              </w:rPr>
              <w:t>Ap, Дж/м</w:t>
            </w:r>
            <w:proofErr w:type="gramStart"/>
            <w:r w:rsidRPr="00527101">
              <w:rPr>
                <w:sz w:val="18"/>
                <w:szCs w:val="18"/>
                <w:vertAlign w:val="superscript"/>
              </w:rPr>
              <w:t>2</w:t>
            </w:r>
            <w:proofErr w:type="gramEnd"/>
          </w:p>
        </w:tc>
        <w:tc>
          <w:tcPr>
            <w:tcW w:w="567" w:type="dxa"/>
            <w:shd w:val="clear" w:color="auto" w:fill="auto"/>
            <w:textDirection w:val="btLr"/>
          </w:tcPr>
          <w:p w:rsidR="00AC75E3" w:rsidRPr="00527101" w:rsidRDefault="00AC75E3" w:rsidP="00C4130C">
            <w:pPr>
              <w:widowControl w:val="0"/>
              <w:ind w:left="-65" w:right="-86"/>
              <w:jc w:val="center"/>
              <w:rPr>
                <w:sz w:val="18"/>
                <w:szCs w:val="18"/>
              </w:rPr>
            </w:pPr>
            <w:r w:rsidRPr="00527101">
              <w:rPr>
                <w:sz w:val="18"/>
                <w:szCs w:val="18"/>
              </w:rPr>
              <w:t>σ</w:t>
            </w:r>
            <w:proofErr w:type="gramStart"/>
            <w:r w:rsidRPr="00527101">
              <w:rPr>
                <w:sz w:val="18"/>
                <w:szCs w:val="18"/>
              </w:rPr>
              <w:t>р</w:t>
            </w:r>
            <w:proofErr w:type="gramEnd"/>
            <w:r w:rsidRPr="00527101">
              <w:rPr>
                <w:sz w:val="18"/>
                <w:szCs w:val="18"/>
              </w:rPr>
              <w:t>,</w:t>
            </w:r>
          </w:p>
          <w:p w:rsidR="00AC75E3" w:rsidRPr="00527101" w:rsidRDefault="00AC75E3" w:rsidP="00C4130C">
            <w:pPr>
              <w:widowControl w:val="0"/>
              <w:ind w:left="-65" w:right="-86"/>
              <w:jc w:val="center"/>
              <w:rPr>
                <w:sz w:val="18"/>
                <w:szCs w:val="18"/>
              </w:rPr>
            </w:pPr>
            <w:r w:rsidRPr="00527101">
              <w:rPr>
                <w:sz w:val="18"/>
                <w:szCs w:val="18"/>
              </w:rPr>
              <w:t>МПа</w:t>
            </w:r>
          </w:p>
        </w:tc>
        <w:tc>
          <w:tcPr>
            <w:tcW w:w="567" w:type="dxa"/>
            <w:shd w:val="clear" w:color="auto" w:fill="auto"/>
            <w:textDirection w:val="btLr"/>
          </w:tcPr>
          <w:p w:rsidR="00AC75E3" w:rsidRPr="00527101" w:rsidRDefault="00AC75E3" w:rsidP="00C4130C">
            <w:pPr>
              <w:widowControl w:val="0"/>
              <w:ind w:left="-65" w:right="-86"/>
              <w:jc w:val="center"/>
              <w:rPr>
                <w:sz w:val="18"/>
                <w:szCs w:val="18"/>
              </w:rPr>
            </w:pPr>
            <w:r w:rsidRPr="00527101">
              <w:rPr>
                <w:sz w:val="18"/>
                <w:szCs w:val="18"/>
              </w:rPr>
              <w:t>E,</w:t>
            </w:r>
          </w:p>
          <w:p w:rsidR="00AC75E3" w:rsidRPr="00527101" w:rsidRDefault="00AC75E3" w:rsidP="00C4130C">
            <w:pPr>
              <w:widowControl w:val="0"/>
              <w:ind w:left="-65" w:right="-86"/>
              <w:jc w:val="center"/>
              <w:rPr>
                <w:sz w:val="18"/>
                <w:szCs w:val="18"/>
              </w:rPr>
            </w:pPr>
            <w:r w:rsidRPr="00527101">
              <w:rPr>
                <w:sz w:val="18"/>
                <w:szCs w:val="18"/>
              </w:rPr>
              <w:t>ГПа</w:t>
            </w:r>
          </w:p>
        </w:tc>
        <w:tc>
          <w:tcPr>
            <w:tcW w:w="425" w:type="dxa"/>
            <w:shd w:val="clear" w:color="auto" w:fill="auto"/>
            <w:textDirection w:val="btLr"/>
          </w:tcPr>
          <w:p w:rsidR="00AC75E3" w:rsidRPr="00527101" w:rsidRDefault="00AC75E3" w:rsidP="00C4130C">
            <w:pPr>
              <w:widowControl w:val="0"/>
              <w:ind w:left="-65" w:right="-86"/>
              <w:jc w:val="center"/>
              <w:rPr>
                <w:sz w:val="18"/>
                <w:szCs w:val="18"/>
              </w:rPr>
            </w:pPr>
            <w:r w:rsidRPr="00527101">
              <w:rPr>
                <w:sz w:val="18"/>
                <w:szCs w:val="18"/>
              </w:rPr>
              <w:t>ε</w:t>
            </w:r>
            <w:proofErr w:type="gramStart"/>
            <w:r w:rsidRPr="00527101">
              <w:rPr>
                <w:sz w:val="18"/>
                <w:szCs w:val="18"/>
              </w:rPr>
              <w:t>р</w:t>
            </w:r>
            <w:proofErr w:type="gramEnd"/>
            <w:r w:rsidRPr="00527101">
              <w:rPr>
                <w:sz w:val="18"/>
                <w:szCs w:val="18"/>
              </w:rPr>
              <w:t>,%</w:t>
            </w:r>
          </w:p>
        </w:tc>
        <w:tc>
          <w:tcPr>
            <w:tcW w:w="426" w:type="dxa"/>
            <w:shd w:val="clear" w:color="auto" w:fill="auto"/>
            <w:textDirection w:val="btLr"/>
          </w:tcPr>
          <w:p w:rsidR="00AC75E3" w:rsidRPr="00527101" w:rsidRDefault="00AC75E3" w:rsidP="00C4130C">
            <w:pPr>
              <w:widowControl w:val="0"/>
              <w:ind w:left="-65" w:right="-86"/>
              <w:jc w:val="center"/>
              <w:rPr>
                <w:sz w:val="18"/>
                <w:szCs w:val="18"/>
              </w:rPr>
            </w:pPr>
            <w:r w:rsidRPr="00527101">
              <w:rPr>
                <w:sz w:val="18"/>
                <w:szCs w:val="18"/>
              </w:rPr>
              <w:t>Ap, Дж/м</w:t>
            </w:r>
            <w:proofErr w:type="gramStart"/>
            <w:r w:rsidRPr="00527101">
              <w:rPr>
                <w:sz w:val="18"/>
                <w:szCs w:val="18"/>
                <w:vertAlign w:val="superscript"/>
              </w:rPr>
              <w:t>2</w:t>
            </w:r>
            <w:proofErr w:type="gramEnd"/>
          </w:p>
        </w:tc>
        <w:tc>
          <w:tcPr>
            <w:tcW w:w="567" w:type="dxa"/>
            <w:shd w:val="clear" w:color="auto" w:fill="auto"/>
            <w:textDirection w:val="btLr"/>
          </w:tcPr>
          <w:p w:rsidR="00AC75E3" w:rsidRPr="00527101" w:rsidRDefault="00AC75E3" w:rsidP="00C4130C">
            <w:pPr>
              <w:widowControl w:val="0"/>
              <w:ind w:left="-65" w:right="-86"/>
              <w:jc w:val="center"/>
              <w:rPr>
                <w:sz w:val="18"/>
                <w:szCs w:val="18"/>
              </w:rPr>
            </w:pPr>
            <w:r w:rsidRPr="00527101">
              <w:rPr>
                <w:sz w:val="18"/>
                <w:szCs w:val="18"/>
              </w:rPr>
              <w:t>σ</w:t>
            </w:r>
            <w:proofErr w:type="gramStart"/>
            <w:r w:rsidRPr="00527101">
              <w:rPr>
                <w:sz w:val="18"/>
                <w:szCs w:val="18"/>
              </w:rPr>
              <w:t>р</w:t>
            </w:r>
            <w:proofErr w:type="gramEnd"/>
            <w:r w:rsidRPr="00527101">
              <w:rPr>
                <w:sz w:val="18"/>
                <w:szCs w:val="18"/>
              </w:rPr>
              <w:t>,</w:t>
            </w:r>
          </w:p>
          <w:p w:rsidR="00AC75E3" w:rsidRPr="00527101" w:rsidRDefault="00AC75E3" w:rsidP="00C4130C">
            <w:pPr>
              <w:widowControl w:val="0"/>
              <w:ind w:left="-65" w:right="-86"/>
              <w:jc w:val="center"/>
              <w:rPr>
                <w:sz w:val="18"/>
                <w:szCs w:val="18"/>
              </w:rPr>
            </w:pPr>
            <w:r w:rsidRPr="00527101">
              <w:rPr>
                <w:sz w:val="18"/>
                <w:szCs w:val="18"/>
              </w:rPr>
              <w:t>МПа</w:t>
            </w:r>
          </w:p>
        </w:tc>
        <w:tc>
          <w:tcPr>
            <w:tcW w:w="567" w:type="dxa"/>
            <w:shd w:val="clear" w:color="auto" w:fill="auto"/>
            <w:textDirection w:val="btLr"/>
          </w:tcPr>
          <w:p w:rsidR="00AC75E3" w:rsidRPr="00527101" w:rsidRDefault="00AC75E3" w:rsidP="00C4130C">
            <w:pPr>
              <w:widowControl w:val="0"/>
              <w:ind w:left="-65" w:right="-86"/>
              <w:jc w:val="center"/>
              <w:rPr>
                <w:sz w:val="18"/>
                <w:szCs w:val="18"/>
              </w:rPr>
            </w:pPr>
            <w:r w:rsidRPr="00527101">
              <w:rPr>
                <w:sz w:val="18"/>
                <w:szCs w:val="18"/>
              </w:rPr>
              <w:t>E,</w:t>
            </w:r>
          </w:p>
          <w:p w:rsidR="00AC75E3" w:rsidRPr="00527101" w:rsidRDefault="00AC75E3" w:rsidP="00C4130C">
            <w:pPr>
              <w:widowControl w:val="0"/>
              <w:ind w:left="-65" w:right="-86"/>
              <w:jc w:val="center"/>
              <w:rPr>
                <w:sz w:val="18"/>
                <w:szCs w:val="18"/>
              </w:rPr>
            </w:pPr>
            <w:r w:rsidRPr="00527101">
              <w:rPr>
                <w:sz w:val="18"/>
                <w:szCs w:val="18"/>
              </w:rPr>
              <w:t>ГПа</w:t>
            </w:r>
          </w:p>
        </w:tc>
        <w:tc>
          <w:tcPr>
            <w:tcW w:w="425" w:type="dxa"/>
            <w:shd w:val="clear" w:color="auto" w:fill="auto"/>
            <w:textDirection w:val="btLr"/>
          </w:tcPr>
          <w:p w:rsidR="00AC75E3" w:rsidRPr="00527101" w:rsidRDefault="00AC75E3" w:rsidP="00C4130C">
            <w:pPr>
              <w:widowControl w:val="0"/>
              <w:ind w:left="-65" w:right="-86"/>
              <w:jc w:val="center"/>
              <w:rPr>
                <w:sz w:val="18"/>
                <w:szCs w:val="18"/>
              </w:rPr>
            </w:pPr>
            <w:r w:rsidRPr="00527101">
              <w:rPr>
                <w:sz w:val="18"/>
                <w:szCs w:val="18"/>
              </w:rPr>
              <w:t>ε,%</w:t>
            </w:r>
          </w:p>
        </w:tc>
        <w:tc>
          <w:tcPr>
            <w:tcW w:w="770" w:type="dxa"/>
            <w:shd w:val="clear" w:color="auto" w:fill="auto"/>
            <w:textDirection w:val="btLr"/>
          </w:tcPr>
          <w:p w:rsidR="00AC75E3" w:rsidRPr="00527101" w:rsidRDefault="00AC75E3" w:rsidP="00C4130C">
            <w:pPr>
              <w:widowControl w:val="0"/>
              <w:ind w:left="-65" w:right="-86"/>
              <w:jc w:val="center"/>
              <w:rPr>
                <w:sz w:val="18"/>
                <w:szCs w:val="18"/>
              </w:rPr>
            </w:pPr>
            <w:r w:rsidRPr="00527101">
              <w:rPr>
                <w:sz w:val="18"/>
                <w:szCs w:val="18"/>
              </w:rPr>
              <w:t>Ap,</w:t>
            </w:r>
          </w:p>
          <w:p w:rsidR="00AC75E3" w:rsidRPr="00527101" w:rsidRDefault="00AC75E3" w:rsidP="00C4130C">
            <w:pPr>
              <w:widowControl w:val="0"/>
              <w:ind w:left="-65" w:right="-86"/>
              <w:jc w:val="center"/>
              <w:rPr>
                <w:sz w:val="18"/>
                <w:szCs w:val="18"/>
              </w:rPr>
            </w:pPr>
            <w:r w:rsidRPr="00527101">
              <w:rPr>
                <w:sz w:val="18"/>
                <w:szCs w:val="18"/>
              </w:rPr>
              <w:t>Дж/м</w:t>
            </w:r>
            <w:proofErr w:type="gramStart"/>
            <w:r w:rsidRPr="00527101">
              <w:rPr>
                <w:sz w:val="18"/>
                <w:szCs w:val="18"/>
                <w:vertAlign w:val="superscript"/>
              </w:rPr>
              <w:t>2</w:t>
            </w:r>
            <w:proofErr w:type="gramEnd"/>
          </w:p>
        </w:tc>
        <w:tc>
          <w:tcPr>
            <w:tcW w:w="798" w:type="dxa"/>
            <w:shd w:val="clear" w:color="auto" w:fill="auto"/>
            <w:textDirection w:val="btLr"/>
          </w:tcPr>
          <w:p w:rsidR="00AC75E3" w:rsidRPr="00527101" w:rsidRDefault="00AC75E3" w:rsidP="00C4130C">
            <w:pPr>
              <w:widowControl w:val="0"/>
              <w:ind w:left="-65" w:right="-86"/>
              <w:jc w:val="center"/>
              <w:rPr>
                <w:sz w:val="18"/>
                <w:szCs w:val="18"/>
              </w:rPr>
            </w:pPr>
            <w:r w:rsidRPr="00527101">
              <w:rPr>
                <w:sz w:val="18"/>
                <w:szCs w:val="18"/>
              </w:rPr>
              <w:t>σ</w:t>
            </w:r>
            <w:proofErr w:type="gramStart"/>
            <w:r w:rsidRPr="00527101">
              <w:rPr>
                <w:sz w:val="18"/>
                <w:szCs w:val="18"/>
              </w:rPr>
              <w:t>р</w:t>
            </w:r>
            <w:proofErr w:type="gramEnd"/>
            <w:r w:rsidRPr="00527101">
              <w:rPr>
                <w:sz w:val="18"/>
                <w:szCs w:val="18"/>
              </w:rPr>
              <w:t>,</w:t>
            </w:r>
          </w:p>
          <w:p w:rsidR="00AC75E3" w:rsidRPr="00527101" w:rsidRDefault="00AC75E3" w:rsidP="00C4130C">
            <w:pPr>
              <w:widowControl w:val="0"/>
              <w:ind w:left="-65" w:right="-86"/>
              <w:jc w:val="center"/>
              <w:rPr>
                <w:sz w:val="18"/>
                <w:szCs w:val="18"/>
              </w:rPr>
            </w:pPr>
            <w:r w:rsidRPr="00527101">
              <w:rPr>
                <w:sz w:val="18"/>
                <w:szCs w:val="18"/>
              </w:rPr>
              <w:t>МПа</w:t>
            </w:r>
          </w:p>
        </w:tc>
        <w:tc>
          <w:tcPr>
            <w:tcW w:w="728" w:type="dxa"/>
            <w:shd w:val="clear" w:color="auto" w:fill="auto"/>
            <w:textDirection w:val="btLr"/>
          </w:tcPr>
          <w:p w:rsidR="00AC75E3" w:rsidRPr="00527101" w:rsidRDefault="00AC75E3" w:rsidP="00C4130C">
            <w:pPr>
              <w:widowControl w:val="0"/>
              <w:ind w:left="-65" w:right="-86"/>
              <w:jc w:val="center"/>
              <w:rPr>
                <w:sz w:val="18"/>
                <w:szCs w:val="18"/>
              </w:rPr>
            </w:pPr>
            <w:r w:rsidRPr="00527101">
              <w:rPr>
                <w:sz w:val="18"/>
                <w:szCs w:val="18"/>
              </w:rPr>
              <w:t>E,</w:t>
            </w:r>
          </w:p>
          <w:p w:rsidR="00AC75E3" w:rsidRPr="00527101" w:rsidRDefault="00AC75E3" w:rsidP="00C4130C">
            <w:pPr>
              <w:widowControl w:val="0"/>
              <w:ind w:left="-65" w:right="-86"/>
              <w:jc w:val="center"/>
              <w:rPr>
                <w:sz w:val="18"/>
                <w:szCs w:val="18"/>
              </w:rPr>
            </w:pPr>
            <w:r w:rsidRPr="00527101">
              <w:rPr>
                <w:sz w:val="18"/>
                <w:szCs w:val="18"/>
              </w:rPr>
              <w:t>ГПа</w:t>
            </w:r>
          </w:p>
        </w:tc>
        <w:tc>
          <w:tcPr>
            <w:tcW w:w="616" w:type="dxa"/>
            <w:shd w:val="clear" w:color="auto" w:fill="auto"/>
            <w:textDirection w:val="btLr"/>
          </w:tcPr>
          <w:p w:rsidR="00AC75E3" w:rsidRPr="00527101" w:rsidRDefault="00AC75E3" w:rsidP="00C4130C">
            <w:pPr>
              <w:widowControl w:val="0"/>
              <w:ind w:left="-65" w:right="-86"/>
              <w:jc w:val="center"/>
              <w:rPr>
                <w:sz w:val="18"/>
                <w:szCs w:val="18"/>
              </w:rPr>
            </w:pPr>
            <w:r w:rsidRPr="00527101">
              <w:rPr>
                <w:sz w:val="18"/>
                <w:szCs w:val="18"/>
              </w:rPr>
              <w:t>εp,%</w:t>
            </w:r>
          </w:p>
        </w:tc>
      </w:tr>
      <w:tr w:rsidR="00527101" w:rsidRPr="00527101" w:rsidTr="00C4130C">
        <w:trPr>
          <w:cantSplit/>
          <w:trHeight w:val="519"/>
          <w:jc w:val="center"/>
        </w:trPr>
        <w:tc>
          <w:tcPr>
            <w:tcW w:w="558" w:type="dxa"/>
            <w:shd w:val="clear" w:color="auto" w:fill="auto"/>
          </w:tcPr>
          <w:p w:rsidR="00AC75E3" w:rsidRPr="00527101" w:rsidRDefault="00AC75E3" w:rsidP="00C8071A">
            <w:pPr>
              <w:widowControl w:val="0"/>
              <w:jc w:val="center"/>
              <w:rPr>
                <w:sz w:val="18"/>
                <w:szCs w:val="18"/>
              </w:rPr>
            </w:pPr>
            <w:r w:rsidRPr="00527101">
              <w:rPr>
                <w:sz w:val="18"/>
                <w:szCs w:val="18"/>
              </w:rPr>
              <w:t>1</w:t>
            </w:r>
          </w:p>
        </w:tc>
        <w:tc>
          <w:tcPr>
            <w:tcW w:w="1008" w:type="dxa"/>
            <w:shd w:val="clear" w:color="auto" w:fill="auto"/>
          </w:tcPr>
          <w:p w:rsidR="00AC75E3" w:rsidRPr="00527101" w:rsidRDefault="00AC75E3" w:rsidP="00C8071A">
            <w:pPr>
              <w:widowControl w:val="0"/>
              <w:jc w:val="center"/>
              <w:rPr>
                <w:sz w:val="18"/>
                <w:szCs w:val="18"/>
              </w:rPr>
            </w:pPr>
            <w:r w:rsidRPr="00527101">
              <w:rPr>
                <w:sz w:val="18"/>
                <w:szCs w:val="18"/>
              </w:rPr>
              <w:t>ПП-</w:t>
            </w:r>
          </w:p>
          <w:p w:rsidR="00AC75E3" w:rsidRPr="00527101" w:rsidRDefault="00AC75E3" w:rsidP="00C8071A">
            <w:pPr>
              <w:widowControl w:val="0"/>
              <w:jc w:val="center"/>
              <w:rPr>
                <w:sz w:val="18"/>
                <w:szCs w:val="18"/>
              </w:rPr>
            </w:pPr>
            <w:proofErr w:type="gramStart"/>
            <w:r w:rsidRPr="00527101">
              <w:rPr>
                <w:sz w:val="18"/>
                <w:szCs w:val="18"/>
              </w:rPr>
              <w:t>исх</w:t>
            </w:r>
            <w:proofErr w:type="gramEnd"/>
          </w:p>
        </w:tc>
        <w:tc>
          <w:tcPr>
            <w:tcW w:w="457" w:type="dxa"/>
            <w:shd w:val="clear" w:color="auto" w:fill="auto"/>
            <w:textDirection w:val="btLr"/>
          </w:tcPr>
          <w:p w:rsidR="00AC75E3" w:rsidRPr="00527101" w:rsidRDefault="00AC75E3" w:rsidP="00C4130C">
            <w:pPr>
              <w:widowControl w:val="0"/>
              <w:ind w:left="-65" w:right="-86"/>
              <w:jc w:val="center"/>
              <w:rPr>
                <w:sz w:val="18"/>
                <w:szCs w:val="18"/>
              </w:rPr>
            </w:pPr>
            <w:r w:rsidRPr="00527101">
              <w:rPr>
                <w:sz w:val="18"/>
                <w:szCs w:val="18"/>
              </w:rPr>
              <w:t>10,5</w:t>
            </w:r>
          </w:p>
        </w:tc>
        <w:tc>
          <w:tcPr>
            <w:tcW w:w="567" w:type="dxa"/>
            <w:shd w:val="clear" w:color="auto" w:fill="auto"/>
            <w:textDirection w:val="btLr"/>
          </w:tcPr>
          <w:p w:rsidR="00AC75E3" w:rsidRPr="00527101" w:rsidRDefault="00AC75E3" w:rsidP="00C4130C">
            <w:pPr>
              <w:widowControl w:val="0"/>
              <w:ind w:left="-65" w:right="-86"/>
              <w:jc w:val="center"/>
              <w:rPr>
                <w:sz w:val="18"/>
                <w:szCs w:val="18"/>
              </w:rPr>
            </w:pPr>
            <w:r w:rsidRPr="00527101">
              <w:rPr>
                <w:sz w:val="18"/>
                <w:szCs w:val="18"/>
              </w:rPr>
              <w:t>46,08</w:t>
            </w:r>
          </w:p>
        </w:tc>
        <w:tc>
          <w:tcPr>
            <w:tcW w:w="567" w:type="dxa"/>
            <w:shd w:val="clear" w:color="auto" w:fill="auto"/>
            <w:textDirection w:val="btLr"/>
          </w:tcPr>
          <w:p w:rsidR="00AC75E3" w:rsidRPr="00527101" w:rsidRDefault="00AC75E3" w:rsidP="00C4130C">
            <w:pPr>
              <w:widowControl w:val="0"/>
              <w:ind w:left="-65" w:right="-86"/>
              <w:jc w:val="center"/>
              <w:rPr>
                <w:sz w:val="18"/>
                <w:szCs w:val="18"/>
              </w:rPr>
            </w:pPr>
            <w:r w:rsidRPr="00527101">
              <w:rPr>
                <w:sz w:val="18"/>
                <w:szCs w:val="18"/>
              </w:rPr>
              <w:t>4,08</w:t>
            </w:r>
          </w:p>
        </w:tc>
        <w:tc>
          <w:tcPr>
            <w:tcW w:w="425" w:type="dxa"/>
            <w:shd w:val="clear" w:color="auto" w:fill="auto"/>
            <w:textDirection w:val="btLr"/>
          </w:tcPr>
          <w:p w:rsidR="00AC75E3" w:rsidRPr="00527101" w:rsidRDefault="00AC75E3" w:rsidP="00C4130C">
            <w:pPr>
              <w:widowControl w:val="0"/>
              <w:ind w:left="-65" w:right="-86"/>
              <w:jc w:val="center"/>
              <w:rPr>
                <w:sz w:val="18"/>
                <w:szCs w:val="18"/>
              </w:rPr>
            </w:pPr>
            <w:r w:rsidRPr="00527101">
              <w:rPr>
                <w:sz w:val="18"/>
                <w:szCs w:val="18"/>
              </w:rPr>
              <w:t>4,64</w:t>
            </w:r>
          </w:p>
        </w:tc>
        <w:tc>
          <w:tcPr>
            <w:tcW w:w="426" w:type="dxa"/>
            <w:shd w:val="clear" w:color="auto" w:fill="auto"/>
            <w:textDirection w:val="btLr"/>
          </w:tcPr>
          <w:p w:rsidR="00AC75E3" w:rsidRPr="00527101" w:rsidRDefault="00AC75E3" w:rsidP="00C4130C">
            <w:pPr>
              <w:widowControl w:val="0"/>
              <w:ind w:left="-65" w:right="-86"/>
              <w:jc w:val="center"/>
              <w:rPr>
                <w:sz w:val="18"/>
                <w:szCs w:val="18"/>
              </w:rPr>
            </w:pPr>
            <w:r w:rsidRPr="00527101">
              <w:rPr>
                <w:sz w:val="18"/>
                <w:szCs w:val="18"/>
              </w:rPr>
              <w:t>8,6</w:t>
            </w:r>
          </w:p>
        </w:tc>
        <w:tc>
          <w:tcPr>
            <w:tcW w:w="567" w:type="dxa"/>
            <w:shd w:val="clear" w:color="auto" w:fill="auto"/>
            <w:textDirection w:val="btLr"/>
          </w:tcPr>
          <w:p w:rsidR="00AC75E3" w:rsidRPr="00527101" w:rsidRDefault="00AC75E3" w:rsidP="00C4130C">
            <w:pPr>
              <w:widowControl w:val="0"/>
              <w:ind w:left="-65" w:right="-86"/>
              <w:jc w:val="center"/>
              <w:rPr>
                <w:sz w:val="18"/>
                <w:szCs w:val="18"/>
              </w:rPr>
            </w:pPr>
            <w:r w:rsidRPr="00527101">
              <w:rPr>
                <w:sz w:val="18"/>
                <w:szCs w:val="18"/>
              </w:rPr>
              <w:t>69,12</w:t>
            </w:r>
          </w:p>
        </w:tc>
        <w:tc>
          <w:tcPr>
            <w:tcW w:w="567" w:type="dxa"/>
            <w:shd w:val="clear" w:color="auto" w:fill="auto"/>
            <w:textDirection w:val="btLr"/>
          </w:tcPr>
          <w:p w:rsidR="00AC75E3" w:rsidRPr="00527101" w:rsidRDefault="00AC75E3" w:rsidP="00C4130C">
            <w:pPr>
              <w:widowControl w:val="0"/>
              <w:ind w:left="-65" w:right="-86"/>
              <w:jc w:val="center"/>
              <w:rPr>
                <w:sz w:val="18"/>
                <w:szCs w:val="18"/>
              </w:rPr>
            </w:pPr>
            <w:r w:rsidRPr="00527101">
              <w:rPr>
                <w:sz w:val="18"/>
                <w:szCs w:val="18"/>
              </w:rPr>
              <w:t>0,70</w:t>
            </w:r>
          </w:p>
        </w:tc>
        <w:tc>
          <w:tcPr>
            <w:tcW w:w="425" w:type="dxa"/>
            <w:shd w:val="clear" w:color="auto" w:fill="auto"/>
            <w:textDirection w:val="btLr"/>
          </w:tcPr>
          <w:p w:rsidR="00AC75E3" w:rsidRPr="00527101" w:rsidRDefault="00AC75E3" w:rsidP="00C4130C">
            <w:pPr>
              <w:widowControl w:val="0"/>
              <w:ind w:left="-65" w:right="-86"/>
              <w:jc w:val="center"/>
              <w:rPr>
                <w:sz w:val="18"/>
                <w:szCs w:val="18"/>
              </w:rPr>
            </w:pPr>
            <w:r w:rsidRPr="00527101">
              <w:rPr>
                <w:sz w:val="18"/>
                <w:szCs w:val="18"/>
              </w:rPr>
              <w:t>6,09</w:t>
            </w:r>
          </w:p>
        </w:tc>
        <w:tc>
          <w:tcPr>
            <w:tcW w:w="770" w:type="dxa"/>
            <w:shd w:val="clear" w:color="auto" w:fill="auto"/>
            <w:textDirection w:val="btLr"/>
          </w:tcPr>
          <w:p w:rsidR="00AC75E3" w:rsidRPr="00527101" w:rsidRDefault="00AC75E3" w:rsidP="00C4130C">
            <w:pPr>
              <w:widowControl w:val="0"/>
              <w:ind w:left="-65" w:right="-86"/>
              <w:jc w:val="center"/>
              <w:rPr>
                <w:sz w:val="18"/>
                <w:szCs w:val="18"/>
              </w:rPr>
            </w:pPr>
            <w:r w:rsidRPr="00527101">
              <w:rPr>
                <w:sz w:val="18"/>
                <w:szCs w:val="18"/>
              </w:rPr>
              <w:t>9,4</w:t>
            </w:r>
          </w:p>
        </w:tc>
        <w:tc>
          <w:tcPr>
            <w:tcW w:w="798" w:type="dxa"/>
            <w:shd w:val="clear" w:color="auto" w:fill="auto"/>
            <w:textDirection w:val="btLr"/>
          </w:tcPr>
          <w:p w:rsidR="00AC75E3" w:rsidRPr="00527101" w:rsidRDefault="00AC75E3" w:rsidP="00C4130C">
            <w:pPr>
              <w:widowControl w:val="0"/>
              <w:ind w:left="-65" w:right="-86"/>
              <w:jc w:val="center"/>
              <w:rPr>
                <w:sz w:val="18"/>
                <w:szCs w:val="18"/>
              </w:rPr>
            </w:pPr>
            <w:r w:rsidRPr="00527101">
              <w:rPr>
                <w:sz w:val="18"/>
                <w:szCs w:val="18"/>
              </w:rPr>
              <w:t>27,65</w:t>
            </w:r>
          </w:p>
        </w:tc>
        <w:tc>
          <w:tcPr>
            <w:tcW w:w="728" w:type="dxa"/>
            <w:shd w:val="clear" w:color="auto" w:fill="auto"/>
            <w:textDirection w:val="btLr"/>
          </w:tcPr>
          <w:p w:rsidR="00AC75E3" w:rsidRPr="00527101" w:rsidRDefault="00AC75E3" w:rsidP="00C4130C">
            <w:pPr>
              <w:widowControl w:val="0"/>
              <w:ind w:left="-65" w:right="-86"/>
              <w:jc w:val="center"/>
              <w:rPr>
                <w:sz w:val="18"/>
                <w:szCs w:val="18"/>
              </w:rPr>
            </w:pPr>
            <w:r w:rsidRPr="00527101">
              <w:rPr>
                <w:sz w:val="18"/>
                <w:szCs w:val="18"/>
              </w:rPr>
              <w:t>4,85</w:t>
            </w:r>
          </w:p>
        </w:tc>
        <w:tc>
          <w:tcPr>
            <w:tcW w:w="616" w:type="dxa"/>
            <w:shd w:val="clear" w:color="auto" w:fill="auto"/>
            <w:textDirection w:val="btLr"/>
          </w:tcPr>
          <w:p w:rsidR="00AC75E3" w:rsidRPr="00527101" w:rsidRDefault="00AC75E3" w:rsidP="00C4130C">
            <w:pPr>
              <w:widowControl w:val="0"/>
              <w:ind w:left="-65" w:right="-86"/>
              <w:jc w:val="center"/>
              <w:rPr>
                <w:sz w:val="18"/>
                <w:szCs w:val="18"/>
              </w:rPr>
            </w:pPr>
            <w:r w:rsidRPr="00527101">
              <w:rPr>
                <w:sz w:val="18"/>
                <w:szCs w:val="18"/>
              </w:rPr>
              <w:t>4,06</w:t>
            </w:r>
          </w:p>
        </w:tc>
      </w:tr>
      <w:tr w:rsidR="00527101" w:rsidRPr="00527101" w:rsidTr="00C4130C">
        <w:trPr>
          <w:cantSplit/>
          <w:trHeight w:val="519"/>
          <w:jc w:val="center"/>
        </w:trPr>
        <w:tc>
          <w:tcPr>
            <w:tcW w:w="558" w:type="dxa"/>
            <w:shd w:val="clear" w:color="auto" w:fill="auto"/>
          </w:tcPr>
          <w:p w:rsidR="00AC75E3" w:rsidRPr="00527101" w:rsidRDefault="00AC75E3" w:rsidP="00C8071A">
            <w:pPr>
              <w:widowControl w:val="0"/>
              <w:jc w:val="center"/>
              <w:rPr>
                <w:sz w:val="18"/>
                <w:szCs w:val="18"/>
              </w:rPr>
            </w:pPr>
            <w:r w:rsidRPr="00527101">
              <w:rPr>
                <w:sz w:val="18"/>
                <w:szCs w:val="18"/>
              </w:rPr>
              <w:t>2</w:t>
            </w:r>
          </w:p>
        </w:tc>
        <w:tc>
          <w:tcPr>
            <w:tcW w:w="1008" w:type="dxa"/>
            <w:shd w:val="clear" w:color="auto" w:fill="auto"/>
          </w:tcPr>
          <w:p w:rsidR="00AC75E3" w:rsidRPr="00527101" w:rsidRDefault="00AC75E3" w:rsidP="00C8071A">
            <w:pPr>
              <w:widowControl w:val="0"/>
              <w:jc w:val="center"/>
              <w:rPr>
                <w:sz w:val="18"/>
                <w:szCs w:val="18"/>
              </w:rPr>
            </w:pPr>
            <w:r w:rsidRPr="00527101">
              <w:rPr>
                <w:sz w:val="18"/>
                <w:szCs w:val="18"/>
              </w:rPr>
              <w:t>ПП-230</w:t>
            </w:r>
          </w:p>
          <w:p w:rsidR="00AC75E3" w:rsidRPr="00527101" w:rsidRDefault="00AC75E3" w:rsidP="00C8071A">
            <w:pPr>
              <w:widowControl w:val="0"/>
              <w:jc w:val="center"/>
              <w:rPr>
                <w:sz w:val="18"/>
                <w:szCs w:val="18"/>
              </w:rPr>
            </w:pPr>
            <w:r w:rsidRPr="00527101">
              <w:rPr>
                <w:sz w:val="18"/>
                <w:szCs w:val="18"/>
              </w:rPr>
              <w:t>+0,05(z)</w:t>
            </w:r>
          </w:p>
        </w:tc>
        <w:tc>
          <w:tcPr>
            <w:tcW w:w="457" w:type="dxa"/>
            <w:shd w:val="clear" w:color="auto" w:fill="auto"/>
            <w:textDirection w:val="btLr"/>
          </w:tcPr>
          <w:p w:rsidR="00AC75E3" w:rsidRPr="00527101" w:rsidRDefault="00AC75E3" w:rsidP="00C4130C">
            <w:pPr>
              <w:widowControl w:val="0"/>
              <w:ind w:left="-65" w:right="-86"/>
              <w:jc w:val="center"/>
              <w:rPr>
                <w:sz w:val="18"/>
                <w:szCs w:val="18"/>
              </w:rPr>
            </w:pPr>
            <w:r w:rsidRPr="00527101">
              <w:rPr>
                <w:sz w:val="18"/>
                <w:szCs w:val="18"/>
              </w:rPr>
              <w:t>9,6</w:t>
            </w:r>
          </w:p>
        </w:tc>
        <w:tc>
          <w:tcPr>
            <w:tcW w:w="567" w:type="dxa"/>
            <w:shd w:val="clear" w:color="auto" w:fill="auto"/>
            <w:textDirection w:val="btLr"/>
          </w:tcPr>
          <w:p w:rsidR="00AC75E3" w:rsidRPr="00527101" w:rsidRDefault="00AC75E3" w:rsidP="00C4130C">
            <w:pPr>
              <w:widowControl w:val="0"/>
              <w:ind w:left="-65" w:right="-86"/>
              <w:jc w:val="center"/>
              <w:rPr>
                <w:sz w:val="18"/>
                <w:szCs w:val="18"/>
              </w:rPr>
            </w:pPr>
            <w:r w:rsidRPr="00527101">
              <w:rPr>
                <w:sz w:val="18"/>
                <w:szCs w:val="18"/>
              </w:rPr>
              <w:t>34,56</w:t>
            </w:r>
          </w:p>
        </w:tc>
        <w:tc>
          <w:tcPr>
            <w:tcW w:w="567" w:type="dxa"/>
            <w:shd w:val="clear" w:color="auto" w:fill="auto"/>
            <w:textDirection w:val="btLr"/>
          </w:tcPr>
          <w:p w:rsidR="00AC75E3" w:rsidRPr="00527101" w:rsidRDefault="00AC75E3" w:rsidP="00C4130C">
            <w:pPr>
              <w:widowControl w:val="0"/>
              <w:ind w:left="-65" w:right="-86"/>
              <w:jc w:val="center"/>
              <w:rPr>
                <w:sz w:val="18"/>
                <w:szCs w:val="18"/>
              </w:rPr>
            </w:pPr>
            <w:r w:rsidRPr="00527101">
              <w:rPr>
                <w:sz w:val="18"/>
                <w:szCs w:val="18"/>
              </w:rPr>
              <w:t>2,64</w:t>
            </w:r>
          </w:p>
        </w:tc>
        <w:tc>
          <w:tcPr>
            <w:tcW w:w="425" w:type="dxa"/>
            <w:shd w:val="clear" w:color="auto" w:fill="auto"/>
            <w:textDirection w:val="btLr"/>
          </w:tcPr>
          <w:p w:rsidR="00AC75E3" w:rsidRPr="00527101" w:rsidRDefault="00AC75E3" w:rsidP="00C4130C">
            <w:pPr>
              <w:widowControl w:val="0"/>
              <w:ind w:left="-65" w:right="-86"/>
              <w:jc w:val="center"/>
              <w:rPr>
                <w:sz w:val="18"/>
                <w:szCs w:val="18"/>
              </w:rPr>
            </w:pPr>
            <w:proofErr w:type="gramStart"/>
            <w:r w:rsidRPr="00527101">
              <w:rPr>
                <w:sz w:val="18"/>
                <w:szCs w:val="18"/>
              </w:rPr>
              <w:t>З</w:t>
            </w:r>
            <w:proofErr w:type="gramEnd"/>
            <w:r w:rsidRPr="00527101">
              <w:rPr>
                <w:sz w:val="18"/>
                <w:szCs w:val="18"/>
              </w:rPr>
              <w:t>,48</w:t>
            </w:r>
          </w:p>
        </w:tc>
        <w:tc>
          <w:tcPr>
            <w:tcW w:w="426" w:type="dxa"/>
            <w:shd w:val="clear" w:color="auto" w:fill="auto"/>
            <w:textDirection w:val="btLr"/>
          </w:tcPr>
          <w:p w:rsidR="00AC75E3" w:rsidRPr="00527101" w:rsidRDefault="00AC75E3" w:rsidP="00C4130C">
            <w:pPr>
              <w:widowControl w:val="0"/>
              <w:ind w:left="-65" w:right="-86"/>
              <w:jc w:val="center"/>
              <w:rPr>
                <w:sz w:val="18"/>
                <w:szCs w:val="18"/>
              </w:rPr>
            </w:pPr>
            <w:r w:rsidRPr="00527101">
              <w:rPr>
                <w:sz w:val="18"/>
                <w:szCs w:val="18"/>
              </w:rPr>
              <w:t>9,9</w:t>
            </w:r>
          </w:p>
        </w:tc>
        <w:tc>
          <w:tcPr>
            <w:tcW w:w="567" w:type="dxa"/>
            <w:shd w:val="clear" w:color="auto" w:fill="auto"/>
            <w:textDirection w:val="btLr"/>
          </w:tcPr>
          <w:p w:rsidR="00AC75E3" w:rsidRPr="00527101" w:rsidRDefault="00AC75E3" w:rsidP="00C4130C">
            <w:pPr>
              <w:widowControl w:val="0"/>
              <w:ind w:left="-65" w:right="-86"/>
              <w:jc w:val="center"/>
              <w:rPr>
                <w:sz w:val="18"/>
                <w:szCs w:val="18"/>
              </w:rPr>
            </w:pPr>
            <w:r w:rsidRPr="00527101">
              <w:rPr>
                <w:sz w:val="18"/>
                <w:szCs w:val="18"/>
              </w:rPr>
              <w:t>34,56</w:t>
            </w:r>
          </w:p>
        </w:tc>
        <w:tc>
          <w:tcPr>
            <w:tcW w:w="567" w:type="dxa"/>
            <w:shd w:val="clear" w:color="auto" w:fill="auto"/>
            <w:textDirection w:val="btLr"/>
          </w:tcPr>
          <w:p w:rsidR="00AC75E3" w:rsidRPr="00527101" w:rsidRDefault="00AC75E3" w:rsidP="00C4130C">
            <w:pPr>
              <w:widowControl w:val="0"/>
              <w:ind w:left="-65" w:right="-86"/>
              <w:jc w:val="center"/>
              <w:rPr>
                <w:sz w:val="18"/>
                <w:szCs w:val="18"/>
              </w:rPr>
            </w:pPr>
            <w:r w:rsidRPr="00527101">
              <w:rPr>
                <w:sz w:val="18"/>
                <w:szCs w:val="18"/>
              </w:rPr>
              <w:t>1,94</w:t>
            </w:r>
          </w:p>
        </w:tc>
        <w:tc>
          <w:tcPr>
            <w:tcW w:w="425" w:type="dxa"/>
            <w:shd w:val="clear" w:color="auto" w:fill="auto"/>
            <w:textDirection w:val="btLr"/>
          </w:tcPr>
          <w:p w:rsidR="00AC75E3" w:rsidRPr="00527101" w:rsidRDefault="00AC75E3" w:rsidP="00C4130C">
            <w:pPr>
              <w:widowControl w:val="0"/>
              <w:ind w:left="-65" w:right="-86"/>
              <w:jc w:val="center"/>
              <w:rPr>
                <w:sz w:val="18"/>
                <w:szCs w:val="18"/>
              </w:rPr>
            </w:pPr>
            <w:r w:rsidRPr="00527101">
              <w:rPr>
                <w:sz w:val="18"/>
                <w:szCs w:val="18"/>
              </w:rPr>
              <w:t>4.06</w:t>
            </w:r>
          </w:p>
        </w:tc>
        <w:tc>
          <w:tcPr>
            <w:tcW w:w="770" w:type="dxa"/>
            <w:shd w:val="clear" w:color="auto" w:fill="auto"/>
            <w:textDirection w:val="btLr"/>
          </w:tcPr>
          <w:p w:rsidR="00AC75E3" w:rsidRPr="00527101" w:rsidRDefault="00AC75E3" w:rsidP="00C4130C">
            <w:pPr>
              <w:widowControl w:val="0"/>
              <w:ind w:left="-65" w:right="-86"/>
              <w:jc w:val="center"/>
              <w:rPr>
                <w:sz w:val="18"/>
                <w:szCs w:val="18"/>
              </w:rPr>
            </w:pPr>
            <w:r w:rsidRPr="00527101">
              <w:rPr>
                <w:sz w:val="18"/>
                <w:szCs w:val="18"/>
              </w:rPr>
              <w:t>8,8</w:t>
            </w:r>
          </w:p>
        </w:tc>
        <w:tc>
          <w:tcPr>
            <w:tcW w:w="798" w:type="dxa"/>
            <w:shd w:val="clear" w:color="auto" w:fill="auto"/>
            <w:textDirection w:val="btLr"/>
          </w:tcPr>
          <w:p w:rsidR="00AC75E3" w:rsidRPr="00527101" w:rsidRDefault="00AC75E3" w:rsidP="00C4130C">
            <w:pPr>
              <w:widowControl w:val="0"/>
              <w:ind w:left="-65" w:right="-86"/>
              <w:jc w:val="center"/>
              <w:rPr>
                <w:sz w:val="18"/>
                <w:szCs w:val="18"/>
              </w:rPr>
            </w:pPr>
            <w:r w:rsidRPr="00527101">
              <w:rPr>
                <w:sz w:val="18"/>
                <w:szCs w:val="18"/>
              </w:rPr>
              <w:t>50,69</w:t>
            </w:r>
          </w:p>
        </w:tc>
        <w:tc>
          <w:tcPr>
            <w:tcW w:w="728" w:type="dxa"/>
            <w:shd w:val="clear" w:color="auto" w:fill="auto"/>
            <w:textDirection w:val="btLr"/>
          </w:tcPr>
          <w:p w:rsidR="00AC75E3" w:rsidRPr="00527101" w:rsidRDefault="00AC75E3" w:rsidP="00C4130C">
            <w:pPr>
              <w:widowControl w:val="0"/>
              <w:ind w:left="-65" w:right="-86"/>
              <w:jc w:val="center"/>
              <w:rPr>
                <w:sz w:val="18"/>
                <w:szCs w:val="18"/>
              </w:rPr>
            </w:pPr>
            <w:r w:rsidRPr="00527101">
              <w:rPr>
                <w:sz w:val="18"/>
                <w:szCs w:val="18"/>
              </w:rPr>
              <w:t>0,80</w:t>
            </w:r>
          </w:p>
        </w:tc>
        <w:tc>
          <w:tcPr>
            <w:tcW w:w="616" w:type="dxa"/>
            <w:shd w:val="clear" w:color="auto" w:fill="auto"/>
            <w:textDirection w:val="btLr"/>
          </w:tcPr>
          <w:p w:rsidR="00AC75E3" w:rsidRPr="00527101" w:rsidRDefault="00AC75E3" w:rsidP="00C4130C">
            <w:pPr>
              <w:widowControl w:val="0"/>
              <w:ind w:left="-65" w:right="-86"/>
              <w:jc w:val="center"/>
              <w:rPr>
                <w:sz w:val="18"/>
                <w:szCs w:val="18"/>
              </w:rPr>
            </w:pPr>
            <w:r w:rsidRPr="00527101">
              <w:rPr>
                <w:sz w:val="18"/>
                <w:szCs w:val="18"/>
              </w:rPr>
              <w:t>5,22</w:t>
            </w:r>
          </w:p>
        </w:tc>
      </w:tr>
      <w:tr w:rsidR="00527101" w:rsidRPr="00527101" w:rsidTr="00C4130C">
        <w:trPr>
          <w:cantSplit/>
          <w:trHeight w:val="520"/>
          <w:jc w:val="center"/>
        </w:trPr>
        <w:tc>
          <w:tcPr>
            <w:tcW w:w="558" w:type="dxa"/>
            <w:shd w:val="clear" w:color="auto" w:fill="auto"/>
          </w:tcPr>
          <w:p w:rsidR="00AC75E3" w:rsidRPr="00527101" w:rsidRDefault="00AC75E3" w:rsidP="00C8071A">
            <w:pPr>
              <w:widowControl w:val="0"/>
              <w:jc w:val="center"/>
              <w:rPr>
                <w:sz w:val="18"/>
                <w:szCs w:val="18"/>
              </w:rPr>
            </w:pPr>
            <w:r w:rsidRPr="00527101">
              <w:rPr>
                <w:sz w:val="18"/>
                <w:szCs w:val="18"/>
              </w:rPr>
              <w:t>3</w:t>
            </w:r>
          </w:p>
        </w:tc>
        <w:tc>
          <w:tcPr>
            <w:tcW w:w="1008" w:type="dxa"/>
            <w:shd w:val="clear" w:color="auto" w:fill="auto"/>
          </w:tcPr>
          <w:p w:rsidR="00AC75E3" w:rsidRPr="00527101" w:rsidRDefault="00AC75E3" w:rsidP="00C8071A">
            <w:pPr>
              <w:widowControl w:val="0"/>
              <w:jc w:val="center"/>
              <w:rPr>
                <w:sz w:val="18"/>
                <w:szCs w:val="18"/>
              </w:rPr>
            </w:pPr>
            <w:r w:rsidRPr="00527101">
              <w:rPr>
                <w:sz w:val="18"/>
                <w:szCs w:val="18"/>
              </w:rPr>
              <w:t>ПП-230</w:t>
            </w:r>
          </w:p>
          <w:p w:rsidR="00AC75E3" w:rsidRPr="00527101" w:rsidRDefault="00AC75E3" w:rsidP="00C8071A">
            <w:pPr>
              <w:widowControl w:val="0"/>
              <w:jc w:val="center"/>
              <w:rPr>
                <w:sz w:val="18"/>
                <w:szCs w:val="18"/>
              </w:rPr>
            </w:pPr>
            <w:r w:rsidRPr="00527101">
              <w:rPr>
                <w:sz w:val="18"/>
                <w:szCs w:val="18"/>
              </w:rPr>
              <w:t>+0,1(z)</w:t>
            </w:r>
          </w:p>
        </w:tc>
        <w:tc>
          <w:tcPr>
            <w:tcW w:w="457" w:type="dxa"/>
            <w:shd w:val="clear" w:color="auto" w:fill="auto"/>
            <w:textDirection w:val="btLr"/>
          </w:tcPr>
          <w:p w:rsidR="00AC75E3" w:rsidRPr="00527101" w:rsidRDefault="00AC75E3" w:rsidP="00C4130C">
            <w:pPr>
              <w:widowControl w:val="0"/>
              <w:ind w:left="-107" w:right="-86"/>
              <w:jc w:val="center"/>
              <w:rPr>
                <w:sz w:val="18"/>
                <w:szCs w:val="18"/>
              </w:rPr>
            </w:pPr>
            <w:r w:rsidRPr="00527101">
              <w:rPr>
                <w:sz w:val="18"/>
                <w:szCs w:val="18"/>
              </w:rPr>
              <w:t>10,1</w:t>
            </w:r>
          </w:p>
        </w:tc>
        <w:tc>
          <w:tcPr>
            <w:tcW w:w="567" w:type="dxa"/>
            <w:shd w:val="clear" w:color="auto" w:fill="auto"/>
            <w:textDirection w:val="btLr"/>
          </w:tcPr>
          <w:p w:rsidR="00AC75E3" w:rsidRPr="00527101" w:rsidRDefault="00AC75E3" w:rsidP="00C4130C">
            <w:pPr>
              <w:widowControl w:val="0"/>
              <w:ind w:left="-107" w:right="-86"/>
              <w:jc w:val="center"/>
              <w:rPr>
                <w:sz w:val="18"/>
                <w:szCs w:val="18"/>
              </w:rPr>
            </w:pPr>
            <w:r w:rsidRPr="00527101">
              <w:rPr>
                <w:sz w:val="18"/>
                <w:szCs w:val="18"/>
              </w:rPr>
              <w:t>34,56</w:t>
            </w:r>
          </w:p>
        </w:tc>
        <w:tc>
          <w:tcPr>
            <w:tcW w:w="567" w:type="dxa"/>
            <w:shd w:val="clear" w:color="auto" w:fill="auto"/>
            <w:textDirection w:val="btLr"/>
          </w:tcPr>
          <w:p w:rsidR="00AC75E3" w:rsidRPr="00527101" w:rsidRDefault="00AC75E3" w:rsidP="00C4130C">
            <w:pPr>
              <w:widowControl w:val="0"/>
              <w:ind w:left="-107" w:right="-86"/>
              <w:jc w:val="center"/>
              <w:rPr>
                <w:sz w:val="18"/>
                <w:szCs w:val="18"/>
              </w:rPr>
            </w:pPr>
            <w:r w:rsidRPr="00527101">
              <w:rPr>
                <w:sz w:val="18"/>
                <w:szCs w:val="18"/>
              </w:rPr>
              <w:t>1,76</w:t>
            </w:r>
          </w:p>
        </w:tc>
        <w:tc>
          <w:tcPr>
            <w:tcW w:w="425" w:type="dxa"/>
            <w:shd w:val="clear" w:color="auto" w:fill="auto"/>
            <w:textDirection w:val="btLr"/>
          </w:tcPr>
          <w:p w:rsidR="00AC75E3" w:rsidRPr="00527101" w:rsidRDefault="00AC75E3" w:rsidP="00C4130C">
            <w:pPr>
              <w:widowControl w:val="0"/>
              <w:ind w:left="-107" w:right="-86"/>
              <w:jc w:val="center"/>
              <w:rPr>
                <w:sz w:val="18"/>
                <w:szCs w:val="18"/>
              </w:rPr>
            </w:pPr>
            <w:r w:rsidRPr="00527101">
              <w:rPr>
                <w:sz w:val="18"/>
                <w:szCs w:val="18"/>
              </w:rPr>
              <w:t>5,22</w:t>
            </w:r>
          </w:p>
        </w:tc>
        <w:tc>
          <w:tcPr>
            <w:tcW w:w="426" w:type="dxa"/>
            <w:shd w:val="clear" w:color="auto" w:fill="auto"/>
            <w:textDirection w:val="btLr"/>
          </w:tcPr>
          <w:p w:rsidR="00AC75E3" w:rsidRPr="00527101" w:rsidRDefault="00AC75E3" w:rsidP="00C4130C">
            <w:pPr>
              <w:widowControl w:val="0"/>
              <w:ind w:left="-107" w:right="-86"/>
              <w:jc w:val="center"/>
              <w:rPr>
                <w:sz w:val="18"/>
                <w:szCs w:val="18"/>
              </w:rPr>
            </w:pPr>
            <w:r w:rsidRPr="00527101">
              <w:rPr>
                <w:sz w:val="18"/>
                <w:szCs w:val="18"/>
              </w:rPr>
              <w:t>9,6</w:t>
            </w:r>
          </w:p>
        </w:tc>
        <w:tc>
          <w:tcPr>
            <w:tcW w:w="567" w:type="dxa"/>
            <w:shd w:val="clear" w:color="auto" w:fill="auto"/>
            <w:textDirection w:val="btLr"/>
          </w:tcPr>
          <w:p w:rsidR="00AC75E3" w:rsidRPr="00527101" w:rsidRDefault="00AC75E3" w:rsidP="00C4130C">
            <w:pPr>
              <w:widowControl w:val="0"/>
              <w:ind w:left="-107" w:right="-86"/>
              <w:jc w:val="center"/>
              <w:rPr>
                <w:sz w:val="18"/>
                <w:szCs w:val="18"/>
              </w:rPr>
            </w:pPr>
            <w:r w:rsidRPr="00527101">
              <w:rPr>
                <w:sz w:val="18"/>
                <w:szCs w:val="18"/>
              </w:rPr>
              <w:t>23,04</w:t>
            </w:r>
          </w:p>
        </w:tc>
        <w:tc>
          <w:tcPr>
            <w:tcW w:w="567" w:type="dxa"/>
            <w:shd w:val="clear" w:color="auto" w:fill="auto"/>
            <w:textDirection w:val="btLr"/>
          </w:tcPr>
          <w:p w:rsidR="00AC75E3" w:rsidRPr="00527101" w:rsidRDefault="00AC75E3" w:rsidP="00C4130C">
            <w:pPr>
              <w:widowControl w:val="0"/>
              <w:ind w:left="-107" w:right="-86"/>
              <w:jc w:val="center"/>
              <w:rPr>
                <w:sz w:val="18"/>
                <w:szCs w:val="18"/>
              </w:rPr>
            </w:pPr>
            <w:r w:rsidRPr="00527101">
              <w:rPr>
                <w:sz w:val="18"/>
                <w:szCs w:val="18"/>
              </w:rPr>
              <w:t>3,30</w:t>
            </w:r>
          </w:p>
        </w:tc>
        <w:tc>
          <w:tcPr>
            <w:tcW w:w="425" w:type="dxa"/>
            <w:shd w:val="clear" w:color="auto" w:fill="auto"/>
            <w:textDirection w:val="btLr"/>
          </w:tcPr>
          <w:p w:rsidR="00AC75E3" w:rsidRPr="00527101" w:rsidRDefault="00AC75E3" w:rsidP="00C4130C">
            <w:pPr>
              <w:widowControl w:val="0"/>
              <w:ind w:left="-107" w:right="-86"/>
              <w:jc w:val="center"/>
              <w:rPr>
                <w:sz w:val="18"/>
                <w:szCs w:val="18"/>
              </w:rPr>
            </w:pPr>
            <w:r w:rsidRPr="00527101">
              <w:rPr>
                <w:sz w:val="18"/>
                <w:szCs w:val="18"/>
              </w:rPr>
              <w:t>3,48</w:t>
            </w:r>
          </w:p>
        </w:tc>
        <w:tc>
          <w:tcPr>
            <w:tcW w:w="770" w:type="dxa"/>
            <w:shd w:val="clear" w:color="auto" w:fill="auto"/>
            <w:textDirection w:val="btLr"/>
          </w:tcPr>
          <w:p w:rsidR="00AC75E3" w:rsidRPr="00527101" w:rsidRDefault="00AC75E3" w:rsidP="00C4130C">
            <w:pPr>
              <w:widowControl w:val="0"/>
              <w:ind w:left="-107" w:right="-86"/>
              <w:jc w:val="center"/>
              <w:rPr>
                <w:sz w:val="18"/>
                <w:szCs w:val="18"/>
              </w:rPr>
            </w:pPr>
            <w:r w:rsidRPr="00527101">
              <w:rPr>
                <w:sz w:val="18"/>
                <w:szCs w:val="18"/>
              </w:rPr>
              <w:t>9,8</w:t>
            </w:r>
          </w:p>
        </w:tc>
        <w:tc>
          <w:tcPr>
            <w:tcW w:w="798" w:type="dxa"/>
            <w:shd w:val="clear" w:color="auto" w:fill="auto"/>
            <w:textDirection w:val="btLr"/>
          </w:tcPr>
          <w:p w:rsidR="00AC75E3" w:rsidRPr="00527101" w:rsidRDefault="00AC75E3" w:rsidP="00C4130C">
            <w:pPr>
              <w:widowControl w:val="0"/>
              <w:ind w:left="-107" w:right="-86"/>
              <w:jc w:val="center"/>
              <w:rPr>
                <w:sz w:val="18"/>
                <w:szCs w:val="18"/>
              </w:rPr>
            </w:pPr>
            <w:r w:rsidRPr="00527101">
              <w:rPr>
                <w:sz w:val="18"/>
                <w:szCs w:val="18"/>
              </w:rPr>
              <w:t>34,56</w:t>
            </w:r>
          </w:p>
        </w:tc>
        <w:tc>
          <w:tcPr>
            <w:tcW w:w="728" w:type="dxa"/>
            <w:shd w:val="clear" w:color="auto" w:fill="auto"/>
            <w:textDirection w:val="btLr"/>
          </w:tcPr>
          <w:p w:rsidR="00AC75E3" w:rsidRPr="00527101" w:rsidRDefault="00AC75E3" w:rsidP="00C4130C">
            <w:pPr>
              <w:widowControl w:val="0"/>
              <w:ind w:left="-107" w:right="-86"/>
              <w:jc w:val="center"/>
              <w:rPr>
                <w:sz w:val="18"/>
                <w:szCs w:val="18"/>
              </w:rPr>
            </w:pPr>
            <w:r w:rsidRPr="00527101">
              <w:rPr>
                <w:sz w:val="18"/>
                <w:szCs w:val="18"/>
              </w:rPr>
              <w:t>4,75</w:t>
            </w:r>
          </w:p>
        </w:tc>
        <w:tc>
          <w:tcPr>
            <w:tcW w:w="616" w:type="dxa"/>
            <w:shd w:val="clear" w:color="auto" w:fill="auto"/>
            <w:textDirection w:val="btLr"/>
          </w:tcPr>
          <w:p w:rsidR="00AC75E3" w:rsidRPr="00527101" w:rsidRDefault="00AC75E3" w:rsidP="00C4130C">
            <w:pPr>
              <w:widowControl w:val="0"/>
              <w:ind w:left="-107" w:right="-86"/>
              <w:jc w:val="center"/>
              <w:rPr>
                <w:sz w:val="18"/>
                <w:szCs w:val="18"/>
              </w:rPr>
            </w:pPr>
            <w:r w:rsidRPr="00527101">
              <w:rPr>
                <w:sz w:val="18"/>
                <w:szCs w:val="18"/>
              </w:rPr>
              <w:t>2,90</w:t>
            </w:r>
          </w:p>
        </w:tc>
      </w:tr>
    </w:tbl>
    <w:p w:rsidR="00F36DB6" w:rsidRPr="00527101" w:rsidRDefault="00F36DB6" w:rsidP="00C8071A">
      <w:pPr>
        <w:widowControl w:val="0"/>
        <w:tabs>
          <w:tab w:val="left" w:pos="1260"/>
        </w:tabs>
        <w:ind w:firstLine="709"/>
        <w:jc w:val="right"/>
      </w:pPr>
    </w:p>
    <w:p w:rsidR="003E1BE0" w:rsidRPr="00527101" w:rsidRDefault="003E1BE0" w:rsidP="00C8071A">
      <w:pPr>
        <w:widowControl w:val="0"/>
        <w:tabs>
          <w:tab w:val="left" w:pos="1260"/>
        </w:tabs>
        <w:ind w:firstLine="709"/>
        <w:jc w:val="right"/>
        <w:rPr>
          <w:b/>
        </w:rPr>
      </w:pPr>
    </w:p>
    <w:p w:rsidR="003E1BE0" w:rsidRPr="00527101" w:rsidRDefault="003E1BE0" w:rsidP="00C8071A">
      <w:pPr>
        <w:widowControl w:val="0"/>
        <w:tabs>
          <w:tab w:val="left" w:pos="1260"/>
        </w:tabs>
        <w:ind w:firstLine="709"/>
        <w:jc w:val="right"/>
        <w:rPr>
          <w:b/>
        </w:rPr>
      </w:pPr>
    </w:p>
    <w:p w:rsidR="003E1BE0" w:rsidRPr="00527101" w:rsidRDefault="003E1BE0" w:rsidP="00C8071A">
      <w:pPr>
        <w:widowControl w:val="0"/>
        <w:tabs>
          <w:tab w:val="left" w:pos="1260"/>
        </w:tabs>
        <w:ind w:firstLine="709"/>
        <w:jc w:val="right"/>
        <w:rPr>
          <w:b/>
        </w:rPr>
      </w:pPr>
    </w:p>
    <w:p w:rsidR="00AC75E3" w:rsidRPr="00527101" w:rsidRDefault="00AC75E3" w:rsidP="00C8071A">
      <w:pPr>
        <w:widowControl w:val="0"/>
        <w:tabs>
          <w:tab w:val="left" w:pos="1260"/>
        </w:tabs>
        <w:ind w:firstLine="709"/>
        <w:jc w:val="right"/>
        <w:rPr>
          <w:b/>
        </w:rPr>
      </w:pPr>
      <w:r w:rsidRPr="00527101">
        <w:rPr>
          <w:b/>
        </w:rPr>
        <w:lastRenderedPageBreak/>
        <w:t>Таблица 2</w:t>
      </w:r>
    </w:p>
    <w:p w:rsidR="00D65EE6" w:rsidRPr="00527101" w:rsidRDefault="00AC75E3" w:rsidP="00C8071A">
      <w:pPr>
        <w:widowControl w:val="0"/>
        <w:tabs>
          <w:tab w:val="left" w:pos="1260"/>
        </w:tabs>
        <w:ind w:firstLine="709"/>
        <w:jc w:val="center"/>
      </w:pPr>
      <w:r w:rsidRPr="00527101">
        <w:t xml:space="preserve">Изменение физико-механических свойств </w:t>
      </w:r>
      <w:proofErr w:type="gramStart"/>
      <w:r w:rsidRPr="00527101">
        <w:t>КМ</w:t>
      </w:r>
      <w:proofErr w:type="gramEnd"/>
      <w:r w:rsidRPr="00527101">
        <w:t xml:space="preserve"> на основе ПА в процессе </w:t>
      </w:r>
    </w:p>
    <w:p w:rsidR="00AC75E3" w:rsidRPr="00527101" w:rsidRDefault="00AC75E3" w:rsidP="00C8071A">
      <w:pPr>
        <w:widowControl w:val="0"/>
        <w:tabs>
          <w:tab w:val="left" w:pos="1260"/>
        </w:tabs>
        <w:ind w:firstLine="709"/>
        <w:jc w:val="center"/>
      </w:pPr>
      <w:r w:rsidRPr="00527101">
        <w:t>выдержки в агрессивных средах</w:t>
      </w:r>
    </w:p>
    <w:tbl>
      <w:tblPr>
        <w:tblW w:w="8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
        <w:gridCol w:w="1197"/>
        <w:gridCol w:w="668"/>
        <w:gridCol w:w="564"/>
        <w:gridCol w:w="586"/>
        <w:gridCol w:w="376"/>
        <w:gridCol w:w="564"/>
        <w:gridCol w:w="564"/>
        <w:gridCol w:w="564"/>
        <w:gridCol w:w="424"/>
        <w:gridCol w:w="564"/>
        <w:gridCol w:w="564"/>
        <w:gridCol w:w="617"/>
        <w:gridCol w:w="457"/>
        <w:gridCol w:w="59"/>
      </w:tblGrid>
      <w:tr w:rsidR="00527101" w:rsidRPr="00527101" w:rsidTr="00D65EE6">
        <w:trPr>
          <w:trHeight w:val="312"/>
          <w:jc w:val="center"/>
        </w:trPr>
        <w:tc>
          <w:tcPr>
            <w:tcW w:w="497" w:type="dxa"/>
            <w:vMerge w:val="restart"/>
            <w:shd w:val="clear" w:color="auto" w:fill="auto"/>
          </w:tcPr>
          <w:p w:rsidR="00AC75E3" w:rsidRPr="00527101" w:rsidRDefault="00AC75E3" w:rsidP="00C8071A">
            <w:pPr>
              <w:widowControl w:val="0"/>
              <w:rPr>
                <w:sz w:val="18"/>
                <w:szCs w:val="18"/>
              </w:rPr>
            </w:pPr>
            <w:r w:rsidRPr="00527101">
              <w:rPr>
                <w:sz w:val="18"/>
                <w:szCs w:val="18"/>
              </w:rPr>
              <w:t>№</w:t>
            </w:r>
          </w:p>
          <w:p w:rsidR="00AC75E3" w:rsidRPr="00527101" w:rsidRDefault="00AC75E3" w:rsidP="00C8071A">
            <w:pPr>
              <w:widowControl w:val="0"/>
              <w:rPr>
                <w:sz w:val="18"/>
                <w:szCs w:val="18"/>
              </w:rPr>
            </w:pPr>
            <w:proofErr w:type="gramStart"/>
            <w:r w:rsidRPr="00527101">
              <w:rPr>
                <w:sz w:val="18"/>
                <w:szCs w:val="18"/>
              </w:rPr>
              <w:t>п</w:t>
            </w:r>
            <w:proofErr w:type="gramEnd"/>
            <w:r w:rsidRPr="00527101">
              <w:rPr>
                <w:sz w:val="18"/>
                <w:szCs w:val="18"/>
              </w:rPr>
              <w:t>/п</w:t>
            </w:r>
          </w:p>
        </w:tc>
        <w:tc>
          <w:tcPr>
            <w:tcW w:w="1197" w:type="dxa"/>
            <w:vMerge w:val="restart"/>
            <w:shd w:val="clear" w:color="auto" w:fill="auto"/>
          </w:tcPr>
          <w:p w:rsidR="00AC75E3" w:rsidRPr="00527101" w:rsidRDefault="00AC75E3" w:rsidP="00C8071A">
            <w:pPr>
              <w:widowControl w:val="0"/>
              <w:rPr>
                <w:sz w:val="18"/>
                <w:szCs w:val="18"/>
              </w:rPr>
            </w:pPr>
            <w:r w:rsidRPr="00527101">
              <w:rPr>
                <w:sz w:val="18"/>
                <w:szCs w:val="18"/>
              </w:rPr>
              <w:t>Образец</w:t>
            </w:r>
          </w:p>
          <w:p w:rsidR="00AC75E3" w:rsidRPr="00527101" w:rsidRDefault="00AC75E3" w:rsidP="00C8071A">
            <w:pPr>
              <w:widowControl w:val="0"/>
              <w:rPr>
                <w:sz w:val="18"/>
                <w:szCs w:val="18"/>
              </w:rPr>
            </w:pPr>
            <w:r w:rsidRPr="00527101">
              <w:rPr>
                <w:sz w:val="18"/>
                <w:szCs w:val="18"/>
              </w:rPr>
              <w:t>КМ</w:t>
            </w:r>
          </w:p>
        </w:tc>
        <w:tc>
          <w:tcPr>
            <w:tcW w:w="2194" w:type="dxa"/>
            <w:gridSpan w:val="4"/>
            <w:shd w:val="clear" w:color="auto" w:fill="auto"/>
          </w:tcPr>
          <w:p w:rsidR="00AC75E3" w:rsidRPr="00527101" w:rsidRDefault="00AC75E3" w:rsidP="00C8071A">
            <w:pPr>
              <w:widowControl w:val="0"/>
              <w:jc w:val="center"/>
              <w:rPr>
                <w:sz w:val="18"/>
                <w:szCs w:val="18"/>
              </w:rPr>
            </w:pPr>
            <w:r w:rsidRPr="00527101">
              <w:rPr>
                <w:sz w:val="18"/>
                <w:szCs w:val="18"/>
              </w:rPr>
              <w:t>H</w:t>
            </w:r>
            <w:r w:rsidRPr="00527101">
              <w:rPr>
                <w:sz w:val="18"/>
                <w:szCs w:val="18"/>
                <w:vertAlign w:val="subscript"/>
              </w:rPr>
              <w:t>2</w:t>
            </w:r>
            <w:r w:rsidRPr="00527101">
              <w:rPr>
                <w:sz w:val="18"/>
                <w:szCs w:val="18"/>
              </w:rPr>
              <w:t>O</w:t>
            </w:r>
          </w:p>
        </w:tc>
        <w:tc>
          <w:tcPr>
            <w:tcW w:w="2115" w:type="dxa"/>
            <w:gridSpan w:val="4"/>
            <w:shd w:val="clear" w:color="auto" w:fill="auto"/>
          </w:tcPr>
          <w:p w:rsidR="00AC75E3" w:rsidRPr="00527101" w:rsidRDefault="00AC75E3" w:rsidP="00C8071A">
            <w:pPr>
              <w:widowControl w:val="0"/>
              <w:jc w:val="center"/>
              <w:rPr>
                <w:sz w:val="18"/>
                <w:szCs w:val="18"/>
              </w:rPr>
            </w:pPr>
            <w:r w:rsidRPr="00527101">
              <w:rPr>
                <w:sz w:val="18"/>
                <w:szCs w:val="18"/>
              </w:rPr>
              <w:t>10% KOH</w:t>
            </w:r>
          </w:p>
        </w:tc>
        <w:tc>
          <w:tcPr>
            <w:tcW w:w="2261" w:type="dxa"/>
            <w:gridSpan w:val="5"/>
            <w:shd w:val="clear" w:color="auto" w:fill="auto"/>
          </w:tcPr>
          <w:p w:rsidR="00AC75E3" w:rsidRPr="00527101" w:rsidRDefault="00AC75E3" w:rsidP="00C8071A">
            <w:pPr>
              <w:widowControl w:val="0"/>
              <w:jc w:val="center"/>
              <w:rPr>
                <w:sz w:val="18"/>
                <w:szCs w:val="18"/>
              </w:rPr>
            </w:pPr>
            <w:r w:rsidRPr="00527101">
              <w:rPr>
                <w:sz w:val="18"/>
                <w:szCs w:val="18"/>
              </w:rPr>
              <w:t>10% HCI</w:t>
            </w:r>
          </w:p>
        </w:tc>
      </w:tr>
      <w:tr w:rsidR="00527101" w:rsidRPr="00527101" w:rsidTr="00D65EE6">
        <w:trPr>
          <w:gridAfter w:val="1"/>
          <w:wAfter w:w="58" w:type="dxa"/>
          <w:cantSplit/>
          <w:trHeight w:val="1129"/>
          <w:jc w:val="center"/>
        </w:trPr>
        <w:tc>
          <w:tcPr>
            <w:tcW w:w="497" w:type="dxa"/>
            <w:vMerge/>
            <w:shd w:val="clear" w:color="auto" w:fill="auto"/>
          </w:tcPr>
          <w:p w:rsidR="00AC75E3" w:rsidRPr="00527101" w:rsidRDefault="00AC75E3" w:rsidP="00C8071A">
            <w:pPr>
              <w:widowControl w:val="0"/>
              <w:rPr>
                <w:sz w:val="18"/>
                <w:szCs w:val="18"/>
              </w:rPr>
            </w:pPr>
          </w:p>
        </w:tc>
        <w:tc>
          <w:tcPr>
            <w:tcW w:w="1197" w:type="dxa"/>
            <w:vMerge/>
            <w:shd w:val="clear" w:color="auto" w:fill="auto"/>
          </w:tcPr>
          <w:p w:rsidR="00AC75E3" w:rsidRPr="00527101" w:rsidRDefault="00AC75E3" w:rsidP="00C8071A">
            <w:pPr>
              <w:widowControl w:val="0"/>
              <w:rPr>
                <w:sz w:val="18"/>
                <w:szCs w:val="18"/>
              </w:rPr>
            </w:pPr>
          </w:p>
        </w:tc>
        <w:tc>
          <w:tcPr>
            <w:tcW w:w="668" w:type="dxa"/>
            <w:shd w:val="clear" w:color="auto" w:fill="auto"/>
            <w:textDirection w:val="btLr"/>
          </w:tcPr>
          <w:p w:rsidR="00AC75E3" w:rsidRPr="00527101" w:rsidRDefault="00AC75E3" w:rsidP="00C8071A">
            <w:pPr>
              <w:widowControl w:val="0"/>
              <w:ind w:left="113" w:right="113"/>
              <w:jc w:val="center"/>
              <w:rPr>
                <w:sz w:val="18"/>
                <w:szCs w:val="18"/>
              </w:rPr>
            </w:pPr>
            <w:r w:rsidRPr="00527101">
              <w:rPr>
                <w:sz w:val="18"/>
                <w:szCs w:val="18"/>
              </w:rPr>
              <w:t>Ap,</w:t>
            </w:r>
          </w:p>
          <w:p w:rsidR="00AC75E3" w:rsidRPr="00527101" w:rsidRDefault="00AC75E3" w:rsidP="00C8071A">
            <w:pPr>
              <w:widowControl w:val="0"/>
              <w:ind w:left="113" w:right="113"/>
              <w:jc w:val="center"/>
              <w:rPr>
                <w:sz w:val="18"/>
                <w:szCs w:val="18"/>
              </w:rPr>
            </w:pPr>
            <w:r w:rsidRPr="00527101">
              <w:rPr>
                <w:sz w:val="18"/>
                <w:szCs w:val="18"/>
              </w:rPr>
              <w:t>Дж/м</w:t>
            </w:r>
            <w:proofErr w:type="gramStart"/>
            <w:r w:rsidRPr="00527101">
              <w:rPr>
                <w:sz w:val="18"/>
                <w:szCs w:val="18"/>
              </w:rPr>
              <w:t>2</w:t>
            </w:r>
            <w:proofErr w:type="gramEnd"/>
          </w:p>
        </w:tc>
        <w:tc>
          <w:tcPr>
            <w:tcW w:w="564" w:type="dxa"/>
            <w:shd w:val="clear" w:color="auto" w:fill="auto"/>
            <w:textDirection w:val="btLr"/>
          </w:tcPr>
          <w:p w:rsidR="00AC75E3" w:rsidRPr="00527101" w:rsidRDefault="00AC75E3" w:rsidP="00C8071A">
            <w:pPr>
              <w:widowControl w:val="0"/>
              <w:ind w:left="113" w:right="113"/>
              <w:jc w:val="center"/>
              <w:rPr>
                <w:sz w:val="18"/>
                <w:szCs w:val="18"/>
              </w:rPr>
            </w:pPr>
            <w:r w:rsidRPr="00527101">
              <w:rPr>
                <w:sz w:val="18"/>
                <w:szCs w:val="18"/>
              </w:rPr>
              <w:t>σ</w:t>
            </w:r>
            <w:proofErr w:type="gramStart"/>
            <w:r w:rsidRPr="00527101">
              <w:rPr>
                <w:sz w:val="18"/>
                <w:szCs w:val="18"/>
              </w:rPr>
              <w:t>р</w:t>
            </w:r>
            <w:proofErr w:type="gramEnd"/>
            <w:r w:rsidRPr="00527101">
              <w:rPr>
                <w:sz w:val="18"/>
                <w:szCs w:val="18"/>
              </w:rPr>
              <w:t>,</w:t>
            </w:r>
          </w:p>
          <w:p w:rsidR="00AC75E3" w:rsidRPr="00527101" w:rsidRDefault="00AC75E3" w:rsidP="00C8071A">
            <w:pPr>
              <w:widowControl w:val="0"/>
              <w:ind w:left="113" w:right="113"/>
              <w:jc w:val="center"/>
              <w:rPr>
                <w:sz w:val="18"/>
                <w:szCs w:val="18"/>
              </w:rPr>
            </w:pPr>
            <w:r w:rsidRPr="00527101">
              <w:rPr>
                <w:sz w:val="18"/>
                <w:szCs w:val="18"/>
              </w:rPr>
              <w:t>МПа</w:t>
            </w:r>
          </w:p>
        </w:tc>
        <w:tc>
          <w:tcPr>
            <w:tcW w:w="586" w:type="dxa"/>
            <w:shd w:val="clear" w:color="auto" w:fill="auto"/>
            <w:textDirection w:val="btLr"/>
          </w:tcPr>
          <w:p w:rsidR="00AC75E3" w:rsidRPr="00527101" w:rsidRDefault="00AC75E3" w:rsidP="00C8071A">
            <w:pPr>
              <w:widowControl w:val="0"/>
              <w:ind w:left="113" w:right="113"/>
              <w:jc w:val="center"/>
              <w:rPr>
                <w:sz w:val="18"/>
                <w:szCs w:val="18"/>
              </w:rPr>
            </w:pPr>
            <w:r w:rsidRPr="00527101">
              <w:rPr>
                <w:sz w:val="18"/>
                <w:szCs w:val="18"/>
              </w:rPr>
              <w:t>E,</w:t>
            </w:r>
          </w:p>
          <w:p w:rsidR="00AC75E3" w:rsidRPr="00527101" w:rsidRDefault="00AC75E3" w:rsidP="00C8071A">
            <w:pPr>
              <w:widowControl w:val="0"/>
              <w:ind w:left="113" w:right="113"/>
              <w:jc w:val="center"/>
              <w:rPr>
                <w:sz w:val="18"/>
                <w:szCs w:val="18"/>
              </w:rPr>
            </w:pPr>
            <w:r w:rsidRPr="00527101">
              <w:rPr>
                <w:sz w:val="18"/>
                <w:szCs w:val="18"/>
              </w:rPr>
              <w:t>ГПа</w:t>
            </w:r>
          </w:p>
        </w:tc>
        <w:tc>
          <w:tcPr>
            <w:tcW w:w="376" w:type="dxa"/>
            <w:shd w:val="clear" w:color="auto" w:fill="auto"/>
            <w:textDirection w:val="btLr"/>
          </w:tcPr>
          <w:p w:rsidR="00AC75E3" w:rsidRPr="00527101" w:rsidRDefault="00AC75E3" w:rsidP="00C8071A">
            <w:pPr>
              <w:widowControl w:val="0"/>
              <w:ind w:left="113" w:right="113"/>
              <w:jc w:val="center"/>
              <w:rPr>
                <w:sz w:val="18"/>
                <w:szCs w:val="18"/>
              </w:rPr>
            </w:pPr>
            <w:r w:rsidRPr="00527101">
              <w:rPr>
                <w:sz w:val="18"/>
                <w:szCs w:val="18"/>
              </w:rPr>
              <w:t>εp,%</w:t>
            </w:r>
          </w:p>
        </w:tc>
        <w:tc>
          <w:tcPr>
            <w:tcW w:w="564" w:type="dxa"/>
            <w:shd w:val="clear" w:color="auto" w:fill="auto"/>
            <w:textDirection w:val="btLr"/>
          </w:tcPr>
          <w:p w:rsidR="00AC75E3" w:rsidRPr="00527101" w:rsidRDefault="00AC75E3" w:rsidP="00C8071A">
            <w:pPr>
              <w:widowControl w:val="0"/>
              <w:ind w:left="113" w:right="113"/>
              <w:jc w:val="center"/>
              <w:rPr>
                <w:sz w:val="18"/>
                <w:szCs w:val="18"/>
              </w:rPr>
            </w:pPr>
            <w:r w:rsidRPr="00527101">
              <w:rPr>
                <w:sz w:val="18"/>
                <w:szCs w:val="18"/>
              </w:rPr>
              <w:t>Ap,</w:t>
            </w:r>
          </w:p>
          <w:p w:rsidR="00AC75E3" w:rsidRPr="00527101" w:rsidRDefault="00AC75E3" w:rsidP="00C8071A">
            <w:pPr>
              <w:widowControl w:val="0"/>
              <w:ind w:left="113" w:right="113"/>
              <w:jc w:val="center"/>
              <w:rPr>
                <w:sz w:val="18"/>
                <w:szCs w:val="18"/>
              </w:rPr>
            </w:pPr>
            <w:r w:rsidRPr="00527101">
              <w:rPr>
                <w:sz w:val="18"/>
                <w:szCs w:val="18"/>
              </w:rPr>
              <w:t>Дж/м</w:t>
            </w:r>
            <w:proofErr w:type="gramStart"/>
            <w:r w:rsidRPr="00527101">
              <w:rPr>
                <w:sz w:val="18"/>
                <w:szCs w:val="18"/>
              </w:rPr>
              <w:t>2</w:t>
            </w:r>
            <w:proofErr w:type="gramEnd"/>
          </w:p>
        </w:tc>
        <w:tc>
          <w:tcPr>
            <w:tcW w:w="564" w:type="dxa"/>
            <w:shd w:val="clear" w:color="auto" w:fill="auto"/>
            <w:textDirection w:val="btLr"/>
          </w:tcPr>
          <w:p w:rsidR="00AC75E3" w:rsidRPr="00527101" w:rsidRDefault="00AC75E3" w:rsidP="00C8071A">
            <w:pPr>
              <w:widowControl w:val="0"/>
              <w:ind w:left="113" w:right="113"/>
              <w:jc w:val="center"/>
              <w:rPr>
                <w:sz w:val="18"/>
                <w:szCs w:val="18"/>
              </w:rPr>
            </w:pPr>
            <w:r w:rsidRPr="00527101">
              <w:rPr>
                <w:sz w:val="18"/>
                <w:szCs w:val="18"/>
              </w:rPr>
              <w:t>σ</w:t>
            </w:r>
            <w:proofErr w:type="gramStart"/>
            <w:r w:rsidRPr="00527101">
              <w:rPr>
                <w:sz w:val="18"/>
                <w:szCs w:val="18"/>
              </w:rPr>
              <w:t>р</w:t>
            </w:r>
            <w:proofErr w:type="gramEnd"/>
            <w:r w:rsidRPr="00527101">
              <w:rPr>
                <w:sz w:val="18"/>
                <w:szCs w:val="18"/>
              </w:rPr>
              <w:t>,</w:t>
            </w:r>
          </w:p>
          <w:p w:rsidR="00AC75E3" w:rsidRPr="00527101" w:rsidRDefault="00AC75E3" w:rsidP="00C8071A">
            <w:pPr>
              <w:widowControl w:val="0"/>
              <w:ind w:left="113" w:right="113"/>
              <w:jc w:val="center"/>
              <w:rPr>
                <w:sz w:val="18"/>
                <w:szCs w:val="18"/>
              </w:rPr>
            </w:pPr>
            <w:r w:rsidRPr="00527101">
              <w:rPr>
                <w:sz w:val="18"/>
                <w:szCs w:val="18"/>
              </w:rPr>
              <w:t>МПа</w:t>
            </w:r>
          </w:p>
        </w:tc>
        <w:tc>
          <w:tcPr>
            <w:tcW w:w="564" w:type="dxa"/>
            <w:shd w:val="clear" w:color="auto" w:fill="auto"/>
            <w:textDirection w:val="btLr"/>
          </w:tcPr>
          <w:p w:rsidR="00AC75E3" w:rsidRPr="00527101" w:rsidRDefault="00AC75E3" w:rsidP="00C8071A">
            <w:pPr>
              <w:widowControl w:val="0"/>
              <w:ind w:left="113" w:right="113"/>
              <w:jc w:val="center"/>
              <w:rPr>
                <w:sz w:val="18"/>
                <w:szCs w:val="18"/>
              </w:rPr>
            </w:pPr>
            <w:r w:rsidRPr="00527101">
              <w:rPr>
                <w:sz w:val="18"/>
                <w:szCs w:val="18"/>
              </w:rPr>
              <w:t>E,</w:t>
            </w:r>
          </w:p>
          <w:p w:rsidR="00AC75E3" w:rsidRPr="00527101" w:rsidRDefault="00AC75E3" w:rsidP="00C8071A">
            <w:pPr>
              <w:widowControl w:val="0"/>
              <w:ind w:left="113" w:right="113"/>
              <w:jc w:val="center"/>
              <w:rPr>
                <w:sz w:val="18"/>
                <w:szCs w:val="18"/>
              </w:rPr>
            </w:pPr>
            <w:r w:rsidRPr="00527101">
              <w:rPr>
                <w:sz w:val="18"/>
                <w:szCs w:val="18"/>
              </w:rPr>
              <w:t>ГПа</w:t>
            </w:r>
          </w:p>
        </w:tc>
        <w:tc>
          <w:tcPr>
            <w:tcW w:w="424" w:type="dxa"/>
            <w:shd w:val="clear" w:color="auto" w:fill="auto"/>
            <w:textDirection w:val="btLr"/>
          </w:tcPr>
          <w:p w:rsidR="00AC75E3" w:rsidRPr="00527101" w:rsidRDefault="00AC75E3" w:rsidP="00C8071A">
            <w:pPr>
              <w:widowControl w:val="0"/>
              <w:ind w:left="113" w:right="113"/>
              <w:jc w:val="center"/>
              <w:rPr>
                <w:sz w:val="18"/>
                <w:szCs w:val="18"/>
              </w:rPr>
            </w:pPr>
            <w:r w:rsidRPr="00527101">
              <w:rPr>
                <w:sz w:val="18"/>
                <w:szCs w:val="18"/>
              </w:rPr>
              <w:t>ε,%</w:t>
            </w:r>
          </w:p>
        </w:tc>
        <w:tc>
          <w:tcPr>
            <w:tcW w:w="564" w:type="dxa"/>
            <w:shd w:val="clear" w:color="auto" w:fill="auto"/>
            <w:textDirection w:val="btLr"/>
          </w:tcPr>
          <w:p w:rsidR="00AC75E3" w:rsidRPr="00527101" w:rsidRDefault="00AC75E3" w:rsidP="00C8071A">
            <w:pPr>
              <w:widowControl w:val="0"/>
              <w:ind w:left="113" w:right="113"/>
              <w:jc w:val="center"/>
              <w:rPr>
                <w:sz w:val="18"/>
                <w:szCs w:val="18"/>
              </w:rPr>
            </w:pPr>
            <w:r w:rsidRPr="00527101">
              <w:rPr>
                <w:sz w:val="18"/>
                <w:szCs w:val="18"/>
              </w:rPr>
              <w:t>Ap,</w:t>
            </w:r>
          </w:p>
          <w:p w:rsidR="00AC75E3" w:rsidRPr="00527101" w:rsidRDefault="00AC75E3" w:rsidP="00C8071A">
            <w:pPr>
              <w:widowControl w:val="0"/>
              <w:ind w:left="113" w:right="113"/>
              <w:jc w:val="center"/>
              <w:rPr>
                <w:sz w:val="18"/>
                <w:szCs w:val="18"/>
              </w:rPr>
            </w:pPr>
            <w:r w:rsidRPr="00527101">
              <w:rPr>
                <w:sz w:val="18"/>
                <w:szCs w:val="18"/>
              </w:rPr>
              <w:t>Дж/м</w:t>
            </w:r>
            <w:proofErr w:type="gramStart"/>
            <w:r w:rsidRPr="00527101">
              <w:rPr>
                <w:sz w:val="18"/>
                <w:szCs w:val="18"/>
              </w:rPr>
              <w:t>2</w:t>
            </w:r>
            <w:proofErr w:type="gramEnd"/>
          </w:p>
        </w:tc>
        <w:tc>
          <w:tcPr>
            <w:tcW w:w="564" w:type="dxa"/>
            <w:shd w:val="clear" w:color="auto" w:fill="auto"/>
            <w:textDirection w:val="btLr"/>
          </w:tcPr>
          <w:p w:rsidR="00AC75E3" w:rsidRPr="00527101" w:rsidRDefault="00AC75E3" w:rsidP="00C8071A">
            <w:pPr>
              <w:widowControl w:val="0"/>
              <w:ind w:left="113" w:right="113"/>
              <w:jc w:val="center"/>
              <w:rPr>
                <w:sz w:val="18"/>
                <w:szCs w:val="18"/>
              </w:rPr>
            </w:pPr>
            <w:r w:rsidRPr="00527101">
              <w:rPr>
                <w:sz w:val="18"/>
                <w:szCs w:val="18"/>
              </w:rPr>
              <w:t>σ</w:t>
            </w:r>
            <w:proofErr w:type="gramStart"/>
            <w:r w:rsidRPr="00527101">
              <w:rPr>
                <w:sz w:val="18"/>
                <w:szCs w:val="18"/>
              </w:rPr>
              <w:t>р</w:t>
            </w:r>
            <w:proofErr w:type="gramEnd"/>
            <w:r w:rsidRPr="00527101">
              <w:rPr>
                <w:sz w:val="18"/>
                <w:szCs w:val="18"/>
              </w:rPr>
              <w:t>,</w:t>
            </w:r>
          </w:p>
          <w:p w:rsidR="00AC75E3" w:rsidRPr="00527101" w:rsidRDefault="00AC75E3" w:rsidP="00C8071A">
            <w:pPr>
              <w:widowControl w:val="0"/>
              <w:ind w:left="113" w:right="113"/>
              <w:jc w:val="center"/>
              <w:rPr>
                <w:sz w:val="18"/>
                <w:szCs w:val="18"/>
              </w:rPr>
            </w:pPr>
            <w:r w:rsidRPr="00527101">
              <w:rPr>
                <w:sz w:val="18"/>
                <w:szCs w:val="18"/>
              </w:rPr>
              <w:t>МПа</w:t>
            </w:r>
          </w:p>
        </w:tc>
        <w:tc>
          <w:tcPr>
            <w:tcW w:w="617" w:type="dxa"/>
            <w:shd w:val="clear" w:color="auto" w:fill="auto"/>
            <w:textDirection w:val="btLr"/>
          </w:tcPr>
          <w:p w:rsidR="00AC75E3" w:rsidRPr="00527101" w:rsidRDefault="00AC75E3" w:rsidP="00C8071A">
            <w:pPr>
              <w:widowControl w:val="0"/>
              <w:ind w:left="113" w:right="113"/>
              <w:jc w:val="center"/>
              <w:rPr>
                <w:sz w:val="18"/>
                <w:szCs w:val="18"/>
              </w:rPr>
            </w:pPr>
            <w:r w:rsidRPr="00527101">
              <w:rPr>
                <w:sz w:val="18"/>
                <w:szCs w:val="18"/>
              </w:rPr>
              <w:t>E,</w:t>
            </w:r>
          </w:p>
          <w:p w:rsidR="00AC75E3" w:rsidRPr="00527101" w:rsidRDefault="00AC75E3" w:rsidP="00C8071A">
            <w:pPr>
              <w:widowControl w:val="0"/>
              <w:ind w:left="113" w:right="113"/>
              <w:jc w:val="center"/>
              <w:rPr>
                <w:sz w:val="18"/>
                <w:szCs w:val="18"/>
              </w:rPr>
            </w:pPr>
            <w:r w:rsidRPr="00527101">
              <w:rPr>
                <w:sz w:val="18"/>
                <w:szCs w:val="18"/>
              </w:rPr>
              <w:t>ГПа</w:t>
            </w:r>
          </w:p>
        </w:tc>
        <w:tc>
          <w:tcPr>
            <w:tcW w:w="457" w:type="dxa"/>
            <w:shd w:val="clear" w:color="auto" w:fill="auto"/>
            <w:textDirection w:val="btLr"/>
          </w:tcPr>
          <w:p w:rsidR="00AC75E3" w:rsidRPr="00527101" w:rsidRDefault="00AC75E3" w:rsidP="00C8071A">
            <w:pPr>
              <w:widowControl w:val="0"/>
              <w:ind w:left="113" w:right="113"/>
              <w:rPr>
                <w:sz w:val="18"/>
                <w:szCs w:val="18"/>
              </w:rPr>
            </w:pPr>
            <w:r w:rsidRPr="00527101">
              <w:rPr>
                <w:sz w:val="18"/>
                <w:szCs w:val="18"/>
              </w:rPr>
              <w:t>εp,%</w:t>
            </w:r>
          </w:p>
        </w:tc>
      </w:tr>
      <w:tr w:rsidR="00527101" w:rsidRPr="00527101" w:rsidTr="00D65EE6">
        <w:trPr>
          <w:gridAfter w:val="1"/>
          <w:wAfter w:w="58" w:type="dxa"/>
          <w:cantSplit/>
          <w:trHeight w:val="868"/>
          <w:jc w:val="center"/>
        </w:trPr>
        <w:tc>
          <w:tcPr>
            <w:tcW w:w="497" w:type="dxa"/>
            <w:shd w:val="clear" w:color="auto" w:fill="auto"/>
          </w:tcPr>
          <w:p w:rsidR="00AC75E3" w:rsidRPr="00527101" w:rsidRDefault="00AC75E3" w:rsidP="00C8071A">
            <w:pPr>
              <w:widowControl w:val="0"/>
              <w:rPr>
                <w:sz w:val="18"/>
                <w:szCs w:val="18"/>
              </w:rPr>
            </w:pPr>
            <w:r w:rsidRPr="00527101">
              <w:rPr>
                <w:sz w:val="18"/>
                <w:szCs w:val="18"/>
              </w:rPr>
              <w:t>1</w:t>
            </w:r>
          </w:p>
        </w:tc>
        <w:tc>
          <w:tcPr>
            <w:tcW w:w="1197" w:type="dxa"/>
            <w:shd w:val="clear" w:color="auto" w:fill="auto"/>
          </w:tcPr>
          <w:p w:rsidR="00AC75E3" w:rsidRPr="00527101" w:rsidRDefault="00AC75E3" w:rsidP="00C8071A">
            <w:pPr>
              <w:widowControl w:val="0"/>
              <w:rPr>
                <w:sz w:val="18"/>
                <w:szCs w:val="18"/>
              </w:rPr>
            </w:pPr>
            <w:r w:rsidRPr="00527101">
              <w:rPr>
                <w:sz w:val="18"/>
                <w:szCs w:val="18"/>
              </w:rPr>
              <w:t>ПА6-211ДСисх</w:t>
            </w:r>
          </w:p>
        </w:tc>
        <w:tc>
          <w:tcPr>
            <w:tcW w:w="668" w:type="dxa"/>
            <w:shd w:val="clear" w:color="auto" w:fill="auto"/>
            <w:textDirection w:val="btLr"/>
          </w:tcPr>
          <w:p w:rsidR="00AC75E3" w:rsidRPr="00527101" w:rsidRDefault="00AC75E3" w:rsidP="00C8071A">
            <w:pPr>
              <w:widowControl w:val="0"/>
              <w:ind w:left="113" w:right="113"/>
              <w:jc w:val="center"/>
              <w:rPr>
                <w:sz w:val="18"/>
                <w:szCs w:val="18"/>
              </w:rPr>
            </w:pPr>
            <w:r w:rsidRPr="00527101">
              <w:rPr>
                <w:sz w:val="18"/>
                <w:szCs w:val="18"/>
              </w:rPr>
              <w:t>46,31</w:t>
            </w:r>
          </w:p>
        </w:tc>
        <w:tc>
          <w:tcPr>
            <w:tcW w:w="564" w:type="dxa"/>
            <w:shd w:val="clear" w:color="auto" w:fill="auto"/>
            <w:textDirection w:val="btLr"/>
          </w:tcPr>
          <w:p w:rsidR="00AC75E3" w:rsidRPr="00527101" w:rsidRDefault="00AC75E3" w:rsidP="00C8071A">
            <w:pPr>
              <w:widowControl w:val="0"/>
              <w:ind w:left="113" w:right="113"/>
              <w:jc w:val="center"/>
              <w:rPr>
                <w:sz w:val="18"/>
                <w:szCs w:val="18"/>
              </w:rPr>
            </w:pPr>
            <w:r w:rsidRPr="00527101">
              <w:rPr>
                <w:sz w:val="18"/>
                <w:szCs w:val="18"/>
              </w:rPr>
              <w:t>82,94</w:t>
            </w:r>
          </w:p>
        </w:tc>
        <w:tc>
          <w:tcPr>
            <w:tcW w:w="586" w:type="dxa"/>
            <w:shd w:val="clear" w:color="auto" w:fill="auto"/>
            <w:textDirection w:val="btLr"/>
          </w:tcPr>
          <w:p w:rsidR="00AC75E3" w:rsidRPr="00527101" w:rsidRDefault="00AC75E3" w:rsidP="00C8071A">
            <w:pPr>
              <w:widowControl w:val="0"/>
              <w:ind w:left="113" w:right="113"/>
              <w:jc w:val="center"/>
              <w:rPr>
                <w:sz w:val="18"/>
                <w:szCs w:val="18"/>
              </w:rPr>
            </w:pPr>
            <w:r w:rsidRPr="00527101">
              <w:rPr>
                <w:sz w:val="18"/>
                <w:szCs w:val="18"/>
              </w:rPr>
              <w:t>4,45</w:t>
            </w:r>
          </w:p>
        </w:tc>
        <w:tc>
          <w:tcPr>
            <w:tcW w:w="376" w:type="dxa"/>
            <w:shd w:val="clear" w:color="auto" w:fill="auto"/>
            <w:textDirection w:val="btLr"/>
          </w:tcPr>
          <w:p w:rsidR="00AC75E3" w:rsidRPr="00527101" w:rsidRDefault="00AC75E3" w:rsidP="00C8071A">
            <w:pPr>
              <w:widowControl w:val="0"/>
              <w:ind w:left="113" w:right="113"/>
              <w:jc w:val="center"/>
              <w:rPr>
                <w:sz w:val="18"/>
                <w:szCs w:val="18"/>
              </w:rPr>
            </w:pPr>
            <w:r w:rsidRPr="00527101">
              <w:rPr>
                <w:sz w:val="18"/>
                <w:szCs w:val="18"/>
              </w:rPr>
              <w:t>2,32</w:t>
            </w:r>
          </w:p>
        </w:tc>
        <w:tc>
          <w:tcPr>
            <w:tcW w:w="564" w:type="dxa"/>
            <w:shd w:val="clear" w:color="auto" w:fill="auto"/>
            <w:textDirection w:val="btLr"/>
          </w:tcPr>
          <w:p w:rsidR="00AC75E3" w:rsidRPr="00527101" w:rsidRDefault="00AC75E3" w:rsidP="00C8071A">
            <w:pPr>
              <w:widowControl w:val="0"/>
              <w:ind w:left="113" w:right="113"/>
              <w:jc w:val="center"/>
              <w:rPr>
                <w:sz w:val="18"/>
                <w:szCs w:val="18"/>
              </w:rPr>
            </w:pPr>
            <w:r w:rsidRPr="00527101">
              <w:rPr>
                <w:sz w:val="18"/>
                <w:szCs w:val="18"/>
              </w:rPr>
              <w:t>46,31</w:t>
            </w:r>
          </w:p>
        </w:tc>
        <w:tc>
          <w:tcPr>
            <w:tcW w:w="564" w:type="dxa"/>
            <w:shd w:val="clear" w:color="auto" w:fill="auto"/>
            <w:textDirection w:val="btLr"/>
          </w:tcPr>
          <w:p w:rsidR="00AC75E3" w:rsidRPr="00527101" w:rsidRDefault="00AC75E3" w:rsidP="00C8071A">
            <w:pPr>
              <w:widowControl w:val="0"/>
              <w:ind w:left="113" w:right="113"/>
              <w:jc w:val="center"/>
              <w:rPr>
                <w:sz w:val="18"/>
                <w:szCs w:val="18"/>
              </w:rPr>
            </w:pPr>
            <w:r w:rsidRPr="00527101">
              <w:rPr>
                <w:sz w:val="18"/>
                <w:szCs w:val="18"/>
              </w:rPr>
              <w:t>64,15</w:t>
            </w:r>
          </w:p>
        </w:tc>
        <w:tc>
          <w:tcPr>
            <w:tcW w:w="564" w:type="dxa"/>
            <w:shd w:val="clear" w:color="auto" w:fill="auto"/>
            <w:textDirection w:val="btLr"/>
          </w:tcPr>
          <w:p w:rsidR="00AC75E3" w:rsidRPr="00527101" w:rsidRDefault="00AC75E3" w:rsidP="00C8071A">
            <w:pPr>
              <w:widowControl w:val="0"/>
              <w:ind w:left="113" w:right="113"/>
              <w:jc w:val="center"/>
              <w:rPr>
                <w:sz w:val="18"/>
                <w:szCs w:val="18"/>
              </w:rPr>
            </w:pPr>
            <w:r w:rsidRPr="00527101">
              <w:rPr>
                <w:sz w:val="18"/>
                <w:szCs w:val="18"/>
              </w:rPr>
              <w:t>1,45</w:t>
            </w:r>
          </w:p>
        </w:tc>
        <w:tc>
          <w:tcPr>
            <w:tcW w:w="424" w:type="dxa"/>
            <w:shd w:val="clear" w:color="auto" w:fill="auto"/>
            <w:textDirection w:val="btLr"/>
          </w:tcPr>
          <w:p w:rsidR="00AC75E3" w:rsidRPr="00527101" w:rsidRDefault="00AC75E3" w:rsidP="00C8071A">
            <w:pPr>
              <w:widowControl w:val="0"/>
              <w:ind w:left="113" w:right="113"/>
              <w:jc w:val="center"/>
              <w:rPr>
                <w:sz w:val="18"/>
                <w:szCs w:val="18"/>
              </w:rPr>
            </w:pPr>
            <w:r w:rsidRPr="00527101">
              <w:rPr>
                <w:sz w:val="18"/>
                <w:szCs w:val="18"/>
              </w:rPr>
              <w:t>4,06</w:t>
            </w:r>
          </w:p>
        </w:tc>
        <w:tc>
          <w:tcPr>
            <w:tcW w:w="564" w:type="dxa"/>
            <w:shd w:val="clear" w:color="auto" w:fill="auto"/>
            <w:textDirection w:val="btLr"/>
          </w:tcPr>
          <w:p w:rsidR="00AC75E3" w:rsidRPr="00527101" w:rsidRDefault="00AC75E3" w:rsidP="00C8071A">
            <w:pPr>
              <w:widowControl w:val="0"/>
              <w:ind w:left="113" w:right="113"/>
              <w:jc w:val="center"/>
              <w:rPr>
                <w:sz w:val="18"/>
                <w:szCs w:val="18"/>
              </w:rPr>
            </w:pPr>
            <w:r w:rsidRPr="00527101">
              <w:rPr>
                <w:sz w:val="18"/>
                <w:szCs w:val="18"/>
              </w:rPr>
              <w:t>50,52</w:t>
            </w:r>
          </w:p>
        </w:tc>
        <w:tc>
          <w:tcPr>
            <w:tcW w:w="564" w:type="dxa"/>
            <w:shd w:val="clear" w:color="auto" w:fill="auto"/>
            <w:textDirection w:val="btLr"/>
          </w:tcPr>
          <w:p w:rsidR="00AC75E3" w:rsidRPr="00527101" w:rsidRDefault="00AC75E3" w:rsidP="00C8071A">
            <w:pPr>
              <w:widowControl w:val="0"/>
              <w:ind w:left="113" w:right="113"/>
              <w:jc w:val="center"/>
              <w:rPr>
                <w:sz w:val="18"/>
                <w:szCs w:val="18"/>
              </w:rPr>
            </w:pPr>
            <w:r w:rsidRPr="00527101">
              <w:rPr>
                <w:sz w:val="18"/>
                <w:szCs w:val="18"/>
              </w:rPr>
              <w:t>46,04</w:t>
            </w:r>
          </w:p>
        </w:tc>
        <w:tc>
          <w:tcPr>
            <w:tcW w:w="617" w:type="dxa"/>
            <w:shd w:val="clear" w:color="auto" w:fill="auto"/>
            <w:textDirection w:val="btLr"/>
          </w:tcPr>
          <w:p w:rsidR="00AC75E3" w:rsidRPr="00527101" w:rsidRDefault="00AC75E3" w:rsidP="00C8071A">
            <w:pPr>
              <w:widowControl w:val="0"/>
              <w:ind w:left="113" w:right="113"/>
              <w:jc w:val="center"/>
              <w:rPr>
                <w:sz w:val="18"/>
                <w:szCs w:val="18"/>
              </w:rPr>
            </w:pPr>
            <w:r w:rsidRPr="00527101">
              <w:rPr>
                <w:sz w:val="18"/>
                <w:szCs w:val="18"/>
              </w:rPr>
              <w:t>1,07</w:t>
            </w:r>
          </w:p>
        </w:tc>
        <w:tc>
          <w:tcPr>
            <w:tcW w:w="457" w:type="dxa"/>
            <w:shd w:val="clear" w:color="auto" w:fill="auto"/>
            <w:textDirection w:val="btLr"/>
          </w:tcPr>
          <w:p w:rsidR="00AC75E3" w:rsidRPr="00527101" w:rsidRDefault="00AC75E3" w:rsidP="00C8071A">
            <w:pPr>
              <w:widowControl w:val="0"/>
              <w:ind w:left="113" w:right="113"/>
              <w:rPr>
                <w:sz w:val="18"/>
                <w:szCs w:val="18"/>
              </w:rPr>
            </w:pPr>
            <w:r w:rsidRPr="00527101">
              <w:rPr>
                <w:sz w:val="18"/>
                <w:szCs w:val="18"/>
              </w:rPr>
              <w:t>4,2</w:t>
            </w:r>
          </w:p>
        </w:tc>
      </w:tr>
      <w:tr w:rsidR="00527101" w:rsidRPr="00527101" w:rsidTr="00D65EE6">
        <w:trPr>
          <w:gridAfter w:val="1"/>
          <w:wAfter w:w="58" w:type="dxa"/>
          <w:cantSplit/>
          <w:trHeight w:val="982"/>
          <w:jc w:val="center"/>
        </w:trPr>
        <w:tc>
          <w:tcPr>
            <w:tcW w:w="497" w:type="dxa"/>
            <w:shd w:val="clear" w:color="auto" w:fill="auto"/>
          </w:tcPr>
          <w:p w:rsidR="00AC75E3" w:rsidRPr="00527101" w:rsidRDefault="00AC75E3" w:rsidP="00C8071A">
            <w:pPr>
              <w:widowControl w:val="0"/>
              <w:rPr>
                <w:sz w:val="18"/>
                <w:szCs w:val="18"/>
              </w:rPr>
            </w:pPr>
            <w:r w:rsidRPr="00527101">
              <w:rPr>
                <w:sz w:val="18"/>
                <w:szCs w:val="18"/>
              </w:rPr>
              <w:t>2</w:t>
            </w:r>
          </w:p>
        </w:tc>
        <w:tc>
          <w:tcPr>
            <w:tcW w:w="1197" w:type="dxa"/>
            <w:shd w:val="clear" w:color="auto" w:fill="auto"/>
          </w:tcPr>
          <w:p w:rsidR="00AC75E3" w:rsidRPr="00527101" w:rsidRDefault="00AC75E3" w:rsidP="00C8071A">
            <w:pPr>
              <w:widowControl w:val="0"/>
              <w:rPr>
                <w:sz w:val="18"/>
                <w:szCs w:val="18"/>
              </w:rPr>
            </w:pPr>
            <w:r w:rsidRPr="00527101">
              <w:rPr>
                <w:sz w:val="18"/>
                <w:szCs w:val="18"/>
              </w:rPr>
              <w:t>ПА6-211ДС</w:t>
            </w:r>
          </w:p>
          <w:p w:rsidR="00AC75E3" w:rsidRPr="00527101" w:rsidRDefault="00AC75E3" w:rsidP="00C8071A">
            <w:pPr>
              <w:widowControl w:val="0"/>
              <w:rPr>
                <w:sz w:val="18"/>
                <w:szCs w:val="18"/>
              </w:rPr>
            </w:pPr>
            <w:r w:rsidRPr="00527101">
              <w:rPr>
                <w:sz w:val="18"/>
                <w:szCs w:val="18"/>
              </w:rPr>
              <w:t>+0,05(z)</w:t>
            </w:r>
          </w:p>
        </w:tc>
        <w:tc>
          <w:tcPr>
            <w:tcW w:w="668" w:type="dxa"/>
            <w:shd w:val="clear" w:color="auto" w:fill="auto"/>
            <w:textDirection w:val="btLr"/>
          </w:tcPr>
          <w:p w:rsidR="00AC75E3" w:rsidRPr="00527101" w:rsidRDefault="00AC75E3" w:rsidP="00C8071A">
            <w:pPr>
              <w:widowControl w:val="0"/>
              <w:ind w:left="113" w:right="113"/>
              <w:jc w:val="center"/>
              <w:rPr>
                <w:sz w:val="18"/>
                <w:szCs w:val="18"/>
              </w:rPr>
            </w:pPr>
            <w:r w:rsidRPr="00527101">
              <w:rPr>
                <w:sz w:val="18"/>
                <w:szCs w:val="18"/>
              </w:rPr>
              <w:t>46,31</w:t>
            </w:r>
          </w:p>
        </w:tc>
        <w:tc>
          <w:tcPr>
            <w:tcW w:w="564" w:type="dxa"/>
            <w:shd w:val="clear" w:color="auto" w:fill="auto"/>
            <w:textDirection w:val="btLr"/>
          </w:tcPr>
          <w:p w:rsidR="00AC75E3" w:rsidRPr="00527101" w:rsidRDefault="00AC75E3" w:rsidP="00C8071A">
            <w:pPr>
              <w:widowControl w:val="0"/>
              <w:ind w:left="113" w:right="113"/>
              <w:jc w:val="center"/>
              <w:rPr>
                <w:sz w:val="18"/>
                <w:szCs w:val="18"/>
              </w:rPr>
            </w:pPr>
            <w:r w:rsidRPr="00527101">
              <w:rPr>
                <w:sz w:val="18"/>
                <w:szCs w:val="18"/>
              </w:rPr>
              <w:t>33,16</w:t>
            </w:r>
          </w:p>
        </w:tc>
        <w:tc>
          <w:tcPr>
            <w:tcW w:w="586" w:type="dxa"/>
            <w:shd w:val="clear" w:color="auto" w:fill="auto"/>
            <w:textDirection w:val="btLr"/>
          </w:tcPr>
          <w:p w:rsidR="00AC75E3" w:rsidRPr="00527101" w:rsidRDefault="00AC75E3" w:rsidP="00C8071A">
            <w:pPr>
              <w:widowControl w:val="0"/>
              <w:ind w:left="113" w:right="113"/>
              <w:jc w:val="center"/>
              <w:rPr>
                <w:sz w:val="18"/>
                <w:szCs w:val="18"/>
              </w:rPr>
            </w:pPr>
            <w:r w:rsidRPr="00527101">
              <w:rPr>
                <w:sz w:val="18"/>
                <w:szCs w:val="18"/>
              </w:rPr>
              <w:t>1,07</w:t>
            </w:r>
          </w:p>
        </w:tc>
        <w:tc>
          <w:tcPr>
            <w:tcW w:w="376" w:type="dxa"/>
            <w:shd w:val="clear" w:color="auto" w:fill="auto"/>
            <w:textDirection w:val="btLr"/>
          </w:tcPr>
          <w:p w:rsidR="00AC75E3" w:rsidRPr="00527101" w:rsidRDefault="00AC75E3" w:rsidP="00C8071A">
            <w:pPr>
              <w:widowControl w:val="0"/>
              <w:ind w:left="113" w:right="113"/>
              <w:jc w:val="center"/>
              <w:rPr>
                <w:sz w:val="18"/>
                <w:szCs w:val="18"/>
              </w:rPr>
            </w:pPr>
            <w:r w:rsidRPr="00527101">
              <w:rPr>
                <w:sz w:val="18"/>
                <w:szCs w:val="18"/>
              </w:rPr>
              <w:t>4,06</w:t>
            </w:r>
          </w:p>
        </w:tc>
        <w:tc>
          <w:tcPr>
            <w:tcW w:w="564" w:type="dxa"/>
            <w:shd w:val="clear" w:color="auto" w:fill="auto"/>
            <w:textDirection w:val="btLr"/>
          </w:tcPr>
          <w:p w:rsidR="00AC75E3" w:rsidRPr="00527101" w:rsidRDefault="00AC75E3" w:rsidP="00C8071A">
            <w:pPr>
              <w:widowControl w:val="0"/>
              <w:ind w:left="113" w:right="113"/>
              <w:jc w:val="center"/>
              <w:rPr>
                <w:sz w:val="18"/>
                <w:szCs w:val="18"/>
              </w:rPr>
            </w:pPr>
            <w:r w:rsidRPr="00527101">
              <w:rPr>
                <w:sz w:val="18"/>
                <w:szCs w:val="18"/>
              </w:rPr>
              <w:t>54,73</w:t>
            </w:r>
          </w:p>
        </w:tc>
        <w:tc>
          <w:tcPr>
            <w:tcW w:w="564" w:type="dxa"/>
            <w:shd w:val="clear" w:color="auto" w:fill="auto"/>
            <w:textDirection w:val="btLr"/>
          </w:tcPr>
          <w:p w:rsidR="00AC75E3" w:rsidRPr="00527101" w:rsidRDefault="00AC75E3" w:rsidP="00C8071A">
            <w:pPr>
              <w:widowControl w:val="0"/>
              <w:ind w:left="113" w:right="113"/>
              <w:jc w:val="center"/>
              <w:rPr>
                <w:sz w:val="18"/>
                <w:szCs w:val="18"/>
              </w:rPr>
            </w:pPr>
            <w:r w:rsidRPr="00527101">
              <w:rPr>
                <w:sz w:val="18"/>
                <w:szCs w:val="18"/>
              </w:rPr>
              <w:t>50,68</w:t>
            </w:r>
          </w:p>
        </w:tc>
        <w:tc>
          <w:tcPr>
            <w:tcW w:w="564" w:type="dxa"/>
            <w:shd w:val="clear" w:color="auto" w:fill="auto"/>
            <w:textDirection w:val="btLr"/>
          </w:tcPr>
          <w:p w:rsidR="00AC75E3" w:rsidRPr="00527101" w:rsidRDefault="00AC75E3" w:rsidP="00C8071A">
            <w:pPr>
              <w:widowControl w:val="0"/>
              <w:ind w:left="113" w:right="113"/>
              <w:jc w:val="center"/>
              <w:rPr>
                <w:sz w:val="18"/>
                <w:szCs w:val="18"/>
              </w:rPr>
            </w:pPr>
            <w:r w:rsidRPr="00527101">
              <w:rPr>
                <w:sz w:val="18"/>
                <w:szCs w:val="18"/>
              </w:rPr>
              <w:t>1,45</w:t>
            </w:r>
          </w:p>
        </w:tc>
        <w:tc>
          <w:tcPr>
            <w:tcW w:w="424" w:type="dxa"/>
            <w:shd w:val="clear" w:color="auto" w:fill="auto"/>
            <w:textDirection w:val="btLr"/>
          </w:tcPr>
          <w:p w:rsidR="00AC75E3" w:rsidRPr="00527101" w:rsidRDefault="00AC75E3" w:rsidP="00C8071A">
            <w:pPr>
              <w:widowControl w:val="0"/>
              <w:ind w:left="113" w:right="113"/>
              <w:jc w:val="center"/>
              <w:rPr>
                <w:sz w:val="18"/>
                <w:szCs w:val="18"/>
              </w:rPr>
            </w:pPr>
            <w:r w:rsidRPr="00527101">
              <w:rPr>
                <w:sz w:val="18"/>
                <w:szCs w:val="18"/>
              </w:rPr>
              <w:t>4,06</w:t>
            </w:r>
          </w:p>
        </w:tc>
        <w:tc>
          <w:tcPr>
            <w:tcW w:w="564" w:type="dxa"/>
            <w:shd w:val="clear" w:color="auto" w:fill="auto"/>
            <w:textDirection w:val="btLr"/>
          </w:tcPr>
          <w:p w:rsidR="00AC75E3" w:rsidRPr="00527101" w:rsidRDefault="00AC75E3" w:rsidP="00C8071A">
            <w:pPr>
              <w:widowControl w:val="0"/>
              <w:ind w:left="113" w:right="113"/>
              <w:jc w:val="center"/>
              <w:rPr>
                <w:sz w:val="18"/>
                <w:szCs w:val="18"/>
              </w:rPr>
            </w:pPr>
            <w:r w:rsidRPr="00527101">
              <w:rPr>
                <w:sz w:val="18"/>
                <w:szCs w:val="18"/>
              </w:rPr>
              <w:t>53,05</w:t>
            </w:r>
          </w:p>
        </w:tc>
        <w:tc>
          <w:tcPr>
            <w:tcW w:w="564" w:type="dxa"/>
            <w:shd w:val="clear" w:color="auto" w:fill="auto"/>
            <w:textDirection w:val="btLr"/>
          </w:tcPr>
          <w:p w:rsidR="00AC75E3" w:rsidRPr="00527101" w:rsidRDefault="00AC75E3" w:rsidP="00C8071A">
            <w:pPr>
              <w:widowControl w:val="0"/>
              <w:ind w:left="113" w:right="113"/>
              <w:jc w:val="center"/>
              <w:rPr>
                <w:sz w:val="18"/>
                <w:szCs w:val="18"/>
              </w:rPr>
            </w:pPr>
            <w:r w:rsidRPr="00527101">
              <w:rPr>
                <w:sz w:val="18"/>
                <w:szCs w:val="18"/>
              </w:rPr>
              <w:t>55,30</w:t>
            </w:r>
          </w:p>
        </w:tc>
        <w:tc>
          <w:tcPr>
            <w:tcW w:w="617" w:type="dxa"/>
            <w:shd w:val="clear" w:color="auto" w:fill="auto"/>
            <w:textDirection w:val="btLr"/>
          </w:tcPr>
          <w:p w:rsidR="00AC75E3" w:rsidRPr="00527101" w:rsidRDefault="00AC75E3" w:rsidP="00C8071A">
            <w:pPr>
              <w:widowControl w:val="0"/>
              <w:ind w:left="113" w:right="113"/>
              <w:jc w:val="center"/>
              <w:rPr>
                <w:sz w:val="18"/>
                <w:szCs w:val="18"/>
              </w:rPr>
            </w:pPr>
            <w:r w:rsidRPr="00527101">
              <w:rPr>
                <w:sz w:val="18"/>
                <w:szCs w:val="18"/>
              </w:rPr>
              <w:t>1,26</w:t>
            </w:r>
          </w:p>
        </w:tc>
        <w:tc>
          <w:tcPr>
            <w:tcW w:w="457" w:type="dxa"/>
            <w:shd w:val="clear" w:color="auto" w:fill="auto"/>
            <w:textDirection w:val="btLr"/>
          </w:tcPr>
          <w:p w:rsidR="00AC75E3" w:rsidRPr="00527101" w:rsidRDefault="00AC75E3" w:rsidP="00C8071A">
            <w:pPr>
              <w:widowControl w:val="0"/>
              <w:ind w:left="113" w:right="113"/>
              <w:rPr>
                <w:sz w:val="18"/>
                <w:szCs w:val="18"/>
              </w:rPr>
            </w:pPr>
            <w:r w:rsidRPr="00527101">
              <w:rPr>
                <w:sz w:val="18"/>
                <w:szCs w:val="18"/>
              </w:rPr>
              <w:t>4,06</w:t>
            </w:r>
          </w:p>
        </w:tc>
      </w:tr>
      <w:tr w:rsidR="00AC75E3" w:rsidRPr="00527101" w:rsidTr="00D65EE6">
        <w:trPr>
          <w:gridAfter w:val="1"/>
          <w:wAfter w:w="58" w:type="dxa"/>
          <w:cantSplit/>
          <w:trHeight w:val="803"/>
          <w:jc w:val="center"/>
        </w:trPr>
        <w:tc>
          <w:tcPr>
            <w:tcW w:w="497" w:type="dxa"/>
            <w:shd w:val="clear" w:color="auto" w:fill="auto"/>
          </w:tcPr>
          <w:p w:rsidR="00AC75E3" w:rsidRPr="00527101" w:rsidRDefault="00AC75E3" w:rsidP="00C8071A">
            <w:pPr>
              <w:widowControl w:val="0"/>
              <w:rPr>
                <w:sz w:val="18"/>
                <w:szCs w:val="18"/>
              </w:rPr>
            </w:pPr>
            <w:r w:rsidRPr="00527101">
              <w:rPr>
                <w:sz w:val="18"/>
                <w:szCs w:val="18"/>
              </w:rPr>
              <w:t>3</w:t>
            </w:r>
          </w:p>
        </w:tc>
        <w:tc>
          <w:tcPr>
            <w:tcW w:w="1197" w:type="dxa"/>
            <w:shd w:val="clear" w:color="auto" w:fill="auto"/>
          </w:tcPr>
          <w:p w:rsidR="00AC75E3" w:rsidRPr="00527101" w:rsidRDefault="00AC75E3" w:rsidP="00C8071A">
            <w:pPr>
              <w:widowControl w:val="0"/>
              <w:rPr>
                <w:sz w:val="18"/>
                <w:szCs w:val="18"/>
              </w:rPr>
            </w:pPr>
            <w:r w:rsidRPr="00527101">
              <w:rPr>
                <w:sz w:val="18"/>
                <w:szCs w:val="18"/>
              </w:rPr>
              <w:t>ПА6-211ДС</w:t>
            </w:r>
          </w:p>
          <w:p w:rsidR="00AC75E3" w:rsidRPr="00527101" w:rsidRDefault="00AC75E3" w:rsidP="00C8071A">
            <w:pPr>
              <w:widowControl w:val="0"/>
              <w:rPr>
                <w:sz w:val="18"/>
                <w:szCs w:val="18"/>
              </w:rPr>
            </w:pPr>
            <w:r w:rsidRPr="00527101">
              <w:rPr>
                <w:sz w:val="18"/>
                <w:szCs w:val="18"/>
              </w:rPr>
              <w:t>+0,1(z)</w:t>
            </w:r>
          </w:p>
        </w:tc>
        <w:tc>
          <w:tcPr>
            <w:tcW w:w="668" w:type="dxa"/>
            <w:shd w:val="clear" w:color="auto" w:fill="auto"/>
            <w:textDirection w:val="btLr"/>
          </w:tcPr>
          <w:p w:rsidR="00AC75E3" w:rsidRPr="00527101" w:rsidRDefault="00AC75E3" w:rsidP="00C8071A">
            <w:pPr>
              <w:widowControl w:val="0"/>
              <w:ind w:left="113" w:right="113"/>
              <w:jc w:val="center"/>
              <w:rPr>
                <w:sz w:val="18"/>
                <w:szCs w:val="18"/>
              </w:rPr>
            </w:pPr>
            <w:r w:rsidRPr="00527101">
              <w:rPr>
                <w:sz w:val="18"/>
                <w:szCs w:val="18"/>
              </w:rPr>
              <w:t>48,31</w:t>
            </w:r>
          </w:p>
        </w:tc>
        <w:tc>
          <w:tcPr>
            <w:tcW w:w="564" w:type="dxa"/>
            <w:shd w:val="clear" w:color="auto" w:fill="auto"/>
            <w:textDirection w:val="btLr"/>
          </w:tcPr>
          <w:p w:rsidR="00AC75E3" w:rsidRPr="00527101" w:rsidRDefault="00AC75E3" w:rsidP="00C8071A">
            <w:pPr>
              <w:widowControl w:val="0"/>
              <w:ind w:left="113" w:right="113"/>
              <w:jc w:val="center"/>
              <w:rPr>
                <w:sz w:val="18"/>
                <w:szCs w:val="18"/>
              </w:rPr>
            </w:pPr>
            <w:r w:rsidRPr="00527101">
              <w:rPr>
                <w:sz w:val="18"/>
                <w:szCs w:val="18"/>
              </w:rPr>
              <w:t>46,04</w:t>
            </w:r>
          </w:p>
        </w:tc>
        <w:tc>
          <w:tcPr>
            <w:tcW w:w="586" w:type="dxa"/>
            <w:shd w:val="clear" w:color="auto" w:fill="auto"/>
            <w:textDirection w:val="btLr"/>
          </w:tcPr>
          <w:p w:rsidR="00AC75E3" w:rsidRPr="00527101" w:rsidRDefault="00AC75E3" w:rsidP="00C8071A">
            <w:pPr>
              <w:widowControl w:val="0"/>
              <w:ind w:left="113" w:right="113"/>
              <w:jc w:val="center"/>
              <w:rPr>
                <w:sz w:val="18"/>
                <w:szCs w:val="18"/>
              </w:rPr>
            </w:pPr>
            <w:r w:rsidRPr="00527101">
              <w:rPr>
                <w:sz w:val="18"/>
                <w:szCs w:val="18"/>
              </w:rPr>
              <w:t>2,61</w:t>
            </w:r>
          </w:p>
        </w:tc>
        <w:tc>
          <w:tcPr>
            <w:tcW w:w="376" w:type="dxa"/>
            <w:shd w:val="clear" w:color="auto" w:fill="auto"/>
            <w:textDirection w:val="btLr"/>
          </w:tcPr>
          <w:p w:rsidR="00AC75E3" w:rsidRPr="00527101" w:rsidRDefault="00AC75E3" w:rsidP="00C8071A">
            <w:pPr>
              <w:widowControl w:val="0"/>
              <w:ind w:left="113" w:right="113"/>
              <w:jc w:val="center"/>
              <w:rPr>
                <w:sz w:val="18"/>
                <w:szCs w:val="18"/>
              </w:rPr>
            </w:pPr>
            <w:r w:rsidRPr="00527101">
              <w:rPr>
                <w:sz w:val="18"/>
                <w:szCs w:val="18"/>
              </w:rPr>
              <w:t>5,80</w:t>
            </w:r>
          </w:p>
        </w:tc>
        <w:tc>
          <w:tcPr>
            <w:tcW w:w="564" w:type="dxa"/>
            <w:shd w:val="clear" w:color="auto" w:fill="auto"/>
            <w:textDirection w:val="btLr"/>
          </w:tcPr>
          <w:p w:rsidR="00AC75E3" w:rsidRPr="00527101" w:rsidRDefault="00AC75E3" w:rsidP="00C8071A">
            <w:pPr>
              <w:widowControl w:val="0"/>
              <w:ind w:left="113" w:right="113"/>
              <w:jc w:val="center"/>
              <w:rPr>
                <w:sz w:val="18"/>
                <w:szCs w:val="18"/>
              </w:rPr>
            </w:pPr>
            <w:r w:rsidRPr="00527101">
              <w:rPr>
                <w:sz w:val="18"/>
                <w:szCs w:val="18"/>
              </w:rPr>
              <w:t>46,31</w:t>
            </w:r>
          </w:p>
        </w:tc>
        <w:tc>
          <w:tcPr>
            <w:tcW w:w="564" w:type="dxa"/>
            <w:shd w:val="clear" w:color="auto" w:fill="auto"/>
            <w:textDirection w:val="btLr"/>
          </w:tcPr>
          <w:p w:rsidR="00AC75E3" w:rsidRPr="00527101" w:rsidRDefault="00AC75E3" w:rsidP="00C8071A">
            <w:pPr>
              <w:widowControl w:val="0"/>
              <w:ind w:left="113" w:right="113"/>
              <w:jc w:val="center"/>
              <w:rPr>
                <w:sz w:val="18"/>
                <w:szCs w:val="18"/>
              </w:rPr>
            </w:pPr>
            <w:r w:rsidRPr="00527101">
              <w:rPr>
                <w:sz w:val="18"/>
                <w:szCs w:val="18"/>
              </w:rPr>
              <w:t>115,2</w:t>
            </w:r>
          </w:p>
        </w:tc>
        <w:tc>
          <w:tcPr>
            <w:tcW w:w="564" w:type="dxa"/>
            <w:shd w:val="clear" w:color="auto" w:fill="auto"/>
            <w:textDirection w:val="btLr"/>
          </w:tcPr>
          <w:p w:rsidR="00AC75E3" w:rsidRPr="00527101" w:rsidRDefault="00AC75E3" w:rsidP="00C8071A">
            <w:pPr>
              <w:widowControl w:val="0"/>
              <w:ind w:left="113" w:right="113"/>
              <w:jc w:val="center"/>
              <w:rPr>
                <w:sz w:val="18"/>
                <w:szCs w:val="18"/>
              </w:rPr>
            </w:pPr>
            <w:r w:rsidRPr="00527101">
              <w:rPr>
                <w:sz w:val="18"/>
                <w:szCs w:val="18"/>
              </w:rPr>
              <w:t>1,98</w:t>
            </w:r>
          </w:p>
        </w:tc>
        <w:tc>
          <w:tcPr>
            <w:tcW w:w="424" w:type="dxa"/>
            <w:shd w:val="clear" w:color="auto" w:fill="auto"/>
            <w:textDirection w:val="btLr"/>
          </w:tcPr>
          <w:p w:rsidR="00AC75E3" w:rsidRPr="00527101" w:rsidRDefault="00AC75E3" w:rsidP="00C8071A">
            <w:pPr>
              <w:widowControl w:val="0"/>
              <w:ind w:left="113" w:right="113"/>
              <w:jc w:val="center"/>
              <w:rPr>
                <w:sz w:val="18"/>
                <w:szCs w:val="18"/>
              </w:rPr>
            </w:pPr>
            <w:r w:rsidRPr="00527101">
              <w:rPr>
                <w:sz w:val="18"/>
                <w:szCs w:val="18"/>
              </w:rPr>
              <w:t>3,48</w:t>
            </w:r>
          </w:p>
        </w:tc>
        <w:tc>
          <w:tcPr>
            <w:tcW w:w="564" w:type="dxa"/>
            <w:shd w:val="clear" w:color="auto" w:fill="auto"/>
            <w:textDirection w:val="btLr"/>
          </w:tcPr>
          <w:p w:rsidR="00AC75E3" w:rsidRPr="00527101" w:rsidRDefault="00AC75E3" w:rsidP="00C8071A">
            <w:pPr>
              <w:widowControl w:val="0"/>
              <w:ind w:left="113" w:right="113"/>
              <w:jc w:val="center"/>
              <w:rPr>
                <w:sz w:val="18"/>
                <w:szCs w:val="18"/>
              </w:rPr>
            </w:pPr>
            <w:r w:rsidRPr="00527101">
              <w:rPr>
                <w:sz w:val="18"/>
                <w:szCs w:val="18"/>
              </w:rPr>
              <w:t>55,57</w:t>
            </w:r>
          </w:p>
        </w:tc>
        <w:tc>
          <w:tcPr>
            <w:tcW w:w="564" w:type="dxa"/>
            <w:shd w:val="clear" w:color="auto" w:fill="auto"/>
            <w:textDirection w:val="btLr"/>
          </w:tcPr>
          <w:p w:rsidR="00AC75E3" w:rsidRPr="00527101" w:rsidRDefault="00AC75E3" w:rsidP="00C8071A">
            <w:pPr>
              <w:widowControl w:val="0"/>
              <w:ind w:left="113" w:right="113"/>
              <w:jc w:val="center"/>
              <w:rPr>
                <w:sz w:val="18"/>
                <w:szCs w:val="18"/>
              </w:rPr>
            </w:pPr>
            <w:r w:rsidRPr="00527101">
              <w:rPr>
                <w:sz w:val="18"/>
                <w:szCs w:val="18"/>
              </w:rPr>
              <w:t>50,68</w:t>
            </w:r>
          </w:p>
        </w:tc>
        <w:tc>
          <w:tcPr>
            <w:tcW w:w="617" w:type="dxa"/>
            <w:shd w:val="clear" w:color="auto" w:fill="auto"/>
            <w:textDirection w:val="btLr"/>
          </w:tcPr>
          <w:p w:rsidR="00AC75E3" w:rsidRPr="00527101" w:rsidRDefault="00AC75E3" w:rsidP="00C8071A">
            <w:pPr>
              <w:widowControl w:val="0"/>
              <w:ind w:left="113" w:right="113"/>
              <w:jc w:val="center"/>
              <w:rPr>
                <w:sz w:val="18"/>
                <w:szCs w:val="18"/>
              </w:rPr>
            </w:pPr>
            <w:r w:rsidRPr="00527101">
              <w:rPr>
                <w:sz w:val="18"/>
                <w:szCs w:val="18"/>
              </w:rPr>
              <w:t>1,18</w:t>
            </w:r>
          </w:p>
        </w:tc>
        <w:tc>
          <w:tcPr>
            <w:tcW w:w="457" w:type="dxa"/>
            <w:shd w:val="clear" w:color="auto" w:fill="auto"/>
            <w:textDirection w:val="btLr"/>
          </w:tcPr>
          <w:p w:rsidR="00AC75E3" w:rsidRPr="00527101" w:rsidRDefault="00AC75E3" w:rsidP="00C8071A">
            <w:pPr>
              <w:widowControl w:val="0"/>
              <w:ind w:left="113" w:right="113"/>
              <w:rPr>
                <w:sz w:val="18"/>
                <w:szCs w:val="18"/>
              </w:rPr>
            </w:pPr>
            <w:r w:rsidRPr="00527101">
              <w:rPr>
                <w:sz w:val="18"/>
                <w:szCs w:val="18"/>
              </w:rPr>
              <w:t>4,64</w:t>
            </w:r>
          </w:p>
        </w:tc>
      </w:tr>
    </w:tbl>
    <w:p w:rsidR="00AC75E3" w:rsidRPr="00527101" w:rsidRDefault="00AC75E3" w:rsidP="00C8071A">
      <w:pPr>
        <w:widowControl w:val="0"/>
        <w:ind w:left="720"/>
      </w:pPr>
    </w:p>
    <w:p w:rsidR="0034291F" w:rsidRPr="00527101" w:rsidRDefault="0034291F" w:rsidP="00C8071A">
      <w:pPr>
        <w:widowControl w:val="0"/>
        <w:ind w:left="720"/>
        <w:sectPr w:rsidR="0034291F" w:rsidRPr="00527101" w:rsidSect="00D2318F">
          <w:type w:val="continuous"/>
          <w:pgSz w:w="11906" w:h="16838"/>
          <w:pgMar w:top="1134" w:right="1418" w:bottom="1134" w:left="1418" w:header="709" w:footer="709" w:gutter="0"/>
          <w:cols w:space="708"/>
          <w:docGrid w:linePitch="360"/>
        </w:sectPr>
      </w:pPr>
    </w:p>
    <w:p w:rsidR="00AC75E3" w:rsidRPr="00527101" w:rsidRDefault="00AC75E3" w:rsidP="0034291F">
      <w:pPr>
        <w:widowControl w:val="0"/>
        <w:ind w:firstLine="426"/>
      </w:pPr>
      <w:r w:rsidRPr="00527101">
        <w:lastRenderedPageBreak/>
        <w:t xml:space="preserve">Z-высокодисперсная смесь Fe/FeO;  </w:t>
      </w:r>
    </w:p>
    <w:p w:rsidR="00AC75E3" w:rsidRPr="00527101" w:rsidRDefault="00AC75E3" w:rsidP="0034291F">
      <w:pPr>
        <w:widowControl w:val="0"/>
        <w:ind w:firstLine="426"/>
        <w:jc w:val="both"/>
      </w:pPr>
      <w:r w:rsidRPr="00527101">
        <w:t>Результаты исследований на уда</w:t>
      </w:r>
      <w:r w:rsidRPr="00527101">
        <w:t>р</w:t>
      </w:r>
      <w:r w:rsidRPr="00527101">
        <w:t>ные испытания в большой степени зав</w:t>
      </w:r>
      <w:r w:rsidRPr="00527101">
        <w:t>и</w:t>
      </w:r>
      <w:r w:rsidRPr="00527101">
        <w:t xml:space="preserve">сят от пластичности образцов </w:t>
      </w:r>
      <w:proofErr w:type="gramStart"/>
      <w:r w:rsidRPr="00527101">
        <w:t>КМ</w:t>
      </w:r>
      <w:proofErr w:type="gramEnd"/>
      <w:r w:rsidRPr="00527101">
        <w:t>. Но с другой стороны, в пластичность вносит вклад лишь «эффективная» часть св</w:t>
      </w:r>
      <w:r w:rsidRPr="00527101">
        <w:t>о</w:t>
      </w:r>
      <w:r w:rsidRPr="00527101">
        <w:t>бодного объема. Эффективность влияния добавок на физико-механические сво</w:t>
      </w:r>
      <w:r w:rsidRPr="00527101">
        <w:t>й</w:t>
      </w:r>
      <w:r w:rsidRPr="00527101">
        <w:t xml:space="preserve">ства в различных агрессивных средах </w:t>
      </w:r>
      <w:r w:rsidRPr="00527101">
        <w:lastRenderedPageBreak/>
        <w:t xml:space="preserve">зависит от того, насколько оптимально подобрана концентрация добавок. </w:t>
      </w:r>
    </w:p>
    <w:p w:rsidR="00AC75E3" w:rsidRPr="00527101" w:rsidRDefault="00AC75E3" w:rsidP="0034291F">
      <w:pPr>
        <w:widowControl w:val="0"/>
        <w:ind w:firstLine="426"/>
        <w:jc w:val="both"/>
      </w:pPr>
      <w:r w:rsidRPr="00527101">
        <w:t>Анализ данных таблиц 1 и 2 показ</w:t>
      </w:r>
      <w:r w:rsidRPr="00527101">
        <w:t>ы</w:t>
      </w:r>
      <w:r w:rsidRPr="00527101">
        <w:t>вает, что введение Fe/FeO в матрицу п</w:t>
      </w:r>
      <w:r w:rsidRPr="00527101">
        <w:t>о</w:t>
      </w:r>
      <w:r w:rsidRPr="00527101">
        <w:t>лимера оказывает влияние на физико-механические характеристики полиамида и полипропилена, из чего следует пов</w:t>
      </w:r>
      <w:r w:rsidRPr="00527101">
        <w:t>ы</w:t>
      </w:r>
      <w:r w:rsidRPr="00527101">
        <w:t xml:space="preserve">шение стойкости </w:t>
      </w:r>
      <w:proofErr w:type="gramStart"/>
      <w:r w:rsidRPr="00527101">
        <w:t>КМ</w:t>
      </w:r>
      <w:proofErr w:type="gramEnd"/>
      <w:r w:rsidRPr="00527101">
        <w:t xml:space="preserve"> к агрессивным ср</w:t>
      </w:r>
      <w:r w:rsidRPr="00527101">
        <w:t>е</w:t>
      </w:r>
      <w:r w:rsidRPr="00527101">
        <w:t>дам.</w:t>
      </w:r>
    </w:p>
    <w:p w:rsidR="0034291F" w:rsidRPr="00527101" w:rsidRDefault="0034291F" w:rsidP="00C8071A">
      <w:pPr>
        <w:widowControl w:val="0"/>
        <w:ind w:firstLine="709"/>
        <w:jc w:val="both"/>
        <w:sectPr w:rsidR="0034291F" w:rsidRPr="00527101" w:rsidSect="0034291F">
          <w:type w:val="continuous"/>
          <w:pgSz w:w="11906" w:h="16838"/>
          <w:pgMar w:top="1134" w:right="1418" w:bottom="1134" w:left="1418" w:header="709" w:footer="709" w:gutter="0"/>
          <w:cols w:num="2" w:space="510"/>
          <w:docGrid w:linePitch="360"/>
        </w:sectPr>
      </w:pPr>
    </w:p>
    <w:p w:rsidR="00AC75E3" w:rsidRPr="00527101" w:rsidRDefault="00AC75E3" w:rsidP="00C8071A">
      <w:pPr>
        <w:widowControl w:val="0"/>
        <w:ind w:firstLine="709"/>
        <w:jc w:val="both"/>
      </w:pPr>
    </w:p>
    <w:p w:rsidR="00AC75E3" w:rsidRPr="00527101" w:rsidRDefault="00AC75E3" w:rsidP="00C8071A">
      <w:pPr>
        <w:widowControl w:val="0"/>
        <w:jc w:val="center"/>
      </w:pPr>
      <w:r w:rsidRPr="00527101">
        <w:rPr>
          <w:b/>
        </w:rPr>
        <w:t>Литература</w:t>
      </w:r>
      <w:r w:rsidR="00344AD6" w:rsidRPr="00527101">
        <w:rPr>
          <w:b/>
        </w:rPr>
        <w:t>:</w:t>
      </w:r>
    </w:p>
    <w:p w:rsidR="00AC75E3" w:rsidRPr="00527101" w:rsidRDefault="00AC75E3" w:rsidP="00C8071A">
      <w:pPr>
        <w:widowControl w:val="0"/>
        <w:numPr>
          <w:ilvl w:val="0"/>
          <w:numId w:val="1"/>
        </w:numPr>
        <w:ind w:left="993" w:right="848"/>
        <w:jc w:val="both"/>
        <w:rPr>
          <w:sz w:val="20"/>
          <w:szCs w:val="20"/>
        </w:rPr>
      </w:pPr>
      <w:r w:rsidRPr="00527101">
        <w:rPr>
          <w:sz w:val="20"/>
          <w:szCs w:val="20"/>
        </w:rPr>
        <w:t>Акаева М.М., Машуков Н.И. Рентгеноструктурный анализ экспонированных в жи</w:t>
      </w:r>
      <w:r w:rsidRPr="00527101">
        <w:rPr>
          <w:sz w:val="20"/>
          <w:szCs w:val="20"/>
        </w:rPr>
        <w:t>д</w:t>
      </w:r>
      <w:r w:rsidRPr="00527101">
        <w:rPr>
          <w:sz w:val="20"/>
          <w:szCs w:val="20"/>
        </w:rPr>
        <w:t xml:space="preserve">ких агрессивных средах ПБТ и композитов ПБТ-ПЭ. //Материалы </w:t>
      </w:r>
      <w:r w:rsidRPr="00527101">
        <w:rPr>
          <w:sz w:val="20"/>
          <w:szCs w:val="20"/>
          <w:lang w:val="en-US"/>
        </w:rPr>
        <w:t>VΙΙ</w:t>
      </w:r>
      <w:r w:rsidRPr="00527101">
        <w:rPr>
          <w:sz w:val="20"/>
          <w:szCs w:val="20"/>
        </w:rPr>
        <w:t xml:space="preserve"> Междун</w:t>
      </w:r>
      <w:r w:rsidRPr="00527101">
        <w:rPr>
          <w:sz w:val="20"/>
          <w:szCs w:val="20"/>
        </w:rPr>
        <w:t>а</w:t>
      </w:r>
      <w:r w:rsidRPr="00527101">
        <w:rPr>
          <w:sz w:val="20"/>
          <w:szCs w:val="20"/>
        </w:rPr>
        <w:t>родной научно-технической конференции «Новые полимерные материалы». Нал</w:t>
      </w:r>
      <w:r w:rsidRPr="00527101">
        <w:rPr>
          <w:sz w:val="20"/>
          <w:szCs w:val="20"/>
        </w:rPr>
        <w:t>ь</w:t>
      </w:r>
      <w:r w:rsidRPr="00527101">
        <w:rPr>
          <w:sz w:val="20"/>
          <w:szCs w:val="20"/>
        </w:rPr>
        <w:t>чик, 2011. С. 22–26.</w:t>
      </w:r>
    </w:p>
    <w:p w:rsidR="00AC75E3" w:rsidRPr="00527101" w:rsidRDefault="00AC75E3" w:rsidP="00C8071A">
      <w:pPr>
        <w:widowControl w:val="0"/>
        <w:numPr>
          <w:ilvl w:val="0"/>
          <w:numId w:val="1"/>
        </w:numPr>
        <w:ind w:left="993" w:right="848"/>
        <w:jc w:val="both"/>
        <w:rPr>
          <w:sz w:val="20"/>
          <w:szCs w:val="20"/>
        </w:rPr>
      </w:pPr>
      <w:r w:rsidRPr="00527101">
        <w:rPr>
          <w:sz w:val="20"/>
          <w:szCs w:val="20"/>
        </w:rPr>
        <w:t>Акаева М.М. Динамика изменений физико-механических свойств полимерных композиций ПБТ – ПЭВП в жидких агрессивных средах. Вестник ЧГУ. 2015, №1. С. 53–56.</w:t>
      </w:r>
    </w:p>
    <w:p w:rsidR="00AC75E3" w:rsidRPr="00527101" w:rsidRDefault="00AC75E3" w:rsidP="00C8071A">
      <w:pPr>
        <w:widowControl w:val="0"/>
        <w:numPr>
          <w:ilvl w:val="0"/>
          <w:numId w:val="1"/>
        </w:numPr>
        <w:ind w:left="993" w:right="848"/>
        <w:jc w:val="both"/>
        <w:rPr>
          <w:sz w:val="20"/>
          <w:szCs w:val="20"/>
        </w:rPr>
      </w:pPr>
      <w:r w:rsidRPr="00527101">
        <w:rPr>
          <w:sz w:val="20"/>
          <w:szCs w:val="20"/>
        </w:rPr>
        <w:t>Зуев Ю.С. Разрушение полимеров под действием агрессивных сред. М.: Химия, 1972. 232 с.</w:t>
      </w:r>
    </w:p>
    <w:p w:rsidR="00AC75E3" w:rsidRPr="00527101" w:rsidRDefault="00AC75E3" w:rsidP="00C8071A">
      <w:pPr>
        <w:widowControl w:val="0"/>
        <w:numPr>
          <w:ilvl w:val="0"/>
          <w:numId w:val="1"/>
        </w:numPr>
        <w:ind w:left="993" w:right="848"/>
        <w:jc w:val="both"/>
        <w:rPr>
          <w:sz w:val="20"/>
          <w:szCs w:val="20"/>
        </w:rPr>
      </w:pPr>
      <w:r w:rsidRPr="00527101">
        <w:rPr>
          <w:sz w:val="20"/>
          <w:szCs w:val="20"/>
        </w:rPr>
        <w:t>Машуков Н.И., Казарян Л.Г., Азриель А.Е. Структура и свойства ПЭНД, модиф</w:t>
      </w:r>
      <w:r w:rsidRPr="00527101">
        <w:rPr>
          <w:sz w:val="20"/>
          <w:szCs w:val="20"/>
        </w:rPr>
        <w:t>и</w:t>
      </w:r>
      <w:r w:rsidRPr="00527101">
        <w:rPr>
          <w:sz w:val="20"/>
          <w:szCs w:val="20"/>
        </w:rPr>
        <w:t xml:space="preserve">цированного высокодисперсной смесью </w:t>
      </w:r>
      <w:r w:rsidRPr="00527101">
        <w:rPr>
          <w:sz w:val="20"/>
          <w:szCs w:val="20"/>
          <w:lang w:val="en-US"/>
        </w:rPr>
        <w:t>Fe</w:t>
      </w:r>
      <w:r w:rsidRPr="00527101">
        <w:rPr>
          <w:sz w:val="20"/>
          <w:szCs w:val="20"/>
        </w:rPr>
        <w:t>/</w:t>
      </w:r>
      <w:r w:rsidRPr="00527101">
        <w:rPr>
          <w:sz w:val="20"/>
          <w:szCs w:val="20"/>
          <w:lang w:val="en-US"/>
        </w:rPr>
        <w:t>FeO</w:t>
      </w:r>
      <w:r w:rsidRPr="00527101">
        <w:rPr>
          <w:sz w:val="20"/>
          <w:szCs w:val="20"/>
        </w:rPr>
        <w:t>. //Пластические массы.  1991, №5. С. 18–20.</w:t>
      </w:r>
    </w:p>
    <w:p w:rsidR="00AC75E3" w:rsidRPr="00527101" w:rsidRDefault="00AC75E3" w:rsidP="00C8071A">
      <w:pPr>
        <w:widowControl w:val="0"/>
        <w:numPr>
          <w:ilvl w:val="0"/>
          <w:numId w:val="1"/>
        </w:numPr>
        <w:ind w:left="993" w:right="848"/>
        <w:jc w:val="both"/>
        <w:rPr>
          <w:sz w:val="20"/>
          <w:szCs w:val="20"/>
        </w:rPr>
      </w:pPr>
      <w:r w:rsidRPr="00527101">
        <w:rPr>
          <w:sz w:val="20"/>
          <w:szCs w:val="20"/>
        </w:rPr>
        <w:t>Малкин А.Я., Аскадский А.А., Коврига В.В. Методы измерения механических свойств полимеров. М.: Химия, 1978. С. 336.</w:t>
      </w:r>
    </w:p>
    <w:p w:rsidR="00AC75E3" w:rsidRPr="00527101" w:rsidRDefault="00AC75E3" w:rsidP="00C8071A">
      <w:pPr>
        <w:widowControl w:val="0"/>
        <w:numPr>
          <w:ilvl w:val="0"/>
          <w:numId w:val="1"/>
        </w:numPr>
        <w:ind w:left="993" w:right="848"/>
        <w:jc w:val="both"/>
        <w:rPr>
          <w:sz w:val="20"/>
          <w:szCs w:val="20"/>
        </w:rPr>
      </w:pPr>
      <w:r w:rsidRPr="00527101">
        <w:rPr>
          <w:sz w:val="20"/>
          <w:szCs w:val="20"/>
        </w:rPr>
        <w:t xml:space="preserve">Пластмассы. Метод определения стойкости к действию химических сред. ГОСТ 12020-72М. 1979. </w:t>
      </w:r>
    </w:p>
    <w:p w:rsidR="00AC75E3" w:rsidRPr="00527101" w:rsidRDefault="00AC75E3" w:rsidP="00C8071A">
      <w:pPr>
        <w:widowControl w:val="0"/>
        <w:ind w:right="848"/>
        <w:jc w:val="both"/>
      </w:pPr>
    </w:p>
    <w:p w:rsidR="00AC75E3" w:rsidRPr="00527101" w:rsidRDefault="00AC75E3" w:rsidP="00C8071A">
      <w:pPr>
        <w:widowControl w:val="0"/>
        <w:jc w:val="both"/>
      </w:pPr>
    </w:p>
    <w:p w:rsidR="00A90E86" w:rsidRPr="00527101" w:rsidRDefault="00A90E86" w:rsidP="00C8071A">
      <w:pPr>
        <w:widowControl w:val="0"/>
        <w:jc w:val="both"/>
      </w:pPr>
    </w:p>
    <w:p w:rsidR="00A90E86" w:rsidRPr="00527101" w:rsidRDefault="00A90E86" w:rsidP="00C8071A">
      <w:pPr>
        <w:widowControl w:val="0"/>
        <w:jc w:val="both"/>
      </w:pPr>
    </w:p>
    <w:p w:rsidR="00A90E86" w:rsidRPr="00527101" w:rsidRDefault="00A90E86" w:rsidP="00C8071A">
      <w:pPr>
        <w:widowControl w:val="0"/>
        <w:jc w:val="both"/>
      </w:pPr>
    </w:p>
    <w:p w:rsidR="00A90E86" w:rsidRPr="00527101" w:rsidRDefault="00A90E86" w:rsidP="00C8071A">
      <w:pPr>
        <w:widowControl w:val="0"/>
        <w:jc w:val="both"/>
      </w:pPr>
    </w:p>
    <w:p w:rsidR="00A90E86" w:rsidRPr="00527101" w:rsidRDefault="00A90E86" w:rsidP="00C8071A">
      <w:pPr>
        <w:widowControl w:val="0"/>
        <w:jc w:val="both"/>
      </w:pPr>
    </w:p>
    <w:p w:rsidR="00A90E86" w:rsidRPr="00527101" w:rsidRDefault="00A90E86" w:rsidP="00C8071A">
      <w:pPr>
        <w:widowControl w:val="0"/>
        <w:jc w:val="both"/>
      </w:pPr>
    </w:p>
    <w:p w:rsidR="00AC75E3" w:rsidRPr="00527101" w:rsidRDefault="00AC75E3" w:rsidP="00C8071A">
      <w:pPr>
        <w:widowControl w:val="0"/>
        <w:ind w:left="6"/>
        <w:rPr>
          <w:b/>
        </w:rPr>
      </w:pPr>
      <w:r w:rsidRPr="00527101">
        <w:rPr>
          <w:b/>
        </w:rPr>
        <w:lastRenderedPageBreak/>
        <w:t>УДК 541.6</w:t>
      </w:r>
    </w:p>
    <w:p w:rsidR="00AC75E3" w:rsidRPr="00527101" w:rsidRDefault="00AC75E3" w:rsidP="00C8071A">
      <w:pPr>
        <w:widowControl w:val="0"/>
        <w:ind w:left="6"/>
        <w:jc w:val="center"/>
        <w:rPr>
          <w:b/>
        </w:rPr>
      </w:pPr>
    </w:p>
    <w:p w:rsidR="00AC75E3" w:rsidRPr="00527101" w:rsidRDefault="00AC75E3" w:rsidP="00C8071A">
      <w:pPr>
        <w:widowControl w:val="0"/>
        <w:ind w:left="6"/>
        <w:jc w:val="center"/>
        <w:rPr>
          <w:b/>
        </w:rPr>
      </w:pPr>
      <w:r w:rsidRPr="00527101">
        <w:rPr>
          <w:b/>
        </w:rPr>
        <w:t xml:space="preserve">СТОЙКОСТЬ К АГРЕССИВНЫМ СРЕДАМ </w:t>
      </w:r>
    </w:p>
    <w:p w:rsidR="00AC75E3" w:rsidRPr="00527101" w:rsidRDefault="00AC75E3" w:rsidP="00C8071A">
      <w:pPr>
        <w:widowControl w:val="0"/>
        <w:ind w:left="6"/>
        <w:jc w:val="center"/>
        <w:rPr>
          <w:b/>
        </w:rPr>
      </w:pPr>
      <w:proofErr w:type="gramStart"/>
      <w:r w:rsidRPr="00527101">
        <w:rPr>
          <w:b/>
        </w:rPr>
        <w:t>ПОЛИМЕР-ПОЛИМЕРНЫХ</w:t>
      </w:r>
      <w:proofErr w:type="gramEnd"/>
      <w:r w:rsidRPr="00527101">
        <w:rPr>
          <w:b/>
        </w:rPr>
        <w:t xml:space="preserve"> КОМПОЗИЦИЙ</w:t>
      </w:r>
    </w:p>
    <w:p w:rsidR="00AC75E3" w:rsidRPr="00527101" w:rsidRDefault="00AC75E3" w:rsidP="00C8071A">
      <w:pPr>
        <w:widowControl w:val="0"/>
        <w:ind w:left="6"/>
        <w:jc w:val="right"/>
        <w:rPr>
          <w:b/>
          <w:i/>
        </w:rPr>
      </w:pPr>
    </w:p>
    <w:p w:rsidR="00AC75E3" w:rsidRPr="00527101" w:rsidRDefault="00AC75E3" w:rsidP="00C8071A">
      <w:pPr>
        <w:widowControl w:val="0"/>
        <w:ind w:left="6"/>
        <w:jc w:val="center"/>
        <w:rPr>
          <w:b/>
          <w:i/>
        </w:rPr>
      </w:pPr>
      <w:r w:rsidRPr="00527101">
        <w:rPr>
          <w:b/>
          <w:i/>
        </w:rPr>
        <w:t>М.М. Акаева</w:t>
      </w:r>
    </w:p>
    <w:p w:rsidR="00344AD6" w:rsidRPr="00527101" w:rsidRDefault="00344AD6" w:rsidP="00C8071A">
      <w:pPr>
        <w:widowControl w:val="0"/>
        <w:ind w:left="6"/>
        <w:jc w:val="center"/>
        <w:rPr>
          <w:i/>
        </w:rPr>
      </w:pPr>
    </w:p>
    <w:p w:rsidR="00AC75E3" w:rsidRPr="00527101" w:rsidRDefault="00AC75E3" w:rsidP="00C8071A">
      <w:pPr>
        <w:widowControl w:val="0"/>
        <w:ind w:left="6"/>
        <w:jc w:val="center"/>
        <w:rPr>
          <w:i/>
        </w:rPr>
      </w:pPr>
      <w:r w:rsidRPr="00527101">
        <w:rPr>
          <w:i/>
        </w:rPr>
        <w:t>Чеченск</w:t>
      </w:r>
      <w:r w:rsidR="00344AD6" w:rsidRPr="00527101">
        <w:rPr>
          <w:i/>
        </w:rPr>
        <w:t xml:space="preserve">ий </w:t>
      </w:r>
      <w:r w:rsidRPr="00527101">
        <w:rPr>
          <w:i/>
        </w:rPr>
        <w:t>государственн</w:t>
      </w:r>
      <w:r w:rsidR="00344AD6" w:rsidRPr="00527101">
        <w:rPr>
          <w:i/>
        </w:rPr>
        <w:t>ый</w:t>
      </w:r>
      <w:r w:rsidRPr="00527101">
        <w:rPr>
          <w:i/>
        </w:rPr>
        <w:t xml:space="preserve"> университет</w:t>
      </w:r>
    </w:p>
    <w:p w:rsidR="00AC75E3" w:rsidRPr="00527101" w:rsidRDefault="00AC75E3" w:rsidP="00C8071A">
      <w:pPr>
        <w:widowControl w:val="0"/>
        <w:ind w:left="6"/>
        <w:jc w:val="right"/>
        <w:rPr>
          <w:i/>
        </w:rPr>
      </w:pPr>
    </w:p>
    <w:p w:rsidR="00AC75E3" w:rsidRPr="00527101" w:rsidRDefault="00AC75E3" w:rsidP="00C8071A">
      <w:pPr>
        <w:widowControl w:val="0"/>
        <w:ind w:left="993" w:right="990"/>
        <w:jc w:val="both"/>
        <w:rPr>
          <w:i/>
          <w:sz w:val="20"/>
          <w:szCs w:val="20"/>
        </w:rPr>
      </w:pPr>
      <w:r w:rsidRPr="00527101">
        <w:rPr>
          <w:b/>
          <w:i/>
          <w:sz w:val="20"/>
          <w:szCs w:val="20"/>
        </w:rPr>
        <w:t xml:space="preserve">Аннотация. </w:t>
      </w:r>
      <w:r w:rsidRPr="00527101">
        <w:rPr>
          <w:i/>
          <w:sz w:val="20"/>
          <w:szCs w:val="20"/>
        </w:rPr>
        <w:t>В работе исследованы новые полимерные композиционные матери</w:t>
      </w:r>
      <w:r w:rsidRPr="00527101">
        <w:rPr>
          <w:i/>
          <w:sz w:val="20"/>
          <w:szCs w:val="20"/>
        </w:rPr>
        <w:t>а</w:t>
      </w:r>
      <w:r w:rsidRPr="00527101">
        <w:rPr>
          <w:i/>
          <w:sz w:val="20"/>
          <w:szCs w:val="20"/>
        </w:rPr>
        <w:t>лы с повышенной химической стойкостью. Анализ результатов показывает, что введение неполярного полиэтилена высокой плотности в матрицу полибутиле</w:t>
      </w:r>
      <w:r w:rsidRPr="00527101">
        <w:rPr>
          <w:i/>
          <w:sz w:val="20"/>
          <w:szCs w:val="20"/>
        </w:rPr>
        <w:t>н</w:t>
      </w:r>
      <w:r w:rsidRPr="00527101">
        <w:rPr>
          <w:i/>
          <w:sz w:val="20"/>
          <w:szCs w:val="20"/>
        </w:rPr>
        <w:t>терефталата способствует повышению стойкости к агрессивным средам.</w:t>
      </w:r>
    </w:p>
    <w:p w:rsidR="00AC75E3" w:rsidRPr="00527101" w:rsidRDefault="00AC75E3" w:rsidP="00C8071A">
      <w:pPr>
        <w:widowControl w:val="0"/>
        <w:ind w:left="993" w:right="990"/>
        <w:jc w:val="both"/>
        <w:rPr>
          <w:i/>
          <w:sz w:val="20"/>
          <w:szCs w:val="20"/>
        </w:rPr>
      </w:pPr>
      <w:r w:rsidRPr="00527101">
        <w:rPr>
          <w:b/>
          <w:i/>
          <w:sz w:val="20"/>
          <w:szCs w:val="20"/>
        </w:rPr>
        <w:t>Ключевые слова:</w:t>
      </w:r>
      <w:r w:rsidRPr="00527101">
        <w:rPr>
          <w:i/>
          <w:sz w:val="20"/>
          <w:szCs w:val="20"/>
        </w:rPr>
        <w:t xml:space="preserve"> полибутилентерефталаты, композиционные материалы, пр</w:t>
      </w:r>
      <w:r w:rsidRPr="00527101">
        <w:rPr>
          <w:i/>
          <w:sz w:val="20"/>
          <w:szCs w:val="20"/>
        </w:rPr>
        <w:t>е</w:t>
      </w:r>
      <w:r w:rsidRPr="00527101">
        <w:rPr>
          <w:i/>
          <w:sz w:val="20"/>
          <w:szCs w:val="20"/>
        </w:rPr>
        <w:t>дел текучести расплава, агрессивная среда, полиэтилен.</w:t>
      </w:r>
    </w:p>
    <w:p w:rsidR="00AC75E3" w:rsidRPr="00527101" w:rsidRDefault="00AC75E3" w:rsidP="00C8071A">
      <w:pPr>
        <w:widowControl w:val="0"/>
        <w:ind w:left="993" w:right="990"/>
        <w:jc w:val="both"/>
        <w:rPr>
          <w:sz w:val="20"/>
          <w:szCs w:val="20"/>
        </w:rPr>
      </w:pPr>
    </w:p>
    <w:p w:rsidR="00AC75E3" w:rsidRPr="00527101" w:rsidRDefault="00AC75E3" w:rsidP="00C8071A">
      <w:pPr>
        <w:widowControl w:val="0"/>
        <w:ind w:left="993" w:right="990"/>
        <w:jc w:val="both"/>
        <w:rPr>
          <w:i/>
          <w:sz w:val="20"/>
          <w:szCs w:val="20"/>
          <w:lang w:val="en-US"/>
        </w:rPr>
      </w:pPr>
      <w:r w:rsidRPr="00527101">
        <w:rPr>
          <w:b/>
          <w:i/>
          <w:sz w:val="20"/>
          <w:szCs w:val="20"/>
          <w:lang w:val="en-US"/>
        </w:rPr>
        <w:t>Abstract.</w:t>
      </w:r>
      <w:r w:rsidRPr="00527101">
        <w:rPr>
          <w:i/>
          <w:sz w:val="20"/>
          <w:szCs w:val="20"/>
          <w:lang w:val="en-US"/>
        </w:rPr>
        <w:t xml:space="preserve"> The work investigated new polymeric composite materials with enhanced chemical resistance. Analysis of the results shows that the introduction of a non-polar high density polyethylene in a matrix of polybutylene terephthalate improves resistance to aggressive environments.</w:t>
      </w:r>
    </w:p>
    <w:p w:rsidR="00AC75E3" w:rsidRPr="00527101" w:rsidRDefault="00AC75E3" w:rsidP="00C8071A">
      <w:pPr>
        <w:widowControl w:val="0"/>
        <w:ind w:left="993" w:right="990"/>
        <w:jc w:val="both"/>
        <w:rPr>
          <w:i/>
          <w:sz w:val="20"/>
          <w:szCs w:val="20"/>
          <w:lang w:val="en-US"/>
        </w:rPr>
      </w:pPr>
      <w:r w:rsidRPr="00527101">
        <w:rPr>
          <w:b/>
          <w:i/>
          <w:sz w:val="20"/>
          <w:szCs w:val="20"/>
          <w:lang w:val="en-US"/>
        </w:rPr>
        <w:t>Key words:</w:t>
      </w:r>
      <w:r w:rsidRPr="00527101">
        <w:rPr>
          <w:i/>
          <w:sz w:val="20"/>
          <w:szCs w:val="20"/>
          <w:lang w:val="en-US"/>
        </w:rPr>
        <w:t xml:space="preserve"> polybutylenterephthalate, composite materials, melt flow, aggressive med</w:t>
      </w:r>
      <w:r w:rsidRPr="00527101">
        <w:rPr>
          <w:i/>
          <w:sz w:val="20"/>
          <w:szCs w:val="20"/>
          <w:lang w:val="en-US"/>
        </w:rPr>
        <w:t>i</w:t>
      </w:r>
      <w:r w:rsidRPr="00527101">
        <w:rPr>
          <w:i/>
          <w:sz w:val="20"/>
          <w:szCs w:val="20"/>
          <w:lang w:val="en-US"/>
        </w:rPr>
        <w:t xml:space="preserve">um, </w:t>
      </w:r>
      <w:proofErr w:type="gramStart"/>
      <w:r w:rsidRPr="00527101">
        <w:rPr>
          <w:i/>
          <w:sz w:val="20"/>
          <w:szCs w:val="20"/>
          <w:lang w:val="en-US"/>
        </w:rPr>
        <w:t>polyethylene</w:t>
      </w:r>
      <w:proofErr w:type="gramEnd"/>
      <w:r w:rsidRPr="00527101">
        <w:rPr>
          <w:i/>
          <w:sz w:val="20"/>
          <w:szCs w:val="20"/>
          <w:lang w:val="en-US"/>
        </w:rPr>
        <w:t>.</w:t>
      </w:r>
    </w:p>
    <w:p w:rsidR="00AC75E3" w:rsidRPr="00527101" w:rsidRDefault="00AC75E3" w:rsidP="00C8071A">
      <w:pPr>
        <w:widowControl w:val="0"/>
        <w:ind w:firstLine="709"/>
        <w:jc w:val="both"/>
        <w:rPr>
          <w:i/>
          <w:lang w:val="en-US"/>
        </w:rPr>
      </w:pPr>
    </w:p>
    <w:p w:rsidR="00344AD6" w:rsidRPr="00527101" w:rsidRDefault="00344AD6" w:rsidP="00C8071A">
      <w:pPr>
        <w:widowControl w:val="0"/>
        <w:tabs>
          <w:tab w:val="left" w:pos="1260"/>
        </w:tabs>
        <w:ind w:firstLine="709"/>
        <w:jc w:val="both"/>
        <w:rPr>
          <w:lang w:val="en-US"/>
        </w:rPr>
        <w:sectPr w:rsidR="00344AD6" w:rsidRPr="00527101" w:rsidSect="00D2318F">
          <w:type w:val="continuous"/>
          <w:pgSz w:w="11906" w:h="16838"/>
          <w:pgMar w:top="1134" w:right="1418" w:bottom="1134" w:left="1418" w:header="709" w:footer="709" w:gutter="0"/>
          <w:cols w:space="708"/>
          <w:docGrid w:linePitch="360"/>
        </w:sectPr>
      </w:pPr>
    </w:p>
    <w:p w:rsidR="00AC75E3" w:rsidRPr="00527101" w:rsidRDefault="00AC75E3" w:rsidP="00C8071A">
      <w:pPr>
        <w:widowControl w:val="0"/>
        <w:ind w:firstLine="426"/>
        <w:jc w:val="both"/>
      </w:pPr>
      <w:r w:rsidRPr="00527101">
        <w:lastRenderedPageBreak/>
        <w:t>В настоящее время во всех промы</w:t>
      </w:r>
      <w:r w:rsidRPr="00527101">
        <w:t>ш</w:t>
      </w:r>
      <w:r w:rsidRPr="00527101">
        <w:t>ленно развитых странах производство полимерных материалов непрерывно возрастает. Они широко применяются в различных отраслях промышленности: строительстве, медицине, новой технике. Часто условия эксплуатации таковы, что полимерные материалы контактируют с агрессивными средами, под воздейств</w:t>
      </w:r>
      <w:r w:rsidRPr="00527101">
        <w:t>и</w:t>
      </w:r>
      <w:r w:rsidRPr="00527101">
        <w:t>ем которых происходит изменение структуры и свойств, приводящее к д</w:t>
      </w:r>
      <w:r w:rsidRPr="00527101">
        <w:t>е</w:t>
      </w:r>
      <w:r w:rsidRPr="00527101">
        <w:t xml:space="preserve">градации исходного комплекса свойств. </w:t>
      </w:r>
    </w:p>
    <w:p w:rsidR="00AC75E3" w:rsidRPr="00527101" w:rsidRDefault="00AC75E3" w:rsidP="00C8071A">
      <w:pPr>
        <w:widowControl w:val="0"/>
        <w:ind w:firstLine="426"/>
        <w:jc w:val="both"/>
      </w:pPr>
      <w:r w:rsidRPr="00527101">
        <w:t>Механизм влияния химически а</w:t>
      </w:r>
      <w:r w:rsidRPr="00527101">
        <w:t>к</w:t>
      </w:r>
      <w:r w:rsidRPr="00527101">
        <w:t>тивных сред на полимерные материалы значительно отличается от физически активных сред. В зависимости от врем</w:t>
      </w:r>
      <w:r w:rsidRPr="00527101">
        <w:t>е</w:t>
      </w:r>
      <w:r w:rsidRPr="00527101">
        <w:t>ни и условий контакта химически акти</w:t>
      </w:r>
      <w:r w:rsidRPr="00527101">
        <w:t>в</w:t>
      </w:r>
      <w:r w:rsidRPr="00527101">
        <w:t>ные среды могут вызвать необратимые процессы изменений в химической и ф</w:t>
      </w:r>
      <w:r w:rsidRPr="00527101">
        <w:t>и</w:t>
      </w:r>
      <w:r w:rsidRPr="00527101">
        <w:t xml:space="preserve">зической структуре полимеров. </w:t>
      </w:r>
    </w:p>
    <w:p w:rsidR="00AC75E3" w:rsidRPr="00527101" w:rsidRDefault="00AC75E3" w:rsidP="00C8071A">
      <w:pPr>
        <w:widowControl w:val="0"/>
        <w:ind w:firstLine="426"/>
        <w:jc w:val="both"/>
      </w:pPr>
      <w:r w:rsidRPr="00527101">
        <w:t>Гетероцепные полимеры неустойч</w:t>
      </w:r>
      <w:r w:rsidRPr="00527101">
        <w:t>и</w:t>
      </w:r>
      <w:r w:rsidRPr="00527101">
        <w:t>вы к действию воды, водных растворов кислот и оснований [4]. Реакции гидр</w:t>
      </w:r>
      <w:r w:rsidRPr="00527101">
        <w:t>о</w:t>
      </w:r>
      <w:r w:rsidRPr="00527101">
        <w:t>лиза в дистиллированной воде протекают очень медленно и для их ускорения д</w:t>
      </w:r>
      <w:r w:rsidRPr="00527101">
        <w:t>о</w:t>
      </w:r>
      <w:r w:rsidRPr="00527101">
        <w:t>бавляют кислоты и основания в разли</w:t>
      </w:r>
      <w:r w:rsidRPr="00527101">
        <w:t>ч</w:t>
      </w:r>
      <w:r w:rsidRPr="00527101">
        <w:t xml:space="preserve">ных концентрациях. Поэтому изменение физико-химических свойств полимеров при контакте с такими средами, даже для ненагруженных материалов, считается </w:t>
      </w:r>
      <w:r w:rsidRPr="00527101">
        <w:lastRenderedPageBreak/>
        <w:t>максимально приближенным к ест</w:t>
      </w:r>
      <w:r w:rsidRPr="00527101">
        <w:t>е</w:t>
      </w:r>
      <w:r w:rsidRPr="00527101">
        <w:t>ственным условиям эксплуатации. О</w:t>
      </w:r>
      <w:r w:rsidRPr="00527101">
        <w:t>с</w:t>
      </w:r>
      <w:r w:rsidRPr="00527101">
        <w:t>новными деструктивными факторами в таких условиях являются гидролитич</w:t>
      </w:r>
      <w:r w:rsidRPr="00527101">
        <w:t>е</w:t>
      </w:r>
      <w:r w:rsidRPr="00527101">
        <w:t>ская и термоокислительная деструкция. Кинетика таких деструктивных проце</w:t>
      </w:r>
      <w:r w:rsidRPr="00527101">
        <w:t>с</w:t>
      </w:r>
      <w:r w:rsidRPr="00527101">
        <w:t>сов определяется химической структурой макромолекулы (строением элемента</w:t>
      </w:r>
      <w:r w:rsidRPr="00527101">
        <w:t>р</w:t>
      </w:r>
      <w:r w:rsidRPr="00527101">
        <w:t xml:space="preserve">ного звена), степенью кристалличности, наличием надмолекулярных образований [5]. </w:t>
      </w:r>
    </w:p>
    <w:p w:rsidR="00AC75E3" w:rsidRPr="00527101" w:rsidRDefault="00AC75E3" w:rsidP="00C8071A">
      <w:pPr>
        <w:widowControl w:val="0"/>
        <w:ind w:firstLine="426"/>
        <w:jc w:val="both"/>
      </w:pPr>
      <w:r w:rsidRPr="00527101">
        <w:t>Среди конструкционных полимеров все большее практическое значение пр</w:t>
      </w:r>
      <w:r w:rsidRPr="00527101">
        <w:t>и</w:t>
      </w:r>
      <w:r w:rsidRPr="00527101">
        <w:t>обретают полибутилентерефталаты (ПБТ) и композиционные материалы (</w:t>
      </w:r>
      <w:proofErr w:type="gramStart"/>
      <w:r w:rsidRPr="00527101">
        <w:t>КМ</w:t>
      </w:r>
      <w:proofErr w:type="gramEnd"/>
      <w:r w:rsidRPr="00527101">
        <w:t>) на их основе. Это связанно с тем, что эти материалы обладают комплексом ценных свойств и доступны, что опред</w:t>
      </w:r>
      <w:r w:rsidRPr="00527101">
        <w:t>е</w:t>
      </w:r>
      <w:r w:rsidRPr="00527101">
        <w:t>ляет их применение в качестве ко</w:t>
      </w:r>
      <w:r w:rsidRPr="00527101">
        <w:t>н</w:t>
      </w:r>
      <w:r w:rsidRPr="00527101">
        <w:t>струкционного материала. В то же время ПБТ имеет существенные недостатки, ограничивающие область применения, одним из которых является недостато</w:t>
      </w:r>
      <w:r w:rsidRPr="00527101">
        <w:t>ч</w:t>
      </w:r>
      <w:r w:rsidRPr="00527101">
        <w:t>ная стойкость к агрессивным средам [2]. Часто наполнители устраняют недоста</w:t>
      </w:r>
      <w:r w:rsidRPr="00527101">
        <w:t>т</w:t>
      </w:r>
      <w:r w:rsidRPr="00527101">
        <w:t>ки исходного материала. Эти вещества заполняют часть свободного объема ма</w:t>
      </w:r>
      <w:r w:rsidRPr="00527101">
        <w:t>т</w:t>
      </w:r>
      <w:r w:rsidRPr="00527101">
        <w:t>рицы и модифицируют композицию, придавая ей нужные качества, обусло</w:t>
      </w:r>
      <w:r w:rsidRPr="00527101">
        <w:t>в</w:t>
      </w:r>
      <w:r w:rsidRPr="00527101">
        <w:t xml:space="preserve">ленные условиями эксплуатации изделий </w:t>
      </w:r>
      <w:r w:rsidRPr="00527101">
        <w:lastRenderedPageBreak/>
        <w:t>[1, 3]. В связи с этим представляло инт</w:t>
      </w:r>
      <w:r w:rsidRPr="00527101">
        <w:t>е</w:t>
      </w:r>
      <w:r w:rsidRPr="00527101">
        <w:t>рес исследование полибутилентерефт</w:t>
      </w:r>
      <w:r w:rsidRPr="00527101">
        <w:t>а</w:t>
      </w:r>
      <w:r w:rsidRPr="00527101">
        <w:t>латных композиционных материалов в агрессивных средах.</w:t>
      </w:r>
    </w:p>
    <w:p w:rsidR="00AC75E3" w:rsidRPr="00527101" w:rsidRDefault="00AC75E3" w:rsidP="00C8071A">
      <w:pPr>
        <w:widowControl w:val="0"/>
        <w:ind w:firstLine="426"/>
        <w:jc w:val="both"/>
      </w:pPr>
      <w:r w:rsidRPr="00527101">
        <w:t xml:space="preserve">В работе </w:t>
      </w:r>
      <w:proofErr w:type="gramStart"/>
      <w:r w:rsidRPr="00527101">
        <w:t>исследован ПБТ в качестве модификатора использовали</w:t>
      </w:r>
      <w:proofErr w:type="gramEnd"/>
      <w:r w:rsidRPr="00527101">
        <w:t xml:space="preserve"> газофазный полиэтилен высокой плотности ПЭВП-276 в концентрациях 2,5%; 5%; 10%; 20%; 30%. Композиты приготовлены экструзией (экструдер с </w:t>
      </w:r>
      <w:r w:rsidRPr="00527101">
        <w:rPr>
          <w:lang w:val="en-US"/>
        </w:rPr>
        <w:t>L</w:t>
      </w:r>
      <w:r w:rsidRPr="00527101">
        <w:t>/</w:t>
      </w:r>
      <w:r w:rsidRPr="00527101">
        <w:rPr>
          <w:lang w:val="en-US"/>
        </w:rPr>
        <w:t>D</w:t>
      </w:r>
      <w:r w:rsidRPr="00527101">
        <w:t>=25) с гран</w:t>
      </w:r>
      <w:r w:rsidRPr="00527101">
        <w:t>у</w:t>
      </w:r>
      <w:r w:rsidRPr="00527101">
        <w:t>ляцией. В целях достижения стабилиз</w:t>
      </w:r>
      <w:r w:rsidRPr="00527101">
        <w:t>а</w:t>
      </w:r>
      <w:r w:rsidRPr="00527101">
        <w:t xml:space="preserve">ции физико-химических свойств </w:t>
      </w:r>
      <w:proofErr w:type="gramStart"/>
      <w:r w:rsidRPr="00527101">
        <w:t>пол</w:t>
      </w:r>
      <w:r w:rsidRPr="00527101">
        <w:t>и</w:t>
      </w:r>
      <w:r w:rsidRPr="00527101">
        <w:t>мер-полимерных</w:t>
      </w:r>
      <w:proofErr w:type="gramEnd"/>
      <w:r w:rsidRPr="00527101">
        <w:t xml:space="preserve"> систем применялись стабилизирующие добавки </w:t>
      </w:r>
      <w:r w:rsidRPr="00527101">
        <w:rPr>
          <w:lang w:val="en-US"/>
        </w:rPr>
        <w:t>irganox</w:t>
      </w:r>
      <w:r w:rsidRPr="00527101">
        <w:t>-</w:t>
      </w:r>
      <w:r w:rsidRPr="00527101">
        <w:rPr>
          <w:lang w:val="en-US"/>
        </w:rPr>
        <w:t>B</w:t>
      </w:r>
      <w:r w:rsidRPr="00527101">
        <w:t xml:space="preserve"> 225.  </w:t>
      </w:r>
    </w:p>
    <w:p w:rsidR="00AC75E3" w:rsidRPr="00527101" w:rsidRDefault="00AC75E3" w:rsidP="00C8071A">
      <w:pPr>
        <w:widowControl w:val="0"/>
        <w:ind w:firstLine="426"/>
        <w:jc w:val="both"/>
      </w:pPr>
      <w:r w:rsidRPr="00527101">
        <w:t>В работе исследовано изменение о</w:t>
      </w:r>
      <w:r w:rsidRPr="00527101">
        <w:t>с</w:t>
      </w:r>
      <w:r w:rsidRPr="00527101">
        <w:lastRenderedPageBreak/>
        <w:t>новных эксплуатационных деформац</w:t>
      </w:r>
      <w:r w:rsidRPr="00527101">
        <w:t>и</w:t>
      </w:r>
      <w:r w:rsidRPr="00527101">
        <w:t>онно-прочностных и реологических х</w:t>
      </w:r>
      <w:r w:rsidRPr="00527101">
        <w:t>а</w:t>
      </w:r>
      <w:r w:rsidRPr="00527101">
        <w:t xml:space="preserve">рактеристик композитов в различных агрессивных средах. Образцы </w:t>
      </w:r>
      <w:proofErr w:type="gramStart"/>
      <w:r w:rsidRPr="00527101">
        <w:t>КМ</w:t>
      </w:r>
      <w:proofErr w:type="gramEnd"/>
      <w:r w:rsidRPr="00527101">
        <w:t xml:space="preserve"> на стойкость к агрессивным средам, ста</w:t>
      </w:r>
      <w:r w:rsidRPr="00527101">
        <w:t>н</w:t>
      </w:r>
      <w:r w:rsidRPr="00527101">
        <w:t>дартные бруски извлекались из среды, сушились и подвергались испытаниям на деформационно-прочностные, реолог</w:t>
      </w:r>
      <w:r w:rsidRPr="00527101">
        <w:t>и</w:t>
      </w:r>
      <w:r w:rsidRPr="00527101">
        <w:t>ческие свойства: ударная вязкость (А</w:t>
      </w:r>
      <w:r w:rsidRPr="00527101">
        <w:rPr>
          <w:vertAlign w:val="subscript"/>
        </w:rPr>
        <w:t>р</w:t>
      </w:r>
      <w:r w:rsidRPr="00527101">
        <w:t>), модуль упругости (Е</w:t>
      </w:r>
      <w:r w:rsidRPr="00527101">
        <w:rPr>
          <w:vertAlign w:val="subscript"/>
        </w:rPr>
        <w:t>у</w:t>
      </w:r>
      <w:r w:rsidRPr="00527101">
        <w:t>), разрывное напряжение (σ</w:t>
      </w:r>
      <w:r w:rsidRPr="00527101">
        <w:rPr>
          <w:vertAlign w:val="subscript"/>
        </w:rPr>
        <w:t>р</w:t>
      </w:r>
      <w:r w:rsidRPr="00527101">
        <w:t>), напряжение текучести (σ</w:t>
      </w:r>
      <w:r w:rsidRPr="00527101">
        <w:rPr>
          <w:vertAlign w:val="subscript"/>
        </w:rPr>
        <w:t>т</w:t>
      </w:r>
      <w:r w:rsidRPr="00527101">
        <w:t>). Показатель текучести расплава (ПТР) определяли на капиллярном ви</w:t>
      </w:r>
      <w:r w:rsidRPr="00527101">
        <w:t>з</w:t>
      </w:r>
      <w:r w:rsidRPr="00527101">
        <w:t>козиметре ИИРТ–М при температуре 230</w:t>
      </w:r>
      <w:proofErr w:type="gramStart"/>
      <w:r w:rsidRPr="00527101">
        <w:t>°С</w:t>
      </w:r>
      <w:proofErr w:type="gramEnd"/>
      <w:r w:rsidRPr="00527101">
        <w:t xml:space="preserve"> и нагрузке 2,16 кг [4].</w:t>
      </w:r>
    </w:p>
    <w:p w:rsidR="00344AD6" w:rsidRPr="00527101" w:rsidRDefault="00344AD6" w:rsidP="00C8071A">
      <w:pPr>
        <w:widowControl w:val="0"/>
        <w:ind w:firstLine="567"/>
        <w:jc w:val="right"/>
        <w:rPr>
          <w:b/>
        </w:rPr>
        <w:sectPr w:rsidR="00344AD6" w:rsidRPr="00527101" w:rsidSect="0034291F">
          <w:type w:val="continuous"/>
          <w:pgSz w:w="11906" w:h="16838"/>
          <w:pgMar w:top="1134" w:right="1418" w:bottom="1134" w:left="1418" w:header="709" w:footer="709" w:gutter="0"/>
          <w:cols w:num="2" w:space="510"/>
          <w:docGrid w:linePitch="360"/>
        </w:sectPr>
      </w:pPr>
    </w:p>
    <w:p w:rsidR="00D2310A" w:rsidRPr="00527101" w:rsidRDefault="00D2310A" w:rsidP="00C8071A">
      <w:pPr>
        <w:widowControl w:val="0"/>
        <w:ind w:firstLine="567"/>
        <w:jc w:val="right"/>
        <w:rPr>
          <w:b/>
        </w:rPr>
      </w:pPr>
    </w:p>
    <w:p w:rsidR="00AC75E3" w:rsidRPr="00527101" w:rsidRDefault="00AC75E3" w:rsidP="00C8071A">
      <w:pPr>
        <w:widowControl w:val="0"/>
        <w:ind w:firstLine="567"/>
        <w:jc w:val="right"/>
        <w:rPr>
          <w:b/>
        </w:rPr>
      </w:pPr>
      <w:r w:rsidRPr="00527101">
        <w:rPr>
          <w:b/>
        </w:rPr>
        <w:t>Таблица 1</w:t>
      </w:r>
    </w:p>
    <w:p w:rsidR="00AC75E3" w:rsidRPr="00527101" w:rsidRDefault="00AC75E3" w:rsidP="00C8071A">
      <w:pPr>
        <w:widowControl w:val="0"/>
        <w:ind w:firstLine="567"/>
        <w:jc w:val="center"/>
      </w:pPr>
      <w:r w:rsidRPr="00527101">
        <w:t xml:space="preserve">Изменение показателей предела текучести расплава в процессе экспозиции </w:t>
      </w:r>
    </w:p>
    <w:p w:rsidR="00AC75E3" w:rsidRPr="00527101" w:rsidRDefault="00AC75E3" w:rsidP="00C8071A">
      <w:pPr>
        <w:widowControl w:val="0"/>
        <w:ind w:firstLine="567"/>
        <w:jc w:val="center"/>
      </w:pPr>
      <w:r w:rsidRPr="00527101">
        <w:t>в жидких агрессивных средах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
        <w:gridCol w:w="1897"/>
        <w:gridCol w:w="1080"/>
        <w:gridCol w:w="1097"/>
        <w:gridCol w:w="1173"/>
        <w:gridCol w:w="903"/>
        <w:gridCol w:w="1174"/>
        <w:gridCol w:w="1176"/>
      </w:tblGrid>
      <w:tr w:rsidR="00527101" w:rsidRPr="00527101" w:rsidTr="00D17DA6">
        <w:trPr>
          <w:trHeight w:val="337"/>
        </w:trPr>
        <w:tc>
          <w:tcPr>
            <w:tcW w:w="479" w:type="dxa"/>
            <w:vMerge w:val="restart"/>
            <w:shd w:val="clear" w:color="auto" w:fill="auto"/>
          </w:tcPr>
          <w:p w:rsidR="00AC75E3" w:rsidRPr="00527101" w:rsidRDefault="00AC75E3" w:rsidP="00D17DA6">
            <w:pPr>
              <w:widowControl w:val="0"/>
              <w:spacing w:line="276" w:lineRule="auto"/>
              <w:jc w:val="center"/>
              <w:rPr>
                <w:sz w:val="18"/>
                <w:szCs w:val="18"/>
              </w:rPr>
            </w:pPr>
          </w:p>
          <w:p w:rsidR="00AC75E3" w:rsidRPr="00527101" w:rsidRDefault="00AC75E3" w:rsidP="00D17DA6">
            <w:pPr>
              <w:widowControl w:val="0"/>
              <w:spacing w:line="276" w:lineRule="auto"/>
              <w:jc w:val="center"/>
              <w:rPr>
                <w:sz w:val="18"/>
                <w:szCs w:val="18"/>
              </w:rPr>
            </w:pPr>
            <w:r w:rsidRPr="00527101">
              <w:rPr>
                <w:sz w:val="18"/>
                <w:szCs w:val="18"/>
              </w:rPr>
              <w:t>№</w:t>
            </w:r>
          </w:p>
        </w:tc>
        <w:tc>
          <w:tcPr>
            <w:tcW w:w="1897" w:type="dxa"/>
            <w:vMerge w:val="restart"/>
            <w:shd w:val="clear" w:color="auto" w:fill="auto"/>
          </w:tcPr>
          <w:p w:rsidR="00AC75E3" w:rsidRPr="00527101" w:rsidRDefault="00AC75E3" w:rsidP="00D17DA6">
            <w:pPr>
              <w:widowControl w:val="0"/>
              <w:spacing w:line="276" w:lineRule="auto"/>
              <w:jc w:val="center"/>
              <w:rPr>
                <w:sz w:val="18"/>
                <w:szCs w:val="18"/>
              </w:rPr>
            </w:pPr>
          </w:p>
          <w:p w:rsidR="00AC75E3" w:rsidRPr="00527101" w:rsidRDefault="00AC75E3" w:rsidP="00D17DA6">
            <w:pPr>
              <w:widowControl w:val="0"/>
              <w:spacing w:line="276" w:lineRule="auto"/>
              <w:jc w:val="center"/>
              <w:rPr>
                <w:sz w:val="18"/>
                <w:szCs w:val="18"/>
              </w:rPr>
            </w:pPr>
            <w:r w:rsidRPr="00527101">
              <w:rPr>
                <w:sz w:val="18"/>
                <w:szCs w:val="18"/>
              </w:rPr>
              <w:t xml:space="preserve">Образец </w:t>
            </w:r>
            <w:proofErr w:type="gramStart"/>
            <w:r w:rsidRPr="00527101">
              <w:rPr>
                <w:sz w:val="18"/>
                <w:szCs w:val="18"/>
              </w:rPr>
              <w:t>КМ</w:t>
            </w:r>
            <w:proofErr w:type="gramEnd"/>
          </w:p>
        </w:tc>
        <w:tc>
          <w:tcPr>
            <w:tcW w:w="1080" w:type="dxa"/>
            <w:vMerge w:val="restart"/>
            <w:shd w:val="clear" w:color="auto" w:fill="auto"/>
          </w:tcPr>
          <w:p w:rsidR="00AC75E3" w:rsidRPr="00527101" w:rsidRDefault="00AC75E3" w:rsidP="00D17DA6">
            <w:pPr>
              <w:widowControl w:val="0"/>
              <w:spacing w:line="276" w:lineRule="auto"/>
              <w:jc w:val="center"/>
              <w:rPr>
                <w:sz w:val="18"/>
                <w:szCs w:val="18"/>
              </w:rPr>
            </w:pPr>
          </w:p>
          <w:p w:rsidR="00AC75E3" w:rsidRPr="00527101" w:rsidRDefault="00AC75E3" w:rsidP="00D17DA6">
            <w:pPr>
              <w:widowControl w:val="0"/>
              <w:spacing w:line="276" w:lineRule="auto"/>
              <w:jc w:val="center"/>
              <w:rPr>
                <w:sz w:val="18"/>
                <w:szCs w:val="18"/>
              </w:rPr>
            </w:pPr>
            <w:r w:rsidRPr="00527101">
              <w:rPr>
                <w:sz w:val="18"/>
                <w:szCs w:val="18"/>
              </w:rPr>
              <w:t>ПТР*</w:t>
            </w:r>
          </w:p>
          <w:p w:rsidR="00AC75E3" w:rsidRPr="00527101" w:rsidRDefault="00AC75E3" w:rsidP="00D17DA6">
            <w:pPr>
              <w:widowControl w:val="0"/>
              <w:spacing w:line="276" w:lineRule="auto"/>
              <w:jc w:val="center"/>
              <w:rPr>
                <w:sz w:val="18"/>
                <w:szCs w:val="18"/>
              </w:rPr>
            </w:pPr>
            <w:r w:rsidRPr="00527101">
              <w:rPr>
                <w:sz w:val="18"/>
                <w:szCs w:val="18"/>
              </w:rPr>
              <w:t>(</w:t>
            </w:r>
            <w:proofErr w:type="gramStart"/>
            <w:r w:rsidRPr="00527101">
              <w:rPr>
                <w:sz w:val="18"/>
                <w:szCs w:val="18"/>
              </w:rPr>
              <w:t>г</w:t>
            </w:r>
            <w:proofErr w:type="gramEnd"/>
            <w:r w:rsidRPr="00527101">
              <w:rPr>
                <w:sz w:val="18"/>
                <w:szCs w:val="18"/>
              </w:rPr>
              <w:t>/10 мин)</w:t>
            </w:r>
          </w:p>
        </w:tc>
        <w:tc>
          <w:tcPr>
            <w:tcW w:w="5523" w:type="dxa"/>
            <w:gridSpan w:val="5"/>
            <w:shd w:val="clear" w:color="auto" w:fill="auto"/>
          </w:tcPr>
          <w:p w:rsidR="00AC75E3" w:rsidRPr="00527101" w:rsidRDefault="00AC75E3" w:rsidP="00D17DA6">
            <w:pPr>
              <w:widowControl w:val="0"/>
              <w:spacing w:line="276" w:lineRule="auto"/>
              <w:jc w:val="center"/>
              <w:rPr>
                <w:sz w:val="18"/>
                <w:szCs w:val="18"/>
              </w:rPr>
            </w:pPr>
            <w:r w:rsidRPr="00527101">
              <w:rPr>
                <w:sz w:val="18"/>
                <w:szCs w:val="18"/>
              </w:rPr>
              <w:t>ПТР (г/ 10 мин), время экспозиции КМ 24 часа</w:t>
            </w:r>
          </w:p>
        </w:tc>
      </w:tr>
      <w:tr w:rsidR="00527101" w:rsidRPr="00527101" w:rsidTr="003E1BE0">
        <w:trPr>
          <w:trHeight w:val="449"/>
        </w:trPr>
        <w:tc>
          <w:tcPr>
            <w:tcW w:w="479" w:type="dxa"/>
            <w:vMerge/>
            <w:shd w:val="clear" w:color="auto" w:fill="auto"/>
          </w:tcPr>
          <w:p w:rsidR="00AC75E3" w:rsidRPr="00527101" w:rsidRDefault="00AC75E3" w:rsidP="00D17DA6">
            <w:pPr>
              <w:widowControl w:val="0"/>
              <w:spacing w:line="276" w:lineRule="auto"/>
              <w:jc w:val="center"/>
              <w:rPr>
                <w:sz w:val="18"/>
                <w:szCs w:val="18"/>
              </w:rPr>
            </w:pPr>
          </w:p>
        </w:tc>
        <w:tc>
          <w:tcPr>
            <w:tcW w:w="1897" w:type="dxa"/>
            <w:vMerge/>
            <w:shd w:val="clear" w:color="auto" w:fill="auto"/>
          </w:tcPr>
          <w:p w:rsidR="00AC75E3" w:rsidRPr="00527101" w:rsidRDefault="00AC75E3" w:rsidP="00D17DA6">
            <w:pPr>
              <w:widowControl w:val="0"/>
              <w:spacing w:line="276" w:lineRule="auto"/>
              <w:jc w:val="center"/>
              <w:rPr>
                <w:sz w:val="18"/>
                <w:szCs w:val="18"/>
              </w:rPr>
            </w:pPr>
          </w:p>
        </w:tc>
        <w:tc>
          <w:tcPr>
            <w:tcW w:w="1080" w:type="dxa"/>
            <w:vMerge/>
            <w:shd w:val="clear" w:color="auto" w:fill="auto"/>
          </w:tcPr>
          <w:p w:rsidR="00AC75E3" w:rsidRPr="00527101" w:rsidRDefault="00AC75E3" w:rsidP="00D17DA6">
            <w:pPr>
              <w:widowControl w:val="0"/>
              <w:spacing w:line="276" w:lineRule="auto"/>
              <w:jc w:val="center"/>
              <w:rPr>
                <w:sz w:val="18"/>
                <w:szCs w:val="18"/>
              </w:rPr>
            </w:pPr>
          </w:p>
        </w:tc>
        <w:tc>
          <w:tcPr>
            <w:tcW w:w="1097" w:type="dxa"/>
            <w:shd w:val="clear" w:color="auto" w:fill="auto"/>
          </w:tcPr>
          <w:p w:rsidR="00AC75E3" w:rsidRPr="00527101" w:rsidRDefault="00AC75E3" w:rsidP="00D17DA6">
            <w:pPr>
              <w:widowControl w:val="0"/>
              <w:spacing w:line="276" w:lineRule="auto"/>
              <w:jc w:val="center"/>
              <w:rPr>
                <w:sz w:val="18"/>
                <w:szCs w:val="18"/>
              </w:rPr>
            </w:pPr>
            <w:r w:rsidRPr="00527101">
              <w:rPr>
                <w:sz w:val="18"/>
                <w:szCs w:val="18"/>
              </w:rPr>
              <w:t>Вода д</w:t>
            </w:r>
            <w:r w:rsidRPr="00527101">
              <w:rPr>
                <w:sz w:val="18"/>
                <w:szCs w:val="18"/>
              </w:rPr>
              <w:t>и</w:t>
            </w:r>
            <w:r w:rsidRPr="00527101">
              <w:rPr>
                <w:sz w:val="18"/>
                <w:szCs w:val="18"/>
              </w:rPr>
              <w:t>стил.</w:t>
            </w:r>
          </w:p>
        </w:tc>
        <w:tc>
          <w:tcPr>
            <w:tcW w:w="1173" w:type="dxa"/>
            <w:shd w:val="clear" w:color="auto" w:fill="auto"/>
          </w:tcPr>
          <w:p w:rsidR="00AC75E3" w:rsidRPr="00527101" w:rsidRDefault="00AC75E3" w:rsidP="00D17DA6">
            <w:pPr>
              <w:widowControl w:val="0"/>
              <w:spacing w:line="276" w:lineRule="auto"/>
              <w:jc w:val="center"/>
              <w:rPr>
                <w:sz w:val="18"/>
                <w:szCs w:val="18"/>
              </w:rPr>
            </w:pPr>
            <w:r w:rsidRPr="00527101">
              <w:rPr>
                <w:sz w:val="18"/>
                <w:szCs w:val="18"/>
                <w:lang w:val="en-US"/>
              </w:rPr>
              <w:t>NaOH</w:t>
            </w:r>
          </w:p>
          <w:p w:rsidR="00AC75E3" w:rsidRPr="00527101" w:rsidRDefault="00AC75E3" w:rsidP="00D17DA6">
            <w:pPr>
              <w:widowControl w:val="0"/>
              <w:spacing w:line="276" w:lineRule="auto"/>
              <w:jc w:val="center"/>
              <w:rPr>
                <w:sz w:val="18"/>
                <w:szCs w:val="18"/>
              </w:rPr>
            </w:pPr>
            <w:r w:rsidRPr="00527101">
              <w:rPr>
                <w:sz w:val="18"/>
                <w:szCs w:val="18"/>
              </w:rPr>
              <w:t>10%р-р</w:t>
            </w:r>
          </w:p>
        </w:tc>
        <w:tc>
          <w:tcPr>
            <w:tcW w:w="903" w:type="dxa"/>
            <w:shd w:val="clear" w:color="auto" w:fill="auto"/>
          </w:tcPr>
          <w:p w:rsidR="00AC75E3" w:rsidRPr="00527101" w:rsidRDefault="00AC75E3" w:rsidP="00D17DA6">
            <w:pPr>
              <w:widowControl w:val="0"/>
              <w:spacing w:line="276" w:lineRule="auto"/>
              <w:jc w:val="center"/>
              <w:rPr>
                <w:sz w:val="18"/>
                <w:szCs w:val="18"/>
              </w:rPr>
            </w:pPr>
            <w:r w:rsidRPr="00527101">
              <w:rPr>
                <w:sz w:val="18"/>
                <w:szCs w:val="18"/>
                <w:lang w:val="en-US"/>
              </w:rPr>
              <w:t>HCI</w:t>
            </w:r>
          </w:p>
          <w:p w:rsidR="00AC75E3" w:rsidRPr="00527101" w:rsidRDefault="00AC75E3" w:rsidP="00D17DA6">
            <w:pPr>
              <w:widowControl w:val="0"/>
              <w:spacing w:line="276" w:lineRule="auto"/>
              <w:jc w:val="center"/>
              <w:rPr>
                <w:sz w:val="18"/>
                <w:szCs w:val="18"/>
              </w:rPr>
            </w:pPr>
            <w:r w:rsidRPr="00527101">
              <w:rPr>
                <w:sz w:val="18"/>
                <w:szCs w:val="18"/>
              </w:rPr>
              <w:t>10%р-р</w:t>
            </w:r>
          </w:p>
        </w:tc>
        <w:tc>
          <w:tcPr>
            <w:tcW w:w="1174" w:type="dxa"/>
            <w:shd w:val="clear" w:color="auto" w:fill="auto"/>
          </w:tcPr>
          <w:p w:rsidR="00AC75E3" w:rsidRPr="00527101" w:rsidRDefault="00AC75E3" w:rsidP="00D17DA6">
            <w:pPr>
              <w:widowControl w:val="0"/>
              <w:spacing w:line="276" w:lineRule="auto"/>
              <w:jc w:val="center"/>
              <w:rPr>
                <w:sz w:val="18"/>
                <w:szCs w:val="18"/>
              </w:rPr>
            </w:pPr>
            <w:r w:rsidRPr="00527101">
              <w:rPr>
                <w:sz w:val="18"/>
                <w:szCs w:val="18"/>
                <w:lang w:val="en-US"/>
              </w:rPr>
              <w:t>HNO</w:t>
            </w:r>
            <w:r w:rsidRPr="00527101">
              <w:rPr>
                <w:sz w:val="18"/>
                <w:szCs w:val="18"/>
                <w:vertAlign w:val="subscript"/>
              </w:rPr>
              <w:t>3</w:t>
            </w:r>
          </w:p>
          <w:p w:rsidR="00AC75E3" w:rsidRPr="00527101" w:rsidRDefault="00AC75E3" w:rsidP="00D17DA6">
            <w:pPr>
              <w:widowControl w:val="0"/>
              <w:spacing w:line="276" w:lineRule="auto"/>
              <w:jc w:val="center"/>
              <w:rPr>
                <w:sz w:val="18"/>
                <w:szCs w:val="18"/>
              </w:rPr>
            </w:pPr>
            <w:r w:rsidRPr="00527101">
              <w:rPr>
                <w:sz w:val="18"/>
                <w:szCs w:val="18"/>
              </w:rPr>
              <w:t>10%р-р</w:t>
            </w:r>
          </w:p>
        </w:tc>
        <w:tc>
          <w:tcPr>
            <w:tcW w:w="1176" w:type="dxa"/>
            <w:shd w:val="clear" w:color="auto" w:fill="auto"/>
          </w:tcPr>
          <w:p w:rsidR="00AC75E3" w:rsidRPr="00527101" w:rsidRDefault="00AC75E3" w:rsidP="00D17DA6">
            <w:pPr>
              <w:widowControl w:val="0"/>
              <w:spacing w:line="276" w:lineRule="auto"/>
              <w:jc w:val="center"/>
              <w:rPr>
                <w:sz w:val="18"/>
                <w:szCs w:val="18"/>
              </w:rPr>
            </w:pPr>
            <w:r w:rsidRPr="00527101">
              <w:rPr>
                <w:sz w:val="18"/>
                <w:szCs w:val="18"/>
                <w:lang w:val="en-US"/>
              </w:rPr>
              <w:t>H</w:t>
            </w:r>
            <w:r w:rsidRPr="00527101">
              <w:rPr>
                <w:sz w:val="18"/>
                <w:szCs w:val="18"/>
                <w:vertAlign w:val="subscript"/>
              </w:rPr>
              <w:t>2</w:t>
            </w:r>
            <w:r w:rsidRPr="00527101">
              <w:rPr>
                <w:sz w:val="18"/>
                <w:szCs w:val="18"/>
                <w:lang w:val="en-US"/>
              </w:rPr>
              <w:t>SO</w:t>
            </w:r>
            <w:r w:rsidRPr="00527101">
              <w:rPr>
                <w:sz w:val="18"/>
                <w:szCs w:val="18"/>
                <w:vertAlign w:val="subscript"/>
              </w:rPr>
              <w:t>4</w:t>
            </w:r>
          </w:p>
          <w:p w:rsidR="00AC75E3" w:rsidRPr="00527101" w:rsidRDefault="00AC75E3" w:rsidP="00D17DA6">
            <w:pPr>
              <w:widowControl w:val="0"/>
              <w:spacing w:line="276" w:lineRule="auto"/>
              <w:jc w:val="center"/>
              <w:rPr>
                <w:sz w:val="18"/>
                <w:szCs w:val="18"/>
              </w:rPr>
            </w:pPr>
            <w:r w:rsidRPr="00527101">
              <w:rPr>
                <w:sz w:val="18"/>
                <w:szCs w:val="18"/>
              </w:rPr>
              <w:t>10%р-р</w:t>
            </w:r>
          </w:p>
        </w:tc>
      </w:tr>
      <w:tr w:rsidR="00527101" w:rsidRPr="00527101" w:rsidTr="00344AD6">
        <w:trPr>
          <w:trHeight w:val="212"/>
        </w:trPr>
        <w:tc>
          <w:tcPr>
            <w:tcW w:w="479" w:type="dxa"/>
            <w:shd w:val="clear" w:color="auto" w:fill="auto"/>
          </w:tcPr>
          <w:p w:rsidR="00AC75E3" w:rsidRPr="00527101" w:rsidRDefault="00AC75E3" w:rsidP="00D17DA6">
            <w:pPr>
              <w:widowControl w:val="0"/>
              <w:spacing w:line="276" w:lineRule="auto"/>
              <w:jc w:val="center"/>
              <w:rPr>
                <w:sz w:val="18"/>
                <w:szCs w:val="18"/>
              </w:rPr>
            </w:pPr>
            <w:r w:rsidRPr="00527101">
              <w:rPr>
                <w:sz w:val="18"/>
                <w:szCs w:val="18"/>
              </w:rPr>
              <w:t>1</w:t>
            </w:r>
          </w:p>
        </w:tc>
        <w:tc>
          <w:tcPr>
            <w:tcW w:w="1897" w:type="dxa"/>
            <w:shd w:val="clear" w:color="auto" w:fill="auto"/>
          </w:tcPr>
          <w:p w:rsidR="00AC75E3" w:rsidRPr="00527101" w:rsidRDefault="00AC75E3" w:rsidP="00D17DA6">
            <w:pPr>
              <w:widowControl w:val="0"/>
              <w:spacing w:line="276" w:lineRule="auto"/>
              <w:jc w:val="center"/>
              <w:rPr>
                <w:sz w:val="18"/>
                <w:szCs w:val="18"/>
              </w:rPr>
            </w:pPr>
            <w:r w:rsidRPr="00527101">
              <w:rPr>
                <w:sz w:val="18"/>
                <w:szCs w:val="18"/>
              </w:rPr>
              <w:t>ПБТ</w:t>
            </w:r>
          </w:p>
        </w:tc>
        <w:tc>
          <w:tcPr>
            <w:tcW w:w="1080" w:type="dxa"/>
            <w:shd w:val="clear" w:color="auto" w:fill="auto"/>
          </w:tcPr>
          <w:p w:rsidR="00AC75E3" w:rsidRPr="00527101" w:rsidRDefault="00AC75E3" w:rsidP="00D17DA6">
            <w:pPr>
              <w:widowControl w:val="0"/>
              <w:spacing w:line="276" w:lineRule="auto"/>
              <w:jc w:val="center"/>
              <w:rPr>
                <w:sz w:val="18"/>
                <w:szCs w:val="18"/>
              </w:rPr>
            </w:pPr>
            <w:r w:rsidRPr="00527101">
              <w:rPr>
                <w:sz w:val="18"/>
                <w:szCs w:val="18"/>
              </w:rPr>
              <w:t>22</w:t>
            </w:r>
          </w:p>
        </w:tc>
        <w:tc>
          <w:tcPr>
            <w:tcW w:w="1097" w:type="dxa"/>
            <w:shd w:val="clear" w:color="auto" w:fill="auto"/>
          </w:tcPr>
          <w:p w:rsidR="00AC75E3" w:rsidRPr="00527101" w:rsidRDefault="00AC75E3" w:rsidP="00D17DA6">
            <w:pPr>
              <w:widowControl w:val="0"/>
              <w:spacing w:line="276" w:lineRule="auto"/>
              <w:jc w:val="center"/>
              <w:rPr>
                <w:sz w:val="18"/>
                <w:szCs w:val="18"/>
              </w:rPr>
            </w:pPr>
            <w:r w:rsidRPr="00527101">
              <w:rPr>
                <w:sz w:val="18"/>
                <w:szCs w:val="18"/>
              </w:rPr>
              <w:t>24,4</w:t>
            </w:r>
          </w:p>
        </w:tc>
        <w:tc>
          <w:tcPr>
            <w:tcW w:w="1173" w:type="dxa"/>
            <w:shd w:val="clear" w:color="auto" w:fill="auto"/>
          </w:tcPr>
          <w:p w:rsidR="00AC75E3" w:rsidRPr="00527101" w:rsidRDefault="00AC75E3" w:rsidP="00D17DA6">
            <w:pPr>
              <w:widowControl w:val="0"/>
              <w:spacing w:line="276" w:lineRule="auto"/>
              <w:jc w:val="center"/>
              <w:rPr>
                <w:sz w:val="18"/>
                <w:szCs w:val="18"/>
              </w:rPr>
            </w:pPr>
            <w:r w:rsidRPr="00527101">
              <w:rPr>
                <w:sz w:val="18"/>
                <w:szCs w:val="18"/>
              </w:rPr>
              <w:t>35</w:t>
            </w:r>
          </w:p>
        </w:tc>
        <w:tc>
          <w:tcPr>
            <w:tcW w:w="903" w:type="dxa"/>
            <w:shd w:val="clear" w:color="auto" w:fill="auto"/>
          </w:tcPr>
          <w:p w:rsidR="00AC75E3" w:rsidRPr="00527101" w:rsidRDefault="00AC75E3" w:rsidP="00D17DA6">
            <w:pPr>
              <w:widowControl w:val="0"/>
              <w:spacing w:line="276" w:lineRule="auto"/>
              <w:jc w:val="center"/>
              <w:rPr>
                <w:sz w:val="18"/>
                <w:szCs w:val="18"/>
              </w:rPr>
            </w:pPr>
            <w:r w:rsidRPr="00527101">
              <w:rPr>
                <w:sz w:val="18"/>
                <w:szCs w:val="18"/>
              </w:rPr>
              <w:t>27,6</w:t>
            </w:r>
          </w:p>
        </w:tc>
        <w:tc>
          <w:tcPr>
            <w:tcW w:w="1174" w:type="dxa"/>
            <w:shd w:val="clear" w:color="auto" w:fill="auto"/>
          </w:tcPr>
          <w:p w:rsidR="00AC75E3" w:rsidRPr="00527101" w:rsidRDefault="00AC75E3" w:rsidP="00D17DA6">
            <w:pPr>
              <w:widowControl w:val="0"/>
              <w:spacing w:line="276" w:lineRule="auto"/>
              <w:jc w:val="center"/>
              <w:rPr>
                <w:sz w:val="18"/>
                <w:szCs w:val="18"/>
              </w:rPr>
            </w:pPr>
            <w:r w:rsidRPr="00527101">
              <w:rPr>
                <w:sz w:val="18"/>
                <w:szCs w:val="18"/>
              </w:rPr>
              <w:t>27,3</w:t>
            </w:r>
          </w:p>
        </w:tc>
        <w:tc>
          <w:tcPr>
            <w:tcW w:w="1176" w:type="dxa"/>
            <w:shd w:val="clear" w:color="auto" w:fill="auto"/>
          </w:tcPr>
          <w:p w:rsidR="00AC75E3" w:rsidRPr="00527101" w:rsidRDefault="00AC75E3" w:rsidP="00D17DA6">
            <w:pPr>
              <w:widowControl w:val="0"/>
              <w:spacing w:line="276" w:lineRule="auto"/>
              <w:jc w:val="center"/>
              <w:rPr>
                <w:sz w:val="18"/>
                <w:szCs w:val="18"/>
              </w:rPr>
            </w:pPr>
            <w:r w:rsidRPr="00527101">
              <w:rPr>
                <w:sz w:val="18"/>
                <w:szCs w:val="18"/>
              </w:rPr>
              <w:t>26,1</w:t>
            </w:r>
          </w:p>
        </w:tc>
      </w:tr>
      <w:tr w:rsidR="00527101" w:rsidRPr="00527101" w:rsidTr="00344AD6">
        <w:trPr>
          <w:trHeight w:val="225"/>
        </w:trPr>
        <w:tc>
          <w:tcPr>
            <w:tcW w:w="479" w:type="dxa"/>
            <w:shd w:val="clear" w:color="auto" w:fill="auto"/>
          </w:tcPr>
          <w:p w:rsidR="00AC75E3" w:rsidRPr="00527101" w:rsidRDefault="00AC75E3" w:rsidP="00D17DA6">
            <w:pPr>
              <w:widowControl w:val="0"/>
              <w:spacing w:line="276" w:lineRule="auto"/>
              <w:jc w:val="center"/>
              <w:rPr>
                <w:sz w:val="18"/>
                <w:szCs w:val="18"/>
              </w:rPr>
            </w:pPr>
            <w:r w:rsidRPr="00527101">
              <w:rPr>
                <w:sz w:val="18"/>
                <w:szCs w:val="18"/>
              </w:rPr>
              <w:t>2</w:t>
            </w:r>
          </w:p>
        </w:tc>
        <w:tc>
          <w:tcPr>
            <w:tcW w:w="1897" w:type="dxa"/>
            <w:shd w:val="clear" w:color="auto" w:fill="auto"/>
          </w:tcPr>
          <w:p w:rsidR="00AC75E3" w:rsidRPr="00527101" w:rsidRDefault="00AC75E3" w:rsidP="00D17DA6">
            <w:pPr>
              <w:widowControl w:val="0"/>
              <w:spacing w:line="276" w:lineRule="auto"/>
              <w:jc w:val="center"/>
              <w:rPr>
                <w:sz w:val="18"/>
                <w:szCs w:val="18"/>
              </w:rPr>
            </w:pPr>
            <w:r w:rsidRPr="00527101">
              <w:rPr>
                <w:sz w:val="18"/>
                <w:szCs w:val="18"/>
              </w:rPr>
              <w:t>ПБТ+2.5%ПЭВП</w:t>
            </w:r>
          </w:p>
        </w:tc>
        <w:tc>
          <w:tcPr>
            <w:tcW w:w="1080" w:type="dxa"/>
            <w:shd w:val="clear" w:color="auto" w:fill="auto"/>
          </w:tcPr>
          <w:p w:rsidR="00AC75E3" w:rsidRPr="00527101" w:rsidRDefault="00AC75E3" w:rsidP="00D17DA6">
            <w:pPr>
              <w:widowControl w:val="0"/>
              <w:spacing w:line="276" w:lineRule="auto"/>
              <w:jc w:val="center"/>
              <w:rPr>
                <w:sz w:val="18"/>
                <w:szCs w:val="18"/>
                <w:lang w:val="en-US"/>
              </w:rPr>
            </w:pPr>
            <w:r w:rsidRPr="00527101">
              <w:rPr>
                <w:sz w:val="18"/>
                <w:szCs w:val="18"/>
              </w:rPr>
              <w:t>1</w:t>
            </w:r>
            <w:r w:rsidRPr="00527101">
              <w:rPr>
                <w:sz w:val="18"/>
                <w:szCs w:val="18"/>
                <w:lang w:val="en-US"/>
              </w:rPr>
              <w:t>5</w:t>
            </w:r>
          </w:p>
        </w:tc>
        <w:tc>
          <w:tcPr>
            <w:tcW w:w="1097" w:type="dxa"/>
            <w:shd w:val="clear" w:color="auto" w:fill="auto"/>
          </w:tcPr>
          <w:p w:rsidR="00AC75E3" w:rsidRPr="00527101" w:rsidRDefault="00AC75E3" w:rsidP="00D17DA6">
            <w:pPr>
              <w:widowControl w:val="0"/>
              <w:spacing w:line="276" w:lineRule="auto"/>
              <w:jc w:val="center"/>
              <w:rPr>
                <w:sz w:val="18"/>
                <w:szCs w:val="18"/>
              </w:rPr>
            </w:pPr>
            <w:r w:rsidRPr="00527101">
              <w:rPr>
                <w:sz w:val="18"/>
                <w:szCs w:val="18"/>
              </w:rPr>
              <w:t>22,2</w:t>
            </w:r>
          </w:p>
        </w:tc>
        <w:tc>
          <w:tcPr>
            <w:tcW w:w="1173" w:type="dxa"/>
            <w:shd w:val="clear" w:color="auto" w:fill="auto"/>
          </w:tcPr>
          <w:p w:rsidR="00AC75E3" w:rsidRPr="00527101" w:rsidRDefault="00AC75E3" w:rsidP="00D17DA6">
            <w:pPr>
              <w:widowControl w:val="0"/>
              <w:spacing w:line="276" w:lineRule="auto"/>
              <w:jc w:val="center"/>
              <w:rPr>
                <w:sz w:val="18"/>
                <w:szCs w:val="18"/>
              </w:rPr>
            </w:pPr>
            <w:r w:rsidRPr="00527101">
              <w:rPr>
                <w:sz w:val="18"/>
                <w:szCs w:val="18"/>
                <w:lang w:val="en-US"/>
              </w:rPr>
              <w:t>30</w:t>
            </w:r>
            <w:r w:rsidRPr="00527101">
              <w:rPr>
                <w:sz w:val="18"/>
                <w:szCs w:val="18"/>
              </w:rPr>
              <w:t>,3</w:t>
            </w:r>
          </w:p>
        </w:tc>
        <w:tc>
          <w:tcPr>
            <w:tcW w:w="903" w:type="dxa"/>
            <w:shd w:val="clear" w:color="auto" w:fill="auto"/>
          </w:tcPr>
          <w:p w:rsidR="00AC75E3" w:rsidRPr="00527101" w:rsidRDefault="00AC75E3" w:rsidP="00D17DA6">
            <w:pPr>
              <w:widowControl w:val="0"/>
              <w:spacing w:line="276" w:lineRule="auto"/>
              <w:jc w:val="center"/>
              <w:rPr>
                <w:sz w:val="18"/>
                <w:szCs w:val="18"/>
              </w:rPr>
            </w:pPr>
            <w:r w:rsidRPr="00527101">
              <w:rPr>
                <w:sz w:val="18"/>
                <w:szCs w:val="18"/>
              </w:rPr>
              <w:t>26,3</w:t>
            </w:r>
          </w:p>
        </w:tc>
        <w:tc>
          <w:tcPr>
            <w:tcW w:w="1174" w:type="dxa"/>
            <w:shd w:val="clear" w:color="auto" w:fill="auto"/>
          </w:tcPr>
          <w:p w:rsidR="00AC75E3" w:rsidRPr="00527101" w:rsidRDefault="00AC75E3" w:rsidP="00D17DA6">
            <w:pPr>
              <w:widowControl w:val="0"/>
              <w:spacing w:line="276" w:lineRule="auto"/>
              <w:jc w:val="center"/>
              <w:rPr>
                <w:sz w:val="18"/>
                <w:szCs w:val="18"/>
              </w:rPr>
            </w:pPr>
            <w:r w:rsidRPr="00527101">
              <w:rPr>
                <w:sz w:val="18"/>
                <w:szCs w:val="18"/>
              </w:rPr>
              <w:t>2</w:t>
            </w:r>
            <w:r w:rsidRPr="00527101">
              <w:rPr>
                <w:sz w:val="18"/>
                <w:szCs w:val="18"/>
                <w:lang w:val="en-US"/>
              </w:rPr>
              <w:t>6</w:t>
            </w:r>
            <w:r w:rsidRPr="00527101">
              <w:rPr>
                <w:sz w:val="18"/>
                <w:szCs w:val="18"/>
              </w:rPr>
              <w:t>,1</w:t>
            </w:r>
          </w:p>
        </w:tc>
        <w:tc>
          <w:tcPr>
            <w:tcW w:w="1176" w:type="dxa"/>
            <w:shd w:val="clear" w:color="auto" w:fill="auto"/>
          </w:tcPr>
          <w:p w:rsidR="00AC75E3" w:rsidRPr="00527101" w:rsidRDefault="00AC75E3" w:rsidP="00D17DA6">
            <w:pPr>
              <w:widowControl w:val="0"/>
              <w:spacing w:line="276" w:lineRule="auto"/>
              <w:jc w:val="center"/>
              <w:rPr>
                <w:sz w:val="18"/>
                <w:szCs w:val="18"/>
              </w:rPr>
            </w:pPr>
            <w:r w:rsidRPr="00527101">
              <w:rPr>
                <w:sz w:val="18"/>
                <w:szCs w:val="18"/>
              </w:rPr>
              <w:t>23,8</w:t>
            </w:r>
          </w:p>
        </w:tc>
      </w:tr>
      <w:tr w:rsidR="00527101" w:rsidRPr="00527101" w:rsidTr="00344AD6">
        <w:trPr>
          <w:trHeight w:val="226"/>
        </w:trPr>
        <w:tc>
          <w:tcPr>
            <w:tcW w:w="479" w:type="dxa"/>
            <w:shd w:val="clear" w:color="auto" w:fill="auto"/>
          </w:tcPr>
          <w:p w:rsidR="00AC75E3" w:rsidRPr="00527101" w:rsidRDefault="00AC75E3" w:rsidP="00D17DA6">
            <w:pPr>
              <w:widowControl w:val="0"/>
              <w:spacing w:line="276" w:lineRule="auto"/>
              <w:jc w:val="center"/>
              <w:rPr>
                <w:sz w:val="18"/>
                <w:szCs w:val="18"/>
              </w:rPr>
            </w:pPr>
            <w:r w:rsidRPr="00527101">
              <w:rPr>
                <w:sz w:val="18"/>
                <w:szCs w:val="18"/>
              </w:rPr>
              <w:t>3</w:t>
            </w:r>
          </w:p>
        </w:tc>
        <w:tc>
          <w:tcPr>
            <w:tcW w:w="1897" w:type="dxa"/>
            <w:shd w:val="clear" w:color="auto" w:fill="auto"/>
          </w:tcPr>
          <w:p w:rsidR="00AC75E3" w:rsidRPr="00527101" w:rsidRDefault="00AC75E3" w:rsidP="00D17DA6">
            <w:pPr>
              <w:widowControl w:val="0"/>
              <w:spacing w:line="276" w:lineRule="auto"/>
              <w:jc w:val="center"/>
              <w:rPr>
                <w:sz w:val="18"/>
                <w:szCs w:val="18"/>
              </w:rPr>
            </w:pPr>
            <w:r w:rsidRPr="00527101">
              <w:rPr>
                <w:sz w:val="18"/>
                <w:szCs w:val="18"/>
              </w:rPr>
              <w:t>ПБТ + 5%ПЭВП</w:t>
            </w:r>
          </w:p>
        </w:tc>
        <w:tc>
          <w:tcPr>
            <w:tcW w:w="1080" w:type="dxa"/>
            <w:shd w:val="clear" w:color="auto" w:fill="auto"/>
          </w:tcPr>
          <w:p w:rsidR="00AC75E3" w:rsidRPr="00527101" w:rsidRDefault="00AC75E3" w:rsidP="00D17DA6">
            <w:pPr>
              <w:widowControl w:val="0"/>
              <w:spacing w:line="276" w:lineRule="auto"/>
              <w:jc w:val="center"/>
              <w:rPr>
                <w:sz w:val="18"/>
                <w:szCs w:val="18"/>
                <w:lang w:val="en-US"/>
              </w:rPr>
            </w:pPr>
            <w:r w:rsidRPr="00527101">
              <w:rPr>
                <w:sz w:val="18"/>
                <w:szCs w:val="18"/>
                <w:lang w:val="en-US"/>
              </w:rPr>
              <w:t>13</w:t>
            </w:r>
          </w:p>
        </w:tc>
        <w:tc>
          <w:tcPr>
            <w:tcW w:w="1097" w:type="dxa"/>
            <w:shd w:val="clear" w:color="auto" w:fill="auto"/>
          </w:tcPr>
          <w:p w:rsidR="00AC75E3" w:rsidRPr="00527101" w:rsidRDefault="00AC75E3" w:rsidP="00D17DA6">
            <w:pPr>
              <w:widowControl w:val="0"/>
              <w:spacing w:line="276" w:lineRule="auto"/>
              <w:jc w:val="center"/>
              <w:rPr>
                <w:sz w:val="18"/>
                <w:szCs w:val="18"/>
              </w:rPr>
            </w:pPr>
            <w:r w:rsidRPr="00527101">
              <w:rPr>
                <w:sz w:val="18"/>
                <w:szCs w:val="18"/>
              </w:rPr>
              <w:t>2</w:t>
            </w:r>
            <w:r w:rsidRPr="00527101">
              <w:rPr>
                <w:sz w:val="18"/>
                <w:szCs w:val="18"/>
                <w:lang w:val="en-US"/>
              </w:rPr>
              <w:t>4</w:t>
            </w:r>
            <w:r w:rsidRPr="00527101">
              <w:rPr>
                <w:sz w:val="18"/>
                <w:szCs w:val="18"/>
              </w:rPr>
              <w:t>,1</w:t>
            </w:r>
          </w:p>
        </w:tc>
        <w:tc>
          <w:tcPr>
            <w:tcW w:w="1173" w:type="dxa"/>
            <w:shd w:val="clear" w:color="auto" w:fill="auto"/>
          </w:tcPr>
          <w:p w:rsidR="00AC75E3" w:rsidRPr="00527101" w:rsidRDefault="00AC75E3" w:rsidP="00D17DA6">
            <w:pPr>
              <w:widowControl w:val="0"/>
              <w:spacing w:line="276" w:lineRule="auto"/>
              <w:jc w:val="center"/>
              <w:rPr>
                <w:sz w:val="18"/>
                <w:szCs w:val="18"/>
              </w:rPr>
            </w:pPr>
            <w:r w:rsidRPr="00527101">
              <w:rPr>
                <w:sz w:val="18"/>
                <w:szCs w:val="18"/>
              </w:rPr>
              <w:t>30,1</w:t>
            </w:r>
          </w:p>
        </w:tc>
        <w:tc>
          <w:tcPr>
            <w:tcW w:w="903" w:type="dxa"/>
            <w:shd w:val="clear" w:color="auto" w:fill="auto"/>
          </w:tcPr>
          <w:p w:rsidR="00AC75E3" w:rsidRPr="00527101" w:rsidRDefault="00AC75E3" w:rsidP="00D17DA6">
            <w:pPr>
              <w:widowControl w:val="0"/>
              <w:spacing w:line="276" w:lineRule="auto"/>
              <w:jc w:val="center"/>
              <w:rPr>
                <w:sz w:val="18"/>
                <w:szCs w:val="18"/>
              </w:rPr>
            </w:pPr>
            <w:r w:rsidRPr="00527101">
              <w:rPr>
                <w:sz w:val="18"/>
                <w:szCs w:val="18"/>
              </w:rPr>
              <w:t>26,2</w:t>
            </w:r>
          </w:p>
        </w:tc>
        <w:tc>
          <w:tcPr>
            <w:tcW w:w="1174" w:type="dxa"/>
            <w:shd w:val="clear" w:color="auto" w:fill="auto"/>
          </w:tcPr>
          <w:p w:rsidR="00AC75E3" w:rsidRPr="00527101" w:rsidRDefault="00AC75E3" w:rsidP="00D17DA6">
            <w:pPr>
              <w:widowControl w:val="0"/>
              <w:spacing w:line="276" w:lineRule="auto"/>
              <w:jc w:val="center"/>
              <w:rPr>
                <w:sz w:val="18"/>
                <w:szCs w:val="18"/>
              </w:rPr>
            </w:pPr>
            <w:r w:rsidRPr="00527101">
              <w:rPr>
                <w:sz w:val="18"/>
                <w:szCs w:val="18"/>
              </w:rPr>
              <w:t>2</w:t>
            </w:r>
            <w:r w:rsidRPr="00527101">
              <w:rPr>
                <w:sz w:val="18"/>
                <w:szCs w:val="18"/>
                <w:lang w:val="en-US"/>
              </w:rPr>
              <w:t>2</w:t>
            </w:r>
            <w:r w:rsidRPr="00527101">
              <w:rPr>
                <w:sz w:val="18"/>
                <w:szCs w:val="18"/>
              </w:rPr>
              <w:t>,1</w:t>
            </w:r>
          </w:p>
        </w:tc>
        <w:tc>
          <w:tcPr>
            <w:tcW w:w="1176" w:type="dxa"/>
            <w:shd w:val="clear" w:color="auto" w:fill="auto"/>
          </w:tcPr>
          <w:p w:rsidR="00AC75E3" w:rsidRPr="00527101" w:rsidRDefault="00AC75E3" w:rsidP="00D17DA6">
            <w:pPr>
              <w:widowControl w:val="0"/>
              <w:spacing w:line="276" w:lineRule="auto"/>
              <w:jc w:val="center"/>
              <w:rPr>
                <w:sz w:val="18"/>
                <w:szCs w:val="18"/>
              </w:rPr>
            </w:pPr>
            <w:r w:rsidRPr="00527101">
              <w:rPr>
                <w:sz w:val="18"/>
                <w:szCs w:val="18"/>
              </w:rPr>
              <w:t>23,1</w:t>
            </w:r>
          </w:p>
        </w:tc>
      </w:tr>
      <w:tr w:rsidR="00527101" w:rsidRPr="00527101" w:rsidTr="00344AD6">
        <w:trPr>
          <w:trHeight w:val="198"/>
        </w:trPr>
        <w:tc>
          <w:tcPr>
            <w:tcW w:w="479" w:type="dxa"/>
            <w:shd w:val="clear" w:color="auto" w:fill="auto"/>
          </w:tcPr>
          <w:p w:rsidR="00AC75E3" w:rsidRPr="00527101" w:rsidRDefault="00AC75E3" w:rsidP="00D17DA6">
            <w:pPr>
              <w:widowControl w:val="0"/>
              <w:spacing w:line="276" w:lineRule="auto"/>
              <w:jc w:val="center"/>
              <w:rPr>
                <w:sz w:val="18"/>
                <w:szCs w:val="18"/>
              </w:rPr>
            </w:pPr>
            <w:r w:rsidRPr="00527101">
              <w:rPr>
                <w:sz w:val="18"/>
                <w:szCs w:val="18"/>
              </w:rPr>
              <w:t>4</w:t>
            </w:r>
          </w:p>
        </w:tc>
        <w:tc>
          <w:tcPr>
            <w:tcW w:w="1897" w:type="dxa"/>
            <w:shd w:val="clear" w:color="auto" w:fill="auto"/>
          </w:tcPr>
          <w:p w:rsidR="00AC75E3" w:rsidRPr="00527101" w:rsidRDefault="00AC75E3" w:rsidP="00D17DA6">
            <w:pPr>
              <w:widowControl w:val="0"/>
              <w:spacing w:line="276" w:lineRule="auto"/>
              <w:jc w:val="center"/>
              <w:rPr>
                <w:sz w:val="18"/>
                <w:szCs w:val="18"/>
              </w:rPr>
            </w:pPr>
            <w:r w:rsidRPr="00527101">
              <w:rPr>
                <w:sz w:val="18"/>
                <w:szCs w:val="18"/>
              </w:rPr>
              <w:t>ПБТ+10%ПЭВП</w:t>
            </w:r>
          </w:p>
        </w:tc>
        <w:tc>
          <w:tcPr>
            <w:tcW w:w="1080" w:type="dxa"/>
            <w:shd w:val="clear" w:color="auto" w:fill="auto"/>
          </w:tcPr>
          <w:p w:rsidR="00AC75E3" w:rsidRPr="00527101" w:rsidRDefault="00AC75E3" w:rsidP="00D17DA6">
            <w:pPr>
              <w:widowControl w:val="0"/>
              <w:spacing w:line="276" w:lineRule="auto"/>
              <w:jc w:val="center"/>
              <w:rPr>
                <w:sz w:val="18"/>
                <w:szCs w:val="18"/>
              </w:rPr>
            </w:pPr>
            <w:r w:rsidRPr="00527101">
              <w:rPr>
                <w:sz w:val="18"/>
                <w:szCs w:val="18"/>
                <w:lang w:val="en-US"/>
              </w:rPr>
              <w:t>11</w:t>
            </w:r>
            <w:r w:rsidRPr="00527101">
              <w:rPr>
                <w:sz w:val="18"/>
                <w:szCs w:val="18"/>
              </w:rPr>
              <w:t>,7</w:t>
            </w:r>
          </w:p>
        </w:tc>
        <w:tc>
          <w:tcPr>
            <w:tcW w:w="1097" w:type="dxa"/>
            <w:shd w:val="clear" w:color="auto" w:fill="auto"/>
          </w:tcPr>
          <w:p w:rsidR="00AC75E3" w:rsidRPr="00527101" w:rsidRDefault="00AC75E3" w:rsidP="00D17DA6">
            <w:pPr>
              <w:widowControl w:val="0"/>
              <w:spacing w:line="276" w:lineRule="auto"/>
              <w:jc w:val="center"/>
              <w:rPr>
                <w:sz w:val="18"/>
                <w:szCs w:val="18"/>
                <w:lang w:val="en-US"/>
              </w:rPr>
            </w:pPr>
            <w:r w:rsidRPr="00527101">
              <w:rPr>
                <w:sz w:val="18"/>
                <w:szCs w:val="18"/>
              </w:rPr>
              <w:t>21,02</w:t>
            </w:r>
          </w:p>
        </w:tc>
        <w:tc>
          <w:tcPr>
            <w:tcW w:w="1173" w:type="dxa"/>
            <w:shd w:val="clear" w:color="auto" w:fill="auto"/>
          </w:tcPr>
          <w:p w:rsidR="00AC75E3" w:rsidRPr="00527101" w:rsidRDefault="00AC75E3" w:rsidP="00D17DA6">
            <w:pPr>
              <w:widowControl w:val="0"/>
              <w:spacing w:line="276" w:lineRule="auto"/>
              <w:jc w:val="center"/>
              <w:rPr>
                <w:sz w:val="18"/>
                <w:szCs w:val="18"/>
              </w:rPr>
            </w:pPr>
            <w:r w:rsidRPr="00527101">
              <w:rPr>
                <w:sz w:val="18"/>
                <w:szCs w:val="18"/>
              </w:rPr>
              <w:t>24,9</w:t>
            </w:r>
          </w:p>
        </w:tc>
        <w:tc>
          <w:tcPr>
            <w:tcW w:w="903" w:type="dxa"/>
            <w:shd w:val="clear" w:color="auto" w:fill="auto"/>
          </w:tcPr>
          <w:p w:rsidR="00AC75E3" w:rsidRPr="00527101" w:rsidRDefault="00AC75E3" w:rsidP="00D17DA6">
            <w:pPr>
              <w:widowControl w:val="0"/>
              <w:spacing w:line="276" w:lineRule="auto"/>
              <w:jc w:val="center"/>
              <w:rPr>
                <w:sz w:val="18"/>
                <w:szCs w:val="18"/>
              </w:rPr>
            </w:pPr>
            <w:r w:rsidRPr="00527101">
              <w:rPr>
                <w:sz w:val="18"/>
                <w:szCs w:val="18"/>
              </w:rPr>
              <w:t>22,7</w:t>
            </w:r>
          </w:p>
        </w:tc>
        <w:tc>
          <w:tcPr>
            <w:tcW w:w="1174" w:type="dxa"/>
            <w:shd w:val="clear" w:color="auto" w:fill="auto"/>
          </w:tcPr>
          <w:p w:rsidR="00AC75E3" w:rsidRPr="00527101" w:rsidRDefault="00AC75E3" w:rsidP="00D17DA6">
            <w:pPr>
              <w:widowControl w:val="0"/>
              <w:spacing w:line="276" w:lineRule="auto"/>
              <w:jc w:val="center"/>
              <w:rPr>
                <w:sz w:val="18"/>
                <w:szCs w:val="18"/>
                <w:lang w:val="en-US"/>
              </w:rPr>
            </w:pPr>
            <w:r w:rsidRPr="00527101">
              <w:rPr>
                <w:sz w:val="18"/>
                <w:szCs w:val="18"/>
              </w:rPr>
              <w:t>21,8</w:t>
            </w:r>
          </w:p>
        </w:tc>
        <w:tc>
          <w:tcPr>
            <w:tcW w:w="1176" w:type="dxa"/>
            <w:shd w:val="clear" w:color="auto" w:fill="auto"/>
          </w:tcPr>
          <w:p w:rsidR="00AC75E3" w:rsidRPr="00527101" w:rsidRDefault="00AC75E3" w:rsidP="00D17DA6">
            <w:pPr>
              <w:widowControl w:val="0"/>
              <w:spacing w:line="276" w:lineRule="auto"/>
              <w:jc w:val="center"/>
              <w:rPr>
                <w:sz w:val="18"/>
                <w:szCs w:val="18"/>
              </w:rPr>
            </w:pPr>
            <w:r w:rsidRPr="00527101">
              <w:rPr>
                <w:sz w:val="18"/>
                <w:szCs w:val="18"/>
              </w:rPr>
              <w:t>15,6</w:t>
            </w:r>
          </w:p>
        </w:tc>
      </w:tr>
      <w:tr w:rsidR="00527101" w:rsidRPr="00527101" w:rsidTr="00344AD6">
        <w:trPr>
          <w:trHeight w:val="225"/>
        </w:trPr>
        <w:tc>
          <w:tcPr>
            <w:tcW w:w="479" w:type="dxa"/>
            <w:shd w:val="clear" w:color="auto" w:fill="auto"/>
          </w:tcPr>
          <w:p w:rsidR="00AC75E3" w:rsidRPr="00527101" w:rsidRDefault="00AC75E3" w:rsidP="00D17DA6">
            <w:pPr>
              <w:widowControl w:val="0"/>
              <w:spacing w:line="276" w:lineRule="auto"/>
              <w:jc w:val="center"/>
              <w:rPr>
                <w:sz w:val="18"/>
                <w:szCs w:val="18"/>
              </w:rPr>
            </w:pPr>
            <w:r w:rsidRPr="00527101">
              <w:rPr>
                <w:sz w:val="18"/>
                <w:szCs w:val="18"/>
              </w:rPr>
              <w:t>5</w:t>
            </w:r>
          </w:p>
        </w:tc>
        <w:tc>
          <w:tcPr>
            <w:tcW w:w="1897" w:type="dxa"/>
            <w:shd w:val="clear" w:color="auto" w:fill="auto"/>
          </w:tcPr>
          <w:p w:rsidR="00AC75E3" w:rsidRPr="00527101" w:rsidRDefault="00AC75E3" w:rsidP="00D17DA6">
            <w:pPr>
              <w:widowControl w:val="0"/>
              <w:spacing w:line="276" w:lineRule="auto"/>
              <w:jc w:val="center"/>
              <w:rPr>
                <w:sz w:val="18"/>
                <w:szCs w:val="18"/>
              </w:rPr>
            </w:pPr>
            <w:r w:rsidRPr="00527101">
              <w:rPr>
                <w:sz w:val="18"/>
                <w:szCs w:val="18"/>
              </w:rPr>
              <w:t>ПБТ+20%ПЭВП</w:t>
            </w:r>
          </w:p>
        </w:tc>
        <w:tc>
          <w:tcPr>
            <w:tcW w:w="1080" w:type="dxa"/>
            <w:shd w:val="clear" w:color="auto" w:fill="auto"/>
          </w:tcPr>
          <w:p w:rsidR="00AC75E3" w:rsidRPr="00527101" w:rsidRDefault="00AC75E3" w:rsidP="00D17DA6">
            <w:pPr>
              <w:widowControl w:val="0"/>
              <w:spacing w:line="276" w:lineRule="auto"/>
              <w:jc w:val="center"/>
              <w:rPr>
                <w:sz w:val="18"/>
                <w:szCs w:val="18"/>
              </w:rPr>
            </w:pPr>
            <w:r w:rsidRPr="00527101">
              <w:rPr>
                <w:sz w:val="18"/>
                <w:szCs w:val="18"/>
              </w:rPr>
              <w:t>10</w:t>
            </w:r>
          </w:p>
        </w:tc>
        <w:tc>
          <w:tcPr>
            <w:tcW w:w="1097" w:type="dxa"/>
            <w:shd w:val="clear" w:color="auto" w:fill="auto"/>
          </w:tcPr>
          <w:p w:rsidR="00AC75E3" w:rsidRPr="00527101" w:rsidRDefault="00AC75E3" w:rsidP="00D17DA6">
            <w:pPr>
              <w:widowControl w:val="0"/>
              <w:spacing w:line="276" w:lineRule="auto"/>
              <w:jc w:val="center"/>
              <w:rPr>
                <w:sz w:val="18"/>
                <w:szCs w:val="18"/>
              </w:rPr>
            </w:pPr>
            <w:r w:rsidRPr="00527101">
              <w:rPr>
                <w:sz w:val="18"/>
                <w:szCs w:val="18"/>
              </w:rPr>
              <w:t>20,3</w:t>
            </w:r>
          </w:p>
        </w:tc>
        <w:tc>
          <w:tcPr>
            <w:tcW w:w="1173" w:type="dxa"/>
            <w:shd w:val="clear" w:color="auto" w:fill="auto"/>
          </w:tcPr>
          <w:p w:rsidR="00AC75E3" w:rsidRPr="00527101" w:rsidRDefault="00AC75E3" w:rsidP="00D17DA6">
            <w:pPr>
              <w:widowControl w:val="0"/>
              <w:spacing w:line="276" w:lineRule="auto"/>
              <w:jc w:val="center"/>
              <w:rPr>
                <w:sz w:val="18"/>
                <w:szCs w:val="18"/>
              </w:rPr>
            </w:pPr>
            <w:r w:rsidRPr="00527101">
              <w:rPr>
                <w:sz w:val="18"/>
                <w:szCs w:val="18"/>
              </w:rPr>
              <w:t>22,2</w:t>
            </w:r>
          </w:p>
        </w:tc>
        <w:tc>
          <w:tcPr>
            <w:tcW w:w="903" w:type="dxa"/>
            <w:shd w:val="clear" w:color="auto" w:fill="auto"/>
          </w:tcPr>
          <w:p w:rsidR="00AC75E3" w:rsidRPr="00527101" w:rsidRDefault="00AC75E3" w:rsidP="00D17DA6">
            <w:pPr>
              <w:widowControl w:val="0"/>
              <w:spacing w:line="276" w:lineRule="auto"/>
              <w:jc w:val="center"/>
              <w:rPr>
                <w:sz w:val="18"/>
                <w:szCs w:val="18"/>
              </w:rPr>
            </w:pPr>
            <w:r w:rsidRPr="00527101">
              <w:rPr>
                <w:sz w:val="18"/>
                <w:szCs w:val="18"/>
              </w:rPr>
              <w:t>19,4</w:t>
            </w:r>
          </w:p>
        </w:tc>
        <w:tc>
          <w:tcPr>
            <w:tcW w:w="1174" w:type="dxa"/>
            <w:shd w:val="clear" w:color="auto" w:fill="auto"/>
          </w:tcPr>
          <w:p w:rsidR="00AC75E3" w:rsidRPr="00527101" w:rsidRDefault="00AC75E3" w:rsidP="00D17DA6">
            <w:pPr>
              <w:widowControl w:val="0"/>
              <w:spacing w:line="276" w:lineRule="auto"/>
              <w:jc w:val="center"/>
              <w:rPr>
                <w:sz w:val="18"/>
                <w:szCs w:val="18"/>
              </w:rPr>
            </w:pPr>
            <w:r w:rsidRPr="00527101">
              <w:rPr>
                <w:sz w:val="18"/>
                <w:szCs w:val="18"/>
              </w:rPr>
              <w:t>20,1</w:t>
            </w:r>
          </w:p>
        </w:tc>
        <w:tc>
          <w:tcPr>
            <w:tcW w:w="1176" w:type="dxa"/>
            <w:shd w:val="clear" w:color="auto" w:fill="auto"/>
          </w:tcPr>
          <w:p w:rsidR="00AC75E3" w:rsidRPr="00527101" w:rsidRDefault="00AC75E3" w:rsidP="00D17DA6">
            <w:pPr>
              <w:widowControl w:val="0"/>
              <w:spacing w:line="276" w:lineRule="auto"/>
              <w:jc w:val="center"/>
              <w:rPr>
                <w:sz w:val="18"/>
                <w:szCs w:val="18"/>
              </w:rPr>
            </w:pPr>
            <w:r w:rsidRPr="00527101">
              <w:rPr>
                <w:sz w:val="18"/>
                <w:szCs w:val="18"/>
              </w:rPr>
              <w:t>15,7</w:t>
            </w:r>
          </w:p>
        </w:tc>
      </w:tr>
      <w:tr w:rsidR="00527101" w:rsidRPr="00527101" w:rsidTr="00344AD6">
        <w:trPr>
          <w:trHeight w:val="254"/>
        </w:trPr>
        <w:tc>
          <w:tcPr>
            <w:tcW w:w="479" w:type="dxa"/>
            <w:shd w:val="clear" w:color="auto" w:fill="auto"/>
          </w:tcPr>
          <w:p w:rsidR="00AC75E3" w:rsidRPr="00527101" w:rsidRDefault="00AC75E3" w:rsidP="00D17DA6">
            <w:pPr>
              <w:widowControl w:val="0"/>
              <w:spacing w:line="276" w:lineRule="auto"/>
              <w:jc w:val="center"/>
              <w:rPr>
                <w:sz w:val="18"/>
                <w:szCs w:val="18"/>
              </w:rPr>
            </w:pPr>
            <w:r w:rsidRPr="00527101">
              <w:rPr>
                <w:sz w:val="18"/>
                <w:szCs w:val="18"/>
              </w:rPr>
              <w:t>6</w:t>
            </w:r>
          </w:p>
        </w:tc>
        <w:tc>
          <w:tcPr>
            <w:tcW w:w="1897" w:type="dxa"/>
            <w:shd w:val="clear" w:color="auto" w:fill="auto"/>
          </w:tcPr>
          <w:p w:rsidR="00AC75E3" w:rsidRPr="00527101" w:rsidRDefault="00AC75E3" w:rsidP="00D17DA6">
            <w:pPr>
              <w:widowControl w:val="0"/>
              <w:spacing w:line="276" w:lineRule="auto"/>
              <w:jc w:val="center"/>
              <w:rPr>
                <w:sz w:val="18"/>
                <w:szCs w:val="18"/>
              </w:rPr>
            </w:pPr>
            <w:r w:rsidRPr="00527101">
              <w:rPr>
                <w:sz w:val="18"/>
                <w:szCs w:val="18"/>
              </w:rPr>
              <w:t>ПБТ+30%ПЭВП</w:t>
            </w:r>
          </w:p>
        </w:tc>
        <w:tc>
          <w:tcPr>
            <w:tcW w:w="1080" w:type="dxa"/>
            <w:shd w:val="clear" w:color="auto" w:fill="auto"/>
          </w:tcPr>
          <w:p w:rsidR="00AC75E3" w:rsidRPr="00527101" w:rsidRDefault="00AC75E3" w:rsidP="00D17DA6">
            <w:pPr>
              <w:widowControl w:val="0"/>
              <w:spacing w:line="276" w:lineRule="auto"/>
              <w:jc w:val="center"/>
              <w:rPr>
                <w:sz w:val="18"/>
                <w:szCs w:val="18"/>
              </w:rPr>
            </w:pPr>
            <w:r w:rsidRPr="00527101">
              <w:rPr>
                <w:sz w:val="18"/>
                <w:szCs w:val="18"/>
              </w:rPr>
              <w:t>10</w:t>
            </w:r>
          </w:p>
        </w:tc>
        <w:tc>
          <w:tcPr>
            <w:tcW w:w="1097" w:type="dxa"/>
            <w:shd w:val="clear" w:color="auto" w:fill="auto"/>
          </w:tcPr>
          <w:p w:rsidR="00AC75E3" w:rsidRPr="00527101" w:rsidRDefault="00AC75E3" w:rsidP="00D17DA6">
            <w:pPr>
              <w:widowControl w:val="0"/>
              <w:spacing w:line="276" w:lineRule="auto"/>
              <w:jc w:val="center"/>
              <w:rPr>
                <w:sz w:val="18"/>
                <w:szCs w:val="18"/>
                <w:lang w:val="en-US"/>
              </w:rPr>
            </w:pPr>
            <w:r w:rsidRPr="00527101">
              <w:rPr>
                <w:sz w:val="18"/>
                <w:szCs w:val="18"/>
              </w:rPr>
              <w:t>16,02</w:t>
            </w:r>
          </w:p>
        </w:tc>
        <w:tc>
          <w:tcPr>
            <w:tcW w:w="1173" w:type="dxa"/>
            <w:shd w:val="clear" w:color="auto" w:fill="auto"/>
          </w:tcPr>
          <w:p w:rsidR="00AC75E3" w:rsidRPr="00527101" w:rsidRDefault="00AC75E3" w:rsidP="00D17DA6">
            <w:pPr>
              <w:widowControl w:val="0"/>
              <w:spacing w:line="276" w:lineRule="auto"/>
              <w:jc w:val="center"/>
              <w:rPr>
                <w:sz w:val="18"/>
                <w:szCs w:val="18"/>
              </w:rPr>
            </w:pPr>
            <w:r w:rsidRPr="00527101">
              <w:rPr>
                <w:sz w:val="18"/>
                <w:szCs w:val="18"/>
              </w:rPr>
              <w:t>16,3</w:t>
            </w:r>
          </w:p>
        </w:tc>
        <w:tc>
          <w:tcPr>
            <w:tcW w:w="903" w:type="dxa"/>
            <w:shd w:val="clear" w:color="auto" w:fill="auto"/>
          </w:tcPr>
          <w:p w:rsidR="00AC75E3" w:rsidRPr="00527101" w:rsidRDefault="00AC75E3" w:rsidP="00D17DA6">
            <w:pPr>
              <w:widowControl w:val="0"/>
              <w:spacing w:line="276" w:lineRule="auto"/>
              <w:jc w:val="center"/>
              <w:rPr>
                <w:sz w:val="18"/>
                <w:szCs w:val="18"/>
              </w:rPr>
            </w:pPr>
            <w:r w:rsidRPr="00527101">
              <w:rPr>
                <w:sz w:val="18"/>
                <w:szCs w:val="18"/>
              </w:rPr>
              <w:t>15,2</w:t>
            </w:r>
          </w:p>
        </w:tc>
        <w:tc>
          <w:tcPr>
            <w:tcW w:w="1174" w:type="dxa"/>
            <w:shd w:val="clear" w:color="auto" w:fill="auto"/>
          </w:tcPr>
          <w:p w:rsidR="00AC75E3" w:rsidRPr="00527101" w:rsidRDefault="00AC75E3" w:rsidP="00D17DA6">
            <w:pPr>
              <w:widowControl w:val="0"/>
              <w:spacing w:line="276" w:lineRule="auto"/>
              <w:jc w:val="center"/>
              <w:rPr>
                <w:sz w:val="18"/>
                <w:szCs w:val="18"/>
              </w:rPr>
            </w:pPr>
            <w:r w:rsidRPr="00527101">
              <w:rPr>
                <w:sz w:val="18"/>
                <w:szCs w:val="18"/>
              </w:rPr>
              <w:t>14,1</w:t>
            </w:r>
          </w:p>
        </w:tc>
        <w:tc>
          <w:tcPr>
            <w:tcW w:w="1176" w:type="dxa"/>
            <w:shd w:val="clear" w:color="auto" w:fill="auto"/>
          </w:tcPr>
          <w:p w:rsidR="00AC75E3" w:rsidRPr="00527101" w:rsidRDefault="00AC75E3" w:rsidP="00D17DA6">
            <w:pPr>
              <w:widowControl w:val="0"/>
              <w:spacing w:line="276" w:lineRule="auto"/>
              <w:jc w:val="center"/>
              <w:rPr>
                <w:sz w:val="18"/>
                <w:szCs w:val="18"/>
              </w:rPr>
            </w:pPr>
            <w:r w:rsidRPr="00527101">
              <w:rPr>
                <w:sz w:val="18"/>
                <w:szCs w:val="18"/>
              </w:rPr>
              <w:t>15,1</w:t>
            </w:r>
          </w:p>
        </w:tc>
      </w:tr>
    </w:tbl>
    <w:p w:rsidR="00AC75E3" w:rsidRPr="00527101" w:rsidRDefault="00AC75E3" w:rsidP="00C8071A">
      <w:pPr>
        <w:widowControl w:val="0"/>
        <w:ind w:firstLine="567"/>
        <w:jc w:val="both"/>
      </w:pPr>
      <w:r w:rsidRPr="00527101">
        <w:t xml:space="preserve">ПТР* – исходные показатели образцов </w:t>
      </w:r>
      <w:proofErr w:type="gramStart"/>
      <w:r w:rsidRPr="00527101">
        <w:t>КМ</w:t>
      </w:r>
      <w:proofErr w:type="gramEnd"/>
    </w:p>
    <w:p w:rsidR="00D2310A" w:rsidRPr="00527101" w:rsidRDefault="00D2310A" w:rsidP="00C8071A">
      <w:pPr>
        <w:widowControl w:val="0"/>
        <w:ind w:firstLine="567"/>
        <w:jc w:val="right"/>
        <w:outlineLvl w:val="0"/>
        <w:rPr>
          <w:b/>
        </w:rPr>
      </w:pPr>
    </w:p>
    <w:p w:rsidR="00AC75E3" w:rsidRPr="00527101" w:rsidRDefault="00AC75E3" w:rsidP="00C8071A">
      <w:pPr>
        <w:widowControl w:val="0"/>
        <w:ind w:firstLine="567"/>
        <w:jc w:val="right"/>
        <w:outlineLvl w:val="0"/>
        <w:rPr>
          <w:b/>
        </w:rPr>
      </w:pPr>
      <w:r w:rsidRPr="00527101">
        <w:rPr>
          <w:b/>
        </w:rPr>
        <w:t>Таблица 2</w:t>
      </w:r>
    </w:p>
    <w:p w:rsidR="00AC75E3" w:rsidRPr="00527101" w:rsidRDefault="00AC75E3" w:rsidP="00C8071A">
      <w:pPr>
        <w:widowControl w:val="0"/>
        <w:ind w:firstLine="567"/>
        <w:jc w:val="center"/>
        <w:outlineLvl w:val="0"/>
      </w:pPr>
      <w:r w:rsidRPr="00527101">
        <w:t>Изменение деформационно-прочностных свойств композиций в процессе эксп</w:t>
      </w:r>
      <w:r w:rsidRPr="00527101">
        <w:t>о</w:t>
      </w:r>
      <w:r w:rsidRPr="00527101">
        <w:t xml:space="preserve">зиции в жидких агрессивных средах </w:t>
      </w:r>
    </w:p>
    <w:tbl>
      <w:tblPr>
        <w:tblW w:w="8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
        <w:gridCol w:w="964"/>
        <w:gridCol w:w="1008"/>
        <w:gridCol w:w="686"/>
        <w:gridCol w:w="1064"/>
        <w:gridCol w:w="910"/>
        <w:gridCol w:w="1035"/>
        <w:gridCol w:w="1022"/>
        <w:gridCol w:w="1022"/>
      </w:tblGrid>
      <w:tr w:rsidR="00527101" w:rsidRPr="00527101" w:rsidTr="003E1BE0">
        <w:trPr>
          <w:trHeight w:val="226"/>
          <w:jc w:val="center"/>
        </w:trPr>
        <w:tc>
          <w:tcPr>
            <w:tcW w:w="376" w:type="dxa"/>
            <w:vMerge w:val="restart"/>
            <w:shd w:val="clear" w:color="auto" w:fill="auto"/>
          </w:tcPr>
          <w:p w:rsidR="00AC75E3" w:rsidRPr="00527101" w:rsidRDefault="00AC75E3" w:rsidP="00C8071A">
            <w:pPr>
              <w:widowControl w:val="0"/>
              <w:jc w:val="center"/>
              <w:rPr>
                <w:sz w:val="16"/>
                <w:szCs w:val="16"/>
              </w:rPr>
            </w:pPr>
          </w:p>
          <w:p w:rsidR="00AC75E3" w:rsidRPr="00527101" w:rsidRDefault="00AC75E3" w:rsidP="00C8071A">
            <w:pPr>
              <w:widowControl w:val="0"/>
              <w:jc w:val="center"/>
              <w:rPr>
                <w:sz w:val="16"/>
                <w:szCs w:val="16"/>
              </w:rPr>
            </w:pPr>
            <w:r w:rsidRPr="00527101">
              <w:rPr>
                <w:sz w:val="16"/>
                <w:szCs w:val="16"/>
              </w:rPr>
              <w:t>№</w:t>
            </w:r>
          </w:p>
        </w:tc>
        <w:tc>
          <w:tcPr>
            <w:tcW w:w="1972" w:type="dxa"/>
            <w:gridSpan w:val="2"/>
            <w:vMerge w:val="restart"/>
            <w:shd w:val="clear" w:color="auto" w:fill="auto"/>
          </w:tcPr>
          <w:p w:rsidR="00344AD6" w:rsidRPr="00527101" w:rsidRDefault="00AC75E3" w:rsidP="00C8071A">
            <w:pPr>
              <w:widowControl w:val="0"/>
              <w:jc w:val="center"/>
              <w:rPr>
                <w:sz w:val="16"/>
                <w:szCs w:val="16"/>
              </w:rPr>
            </w:pPr>
            <w:r w:rsidRPr="00527101">
              <w:rPr>
                <w:sz w:val="16"/>
                <w:szCs w:val="16"/>
              </w:rPr>
              <w:t xml:space="preserve">Время экспозиции </w:t>
            </w:r>
          </w:p>
          <w:p w:rsidR="00AC75E3" w:rsidRPr="00527101" w:rsidRDefault="00AC75E3" w:rsidP="00C8071A">
            <w:pPr>
              <w:widowControl w:val="0"/>
              <w:jc w:val="center"/>
              <w:rPr>
                <w:sz w:val="16"/>
                <w:szCs w:val="16"/>
              </w:rPr>
            </w:pPr>
            <w:r w:rsidRPr="00527101">
              <w:rPr>
                <w:sz w:val="16"/>
                <w:szCs w:val="16"/>
              </w:rPr>
              <w:t>образца 24 ч</w:t>
            </w:r>
          </w:p>
        </w:tc>
        <w:tc>
          <w:tcPr>
            <w:tcW w:w="5739" w:type="dxa"/>
            <w:gridSpan w:val="6"/>
            <w:shd w:val="clear" w:color="auto" w:fill="auto"/>
          </w:tcPr>
          <w:p w:rsidR="00AC75E3" w:rsidRPr="00527101" w:rsidRDefault="00AC75E3" w:rsidP="00C8071A">
            <w:pPr>
              <w:widowControl w:val="0"/>
              <w:jc w:val="center"/>
              <w:rPr>
                <w:sz w:val="16"/>
                <w:szCs w:val="16"/>
              </w:rPr>
            </w:pPr>
            <w:r w:rsidRPr="00527101">
              <w:rPr>
                <w:sz w:val="16"/>
                <w:szCs w:val="16"/>
              </w:rPr>
              <w:t xml:space="preserve">Образец </w:t>
            </w:r>
            <w:proofErr w:type="gramStart"/>
            <w:r w:rsidRPr="00527101">
              <w:rPr>
                <w:sz w:val="16"/>
                <w:szCs w:val="16"/>
              </w:rPr>
              <w:t>КМ</w:t>
            </w:r>
            <w:proofErr w:type="gramEnd"/>
          </w:p>
        </w:tc>
      </w:tr>
      <w:tr w:rsidR="00527101" w:rsidRPr="00527101" w:rsidTr="003E1BE0">
        <w:trPr>
          <w:trHeight w:val="393"/>
          <w:jc w:val="center"/>
        </w:trPr>
        <w:tc>
          <w:tcPr>
            <w:tcW w:w="376" w:type="dxa"/>
            <w:vMerge/>
            <w:shd w:val="clear" w:color="auto" w:fill="auto"/>
          </w:tcPr>
          <w:p w:rsidR="00AC75E3" w:rsidRPr="00527101" w:rsidRDefault="00AC75E3" w:rsidP="00C8071A">
            <w:pPr>
              <w:widowControl w:val="0"/>
              <w:jc w:val="center"/>
              <w:rPr>
                <w:sz w:val="16"/>
                <w:szCs w:val="16"/>
              </w:rPr>
            </w:pPr>
          </w:p>
        </w:tc>
        <w:tc>
          <w:tcPr>
            <w:tcW w:w="1972" w:type="dxa"/>
            <w:gridSpan w:val="2"/>
            <w:vMerge/>
            <w:shd w:val="clear" w:color="auto" w:fill="auto"/>
          </w:tcPr>
          <w:p w:rsidR="00AC75E3" w:rsidRPr="00527101" w:rsidRDefault="00AC75E3" w:rsidP="00C8071A">
            <w:pPr>
              <w:widowControl w:val="0"/>
              <w:jc w:val="center"/>
              <w:rPr>
                <w:sz w:val="16"/>
                <w:szCs w:val="16"/>
              </w:rPr>
            </w:pPr>
          </w:p>
        </w:tc>
        <w:tc>
          <w:tcPr>
            <w:tcW w:w="686" w:type="dxa"/>
            <w:shd w:val="clear" w:color="auto" w:fill="auto"/>
          </w:tcPr>
          <w:p w:rsidR="00AC75E3" w:rsidRPr="00527101" w:rsidRDefault="00AC75E3" w:rsidP="00C8071A">
            <w:pPr>
              <w:widowControl w:val="0"/>
              <w:jc w:val="center"/>
              <w:rPr>
                <w:sz w:val="16"/>
                <w:szCs w:val="16"/>
              </w:rPr>
            </w:pPr>
            <w:r w:rsidRPr="00527101">
              <w:rPr>
                <w:sz w:val="16"/>
                <w:szCs w:val="16"/>
              </w:rPr>
              <w:t xml:space="preserve">ПБТ </w:t>
            </w:r>
          </w:p>
        </w:tc>
        <w:tc>
          <w:tcPr>
            <w:tcW w:w="1064" w:type="dxa"/>
            <w:shd w:val="clear" w:color="auto" w:fill="auto"/>
          </w:tcPr>
          <w:p w:rsidR="00AC75E3" w:rsidRPr="00527101" w:rsidRDefault="00AC75E3" w:rsidP="00C8071A">
            <w:pPr>
              <w:widowControl w:val="0"/>
              <w:jc w:val="center"/>
              <w:rPr>
                <w:sz w:val="16"/>
                <w:szCs w:val="16"/>
              </w:rPr>
            </w:pPr>
            <w:r w:rsidRPr="00527101">
              <w:rPr>
                <w:sz w:val="16"/>
                <w:szCs w:val="16"/>
              </w:rPr>
              <w:t>ПБТ+</w:t>
            </w:r>
          </w:p>
          <w:p w:rsidR="00AC75E3" w:rsidRPr="00527101" w:rsidRDefault="00AC75E3" w:rsidP="00C8071A">
            <w:pPr>
              <w:widowControl w:val="0"/>
              <w:jc w:val="center"/>
              <w:rPr>
                <w:sz w:val="16"/>
                <w:szCs w:val="16"/>
              </w:rPr>
            </w:pPr>
            <w:r w:rsidRPr="00527101">
              <w:rPr>
                <w:sz w:val="16"/>
                <w:szCs w:val="16"/>
              </w:rPr>
              <w:t>2,5%ПЭВП</w:t>
            </w:r>
          </w:p>
        </w:tc>
        <w:tc>
          <w:tcPr>
            <w:tcW w:w="910" w:type="dxa"/>
            <w:shd w:val="clear" w:color="auto" w:fill="auto"/>
          </w:tcPr>
          <w:p w:rsidR="00AC75E3" w:rsidRPr="00527101" w:rsidRDefault="00AC75E3" w:rsidP="00C8071A">
            <w:pPr>
              <w:widowControl w:val="0"/>
              <w:jc w:val="center"/>
              <w:rPr>
                <w:sz w:val="16"/>
                <w:szCs w:val="16"/>
              </w:rPr>
            </w:pPr>
            <w:r w:rsidRPr="00527101">
              <w:rPr>
                <w:sz w:val="16"/>
                <w:szCs w:val="16"/>
              </w:rPr>
              <w:t>ПБТ + 5%ПЭВП</w:t>
            </w:r>
          </w:p>
        </w:tc>
        <w:tc>
          <w:tcPr>
            <w:tcW w:w="1035" w:type="dxa"/>
            <w:shd w:val="clear" w:color="auto" w:fill="auto"/>
          </w:tcPr>
          <w:p w:rsidR="00AC75E3" w:rsidRPr="00527101" w:rsidRDefault="00AC75E3" w:rsidP="00C8071A">
            <w:pPr>
              <w:widowControl w:val="0"/>
              <w:jc w:val="center"/>
              <w:rPr>
                <w:sz w:val="16"/>
                <w:szCs w:val="16"/>
              </w:rPr>
            </w:pPr>
            <w:r w:rsidRPr="00527101">
              <w:rPr>
                <w:sz w:val="16"/>
                <w:szCs w:val="16"/>
              </w:rPr>
              <w:t>ПБТ+</w:t>
            </w:r>
          </w:p>
          <w:p w:rsidR="00AC75E3" w:rsidRPr="00527101" w:rsidRDefault="00AC75E3" w:rsidP="00C8071A">
            <w:pPr>
              <w:widowControl w:val="0"/>
              <w:jc w:val="center"/>
              <w:rPr>
                <w:sz w:val="16"/>
                <w:szCs w:val="16"/>
              </w:rPr>
            </w:pPr>
            <w:r w:rsidRPr="00527101">
              <w:rPr>
                <w:sz w:val="16"/>
                <w:szCs w:val="16"/>
              </w:rPr>
              <w:t>10%ПЭВП</w:t>
            </w:r>
          </w:p>
        </w:tc>
        <w:tc>
          <w:tcPr>
            <w:tcW w:w="1022" w:type="dxa"/>
            <w:shd w:val="clear" w:color="auto" w:fill="auto"/>
          </w:tcPr>
          <w:p w:rsidR="00AC75E3" w:rsidRPr="00527101" w:rsidRDefault="00AC75E3" w:rsidP="00C8071A">
            <w:pPr>
              <w:widowControl w:val="0"/>
              <w:jc w:val="center"/>
              <w:rPr>
                <w:sz w:val="16"/>
                <w:szCs w:val="16"/>
              </w:rPr>
            </w:pPr>
            <w:r w:rsidRPr="00527101">
              <w:rPr>
                <w:sz w:val="16"/>
                <w:szCs w:val="16"/>
              </w:rPr>
              <w:t>ПБТ+</w:t>
            </w:r>
          </w:p>
          <w:p w:rsidR="00AC75E3" w:rsidRPr="00527101" w:rsidRDefault="00AC75E3" w:rsidP="00C8071A">
            <w:pPr>
              <w:widowControl w:val="0"/>
              <w:jc w:val="center"/>
              <w:rPr>
                <w:sz w:val="16"/>
                <w:szCs w:val="16"/>
              </w:rPr>
            </w:pPr>
            <w:r w:rsidRPr="00527101">
              <w:rPr>
                <w:sz w:val="16"/>
                <w:szCs w:val="16"/>
              </w:rPr>
              <w:t>20%ПЭВП</w:t>
            </w:r>
          </w:p>
        </w:tc>
        <w:tc>
          <w:tcPr>
            <w:tcW w:w="1022" w:type="dxa"/>
            <w:shd w:val="clear" w:color="auto" w:fill="auto"/>
          </w:tcPr>
          <w:p w:rsidR="00AC75E3" w:rsidRPr="00527101" w:rsidRDefault="00AC75E3" w:rsidP="00C8071A">
            <w:pPr>
              <w:widowControl w:val="0"/>
              <w:jc w:val="center"/>
              <w:rPr>
                <w:sz w:val="16"/>
                <w:szCs w:val="16"/>
              </w:rPr>
            </w:pPr>
            <w:r w:rsidRPr="00527101">
              <w:rPr>
                <w:sz w:val="16"/>
                <w:szCs w:val="16"/>
              </w:rPr>
              <w:t>ПБТ+</w:t>
            </w:r>
          </w:p>
          <w:p w:rsidR="00AC75E3" w:rsidRPr="00527101" w:rsidRDefault="00AC75E3" w:rsidP="00C8071A">
            <w:pPr>
              <w:widowControl w:val="0"/>
              <w:jc w:val="center"/>
              <w:rPr>
                <w:sz w:val="16"/>
                <w:szCs w:val="16"/>
              </w:rPr>
            </w:pPr>
            <w:r w:rsidRPr="00527101">
              <w:rPr>
                <w:sz w:val="16"/>
                <w:szCs w:val="16"/>
              </w:rPr>
              <w:t>30%ПЭВП</w:t>
            </w:r>
          </w:p>
        </w:tc>
      </w:tr>
      <w:tr w:rsidR="00527101" w:rsidRPr="00527101" w:rsidTr="00D17DA6">
        <w:trPr>
          <w:trHeight w:val="198"/>
          <w:jc w:val="center"/>
        </w:trPr>
        <w:tc>
          <w:tcPr>
            <w:tcW w:w="376" w:type="dxa"/>
            <w:shd w:val="clear" w:color="auto" w:fill="auto"/>
          </w:tcPr>
          <w:p w:rsidR="00AC75E3" w:rsidRPr="00527101" w:rsidRDefault="00AC75E3" w:rsidP="00C8071A">
            <w:pPr>
              <w:widowControl w:val="0"/>
              <w:jc w:val="center"/>
              <w:rPr>
                <w:sz w:val="16"/>
                <w:szCs w:val="16"/>
              </w:rPr>
            </w:pPr>
            <w:r w:rsidRPr="00527101">
              <w:rPr>
                <w:sz w:val="16"/>
                <w:szCs w:val="16"/>
              </w:rPr>
              <w:t>1</w:t>
            </w:r>
          </w:p>
        </w:tc>
        <w:tc>
          <w:tcPr>
            <w:tcW w:w="964" w:type="dxa"/>
            <w:vMerge w:val="restart"/>
            <w:shd w:val="clear" w:color="auto" w:fill="auto"/>
          </w:tcPr>
          <w:p w:rsidR="00AC75E3" w:rsidRPr="00527101" w:rsidRDefault="00AC75E3" w:rsidP="00C8071A">
            <w:pPr>
              <w:widowControl w:val="0"/>
              <w:jc w:val="center"/>
              <w:rPr>
                <w:sz w:val="16"/>
                <w:szCs w:val="16"/>
              </w:rPr>
            </w:pPr>
          </w:p>
          <w:p w:rsidR="00344AD6" w:rsidRPr="00527101" w:rsidRDefault="00AC75E3" w:rsidP="00C8071A">
            <w:pPr>
              <w:widowControl w:val="0"/>
              <w:jc w:val="center"/>
              <w:rPr>
                <w:sz w:val="16"/>
                <w:szCs w:val="16"/>
              </w:rPr>
            </w:pPr>
            <w:r w:rsidRPr="00527101">
              <w:rPr>
                <w:sz w:val="16"/>
                <w:szCs w:val="16"/>
              </w:rPr>
              <w:t xml:space="preserve">Вода </w:t>
            </w:r>
          </w:p>
          <w:p w:rsidR="00AC75E3" w:rsidRPr="00527101" w:rsidRDefault="00AC75E3" w:rsidP="00C8071A">
            <w:pPr>
              <w:widowControl w:val="0"/>
              <w:jc w:val="center"/>
              <w:rPr>
                <w:sz w:val="16"/>
                <w:szCs w:val="16"/>
              </w:rPr>
            </w:pPr>
            <w:r w:rsidRPr="00527101">
              <w:rPr>
                <w:sz w:val="16"/>
                <w:szCs w:val="16"/>
              </w:rPr>
              <w:t>дистил.</w:t>
            </w:r>
          </w:p>
        </w:tc>
        <w:tc>
          <w:tcPr>
            <w:tcW w:w="1008" w:type="dxa"/>
            <w:shd w:val="clear" w:color="auto" w:fill="auto"/>
          </w:tcPr>
          <w:p w:rsidR="00AC75E3" w:rsidRPr="00527101" w:rsidRDefault="00AC75E3" w:rsidP="00C8071A">
            <w:pPr>
              <w:widowControl w:val="0"/>
              <w:jc w:val="center"/>
              <w:rPr>
                <w:sz w:val="16"/>
                <w:szCs w:val="16"/>
              </w:rPr>
            </w:pPr>
            <w:r w:rsidRPr="00527101">
              <w:rPr>
                <w:sz w:val="16"/>
                <w:szCs w:val="16"/>
                <w:vertAlign w:val="subscript"/>
                <w:lang w:val="en-US"/>
              </w:rPr>
              <w:t>Ap</w:t>
            </w:r>
            <w:r w:rsidRPr="00527101">
              <w:rPr>
                <w:sz w:val="16"/>
                <w:szCs w:val="16"/>
              </w:rPr>
              <w:t xml:space="preserve">, </w:t>
            </w:r>
            <w:r w:rsidRPr="00527101">
              <w:rPr>
                <w:sz w:val="16"/>
                <w:szCs w:val="16"/>
                <w:vertAlign w:val="subscript"/>
              </w:rPr>
              <w:t xml:space="preserve"> кДж</w:t>
            </w:r>
            <w:r w:rsidRPr="00527101">
              <w:rPr>
                <w:sz w:val="16"/>
                <w:szCs w:val="16"/>
              </w:rPr>
              <w:t>/м</w:t>
            </w:r>
            <w:r w:rsidRPr="00527101">
              <w:rPr>
                <w:sz w:val="16"/>
                <w:szCs w:val="16"/>
                <w:vertAlign w:val="superscript"/>
              </w:rPr>
              <w:t>2</w:t>
            </w:r>
          </w:p>
        </w:tc>
        <w:tc>
          <w:tcPr>
            <w:tcW w:w="686" w:type="dxa"/>
            <w:shd w:val="clear" w:color="auto" w:fill="auto"/>
          </w:tcPr>
          <w:p w:rsidR="00AC75E3" w:rsidRPr="00527101" w:rsidRDefault="00AC75E3" w:rsidP="00C8071A">
            <w:pPr>
              <w:widowControl w:val="0"/>
              <w:jc w:val="center"/>
              <w:rPr>
                <w:sz w:val="16"/>
                <w:szCs w:val="16"/>
              </w:rPr>
            </w:pPr>
            <w:r w:rsidRPr="00527101">
              <w:rPr>
                <w:sz w:val="16"/>
                <w:szCs w:val="16"/>
              </w:rPr>
              <w:t>23,5</w:t>
            </w:r>
          </w:p>
        </w:tc>
        <w:tc>
          <w:tcPr>
            <w:tcW w:w="1064" w:type="dxa"/>
            <w:shd w:val="clear" w:color="auto" w:fill="auto"/>
          </w:tcPr>
          <w:p w:rsidR="00AC75E3" w:rsidRPr="00527101" w:rsidRDefault="00AC75E3" w:rsidP="00C8071A">
            <w:pPr>
              <w:widowControl w:val="0"/>
              <w:jc w:val="center"/>
              <w:rPr>
                <w:sz w:val="16"/>
                <w:szCs w:val="16"/>
              </w:rPr>
            </w:pPr>
            <w:r w:rsidRPr="00527101">
              <w:rPr>
                <w:sz w:val="16"/>
                <w:szCs w:val="16"/>
              </w:rPr>
              <w:t>23</w:t>
            </w:r>
          </w:p>
        </w:tc>
        <w:tc>
          <w:tcPr>
            <w:tcW w:w="910" w:type="dxa"/>
            <w:shd w:val="clear" w:color="auto" w:fill="auto"/>
          </w:tcPr>
          <w:p w:rsidR="00AC75E3" w:rsidRPr="00527101" w:rsidRDefault="00AC75E3" w:rsidP="00C8071A">
            <w:pPr>
              <w:widowControl w:val="0"/>
              <w:jc w:val="center"/>
              <w:rPr>
                <w:sz w:val="16"/>
                <w:szCs w:val="16"/>
              </w:rPr>
            </w:pPr>
            <w:r w:rsidRPr="00527101">
              <w:rPr>
                <w:sz w:val="16"/>
                <w:szCs w:val="16"/>
              </w:rPr>
              <w:t>21</w:t>
            </w:r>
          </w:p>
        </w:tc>
        <w:tc>
          <w:tcPr>
            <w:tcW w:w="1035" w:type="dxa"/>
            <w:shd w:val="clear" w:color="auto" w:fill="auto"/>
          </w:tcPr>
          <w:p w:rsidR="00AC75E3" w:rsidRPr="00527101" w:rsidRDefault="00AC75E3" w:rsidP="00C8071A">
            <w:pPr>
              <w:widowControl w:val="0"/>
              <w:jc w:val="center"/>
              <w:rPr>
                <w:sz w:val="16"/>
                <w:szCs w:val="16"/>
              </w:rPr>
            </w:pPr>
            <w:r w:rsidRPr="00527101">
              <w:rPr>
                <w:sz w:val="16"/>
                <w:szCs w:val="16"/>
              </w:rPr>
              <w:t>9</w:t>
            </w:r>
          </w:p>
        </w:tc>
        <w:tc>
          <w:tcPr>
            <w:tcW w:w="1022" w:type="dxa"/>
            <w:shd w:val="clear" w:color="auto" w:fill="auto"/>
          </w:tcPr>
          <w:p w:rsidR="00AC75E3" w:rsidRPr="00527101" w:rsidRDefault="00AC75E3" w:rsidP="00C8071A">
            <w:pPr>
              <w:widowControl w:val="0"/>
              <w:jc w:val="center"/>
              <w:rPr>
                <w:sz w:val="16"/>
                <w:szCs w:val="16"/>
              </w:rPr>
            </w:pPr>
            <w:r w:rsidRPr="00527101">
              <w:rPr>
                <w:sz w:val="16"/>
                <w:szCs w:val="16"/>
              </w:rPr>
              <w:t>6</w:t>
            </w:r>
          </w:p>
        </w:tc>
        <w:tc>
          <w:tcPr>
            <w:tcW w:w="1022" w:type="dxa"/>
            <w:shd w:val="clear" w:color="auto" w:fill="auto"/>
          </w:tcPr>
          <w:p w:rsidR="00AC75E3" w:rsidRPr="00527101" w:rsidRDefault="00AC75E3" w:rsidP="00C8071A">
            <w:pPr>
              <w:widowControl w:val="0"/>
              <w:jc w:val="center"/>
              <w:rPr>
                <w:sz w:val="16"/>
                <w:szCs w:val="16"/>
              </w:rPr>
            </w:pPr>
            <w:r w:rsidRPr="00527101">
              <w:rPr>
                <w:sz w:val="16"/>
                <w:szCs w:val="16"/>
              </w:rPr>
              <w:t>7</w:t>
            </w:r>
          </w:p>
        </w:tc>
      </w:tr>
      <w:tr w:rsidR="00527101" w:rsidRPr="00527101" w:rsidTr="00D17DA6">
        <w:trPr>
          <w:trHeight w:val="211"/>
          <w:jc w:val="center"/>
        </w:trPr>
        <w:tc>
          <w:tcPr>
            <w:tcW w:w="376" w:type="dxa"/>
            <w:shd w:val="clear" w:color="auto" w:fill="auto"/>
          </w:tcPr>
          <w:p w:rsidR="00AC75E3" w:rsidRPr="00527101" w:rsidRDefault="00AC75E3" w:rsidP="00C8071A">
            <w:pPr>
              <w:widowControl w:val="0"/>
              <w:jc w:val="center"/>
              <w:rPr>
                <w:sz w:val="16"/>
                <w:szCs w:val="16"/>
              </w:rPr>
            </w:pPr>
            <w:r w:rsidRPr="00527101">
              <w:rPr>
                <w:sz w:val="16"/>
                <w:szCs w:val="16"/>
              </w:rPr>
              <w:t>2</w:t>
            </w:r>
          </w:p>
        </w:tc>
        <w:tc>
          <w:tcPr>
            <w:tcW w:w="964" w:type="dxa"/>
            <w:vMerge/>
            <w:shd w:val="clear" w:color="auto" w:fill="auto"/>
          </w:tcPr>
          <w:p w:rsidR="00AC75E3" w:rsidRPr="00527101" w:rsidRDefault="00AC75E3" w:rsidP="00C8071A">
            <w:pPr>
              <w:widowControl w:val="0"/>
              <w:jc w:val="center"/>
              <w:rPr>
                <w:sz w:val="16"/>
                <w:szCs w:val="16"/>
              </w:rPr>
            </w:pPr>
          </w:p>
        </w:tc>
        <w:tc>
          <w:tcPr>
            <w:tcW w:w="1008" w:type="dxa"/>
            <w:shd w:val="clear" w:color="auto" w:fill="auto"/>
          </w:tcPr>
          <w:p w:rsidR="00AC75E3" w:rsidRPr="00527101" w:rsidRDefault="00AC75E3" w:rsidP="00C8071A">
            <w:pPr>
              <w:widowControl w:val="0"/>
              <w:jc w:val="center"/>
              <w:rPr>
                <w:sz w:val="16"/>
                <w:szCs w:val="16"/>
              </w:rPr>
            </w:pPr>
            <w:r w:rsidRPr="00527101">
              <w:rPr>
                <w:sz w:val="16"/>
                <w:szCs w:val="16"/>
                <w:lang w:val="en-US"/>
              </w:rPr>
              <w:t>E</w:t>
            </w:r>
            <w:r w:rsidRPr="00527101">
              <w:rPr>
                <w:sz w:val="16"/>
                <w:szCs w:val="16"/>
                <w:vertAlign w:val="subscript"/>
                <w:lang w:val="en-US"/>
              </w:rPr>
              <w:t>y</w:t>
            </w:r>
            <w:r w:rsidRPr="00527101">
              <w:rPr>
                <w:sz w:val="16"/>
                <w:szCs w:val="16"/>
                <w:vertAlign w:val="subscript"/>
              </w:rPr>
              <w:t xml:space="preserve"> </w:t>
            </w:r>
            <w:r w:rsidRPr="00527101">
              <w:rPr>
                <w:sz w:val="16"/>
                <w:szCs w:val="16"/>
              </w:rPr>
              <w:t>, ГПа</w:t>
            </w:r>
          </w:p>
        </w:tc>
        <w:tc>
          <w:tcPr>
            <w:tcW w:w="686" w:type="dxa"/>
            <w:shd w:val="clear" w:color="auto" w:fill="auto"/>
          </w:tcPr>
          <w:p w:rsidR="00AC75E3" w:rsidRPr="00527101" w:rsidRDefault="00AC75E3" w:rsidP="00C8071A">
            <w:pPr>
              <w:widowControl w:val="0"/>
              <w:jc w:val="center"/>
              <w:rPr>
                <w:sz w:val="16"/>
                <w:szCs w:val="16"/>
              </w:rPr>
            </w:pPr>
            <w:r w:rsidRPr="00527101">
              <w:rPr>
                <w:sz w:val="16"/>
                <w:szCs w:val="16"/>
              </w:rPr>
              <w:t>0,6</w:t>
            </w:r>
          </w:p>
        </w:tc>
        <w:tc>
          <w:tcPr>
            <w:tcW w:w="1064" w:type="dxa"/>
            <w:shd w:val="clear" w:color="auto" w:fill="auto"/>
          </w:tcPr>
          <w:p w:rsidR="00AC75E3" w:rsidRPr="00527101" w:rsidRDefault="00AC75E3" w:rsidP="00C8071A">
            <w:pPr>
              <w:widowControl w:val="0"/>
              <w:jc w:val="center"/>
              <w:rPr>
                <w:sz w:val="16"/>
                <w:szCs w:val="16"/>
              </w:rPr>
            </w:pPr>
            <w:r w:rsidRPr="00527101">
              <w:rPr>
                <w:sz w:val="16"/>
                <w:szCs w:val="16"/>
              </w:rPr>
              <w:t>1,6</w:t>
            </w:r>
          </w:p>
        </w:tc>
        <w:tc>
          <w:tcPr>
            <w:tcW w:w="910" w:type="dxa"/>
            <w:shd w:val="clear" w:color="auto" w:fill="auto"/>
          </w:tcPr>
          <w:p w:rsidR="00AC75E3" w:rsidRPr="00527101" w:rsidRDefault="00AC75E3" w:rsidP="00C8071A">
            <w:pPr>
              <w:widowControl w:val="0"/>
              <w:jc w:val="center"/>
              <w:rPr>
                <w:sz w:val="16"/>
                <w:szCs w:val="16"/>
              </w:rPr>
            </w:pPr>
            <w:r w:rsidRPr="00527101">
              <w:rPr>
                <w:sz w:val="16"/>
                <w:szCs w:val="16"/>
              </w:rPr>
              <w:t>1,7</w:t>
            </w:r>
          </w:p>
        </w:tc>
        <w:tc>
          <w:tcPr>
            <w:tcW w:w="1035" w:type="dxa"/>
            <w:shd w:val="clear" w:color="auto" w:fill="auto"/>
          </w:tcPr>
          <w:p w:rsidR="00AC75E3" w:rsidRPr="00527101" w:rsidRDefault="00AC75E3" w:rsidP="00C8071A">
            <w:pPr>
              <w:widowControl w:val="0"/>
              <w:jc w:val="center"/>
              <w:rPr>
                <w:sz w:val="16"/>
                <w:szCs w:val="16"/>
              </w:rPr>
            </w:pPr>
            <w:r w:rsidRPr="00527101">
              <w:rPr>
                <w:sz w:val="16"/>
                <w:szCs w:val="16"/>
              </w:rPr>
              <w:t>3</w:t>
            </w:r>
          </w:p>
        </w:tc>
        <w:tc>
          <w:tcPr>
            <w:tcW w:w="1022" w:type="dxa"/>
            <w:shd w:val="clear" w:color="auto" w:fill="auto"/>
          </w:tcPr>
          <w:p w:rsidR="00AC75E3" w:rsidRPr="00527101" w:rsidRDefault="00AC75E3" w:rsidP="00C8071A">
            <w:pPr>
              <w:widowControl w:val="0"/>
              <w:jc w:val="center"/>
              <w:rPr>
                <w:sz w:val="16"/>
                <w:szCs w:val="16"/>
              </w:rPr>
            </w:pPr>
            <w:r w:rsidRPr="00527101">
              <w:rPr>
                <w:sz w:val="16"/>
                <w:szCs w:val="16"/>
              </w:rPr>
              <w:t>0,6</w:t>
            </w:r>
          </w:p>
        </w:tc>
        <w:tc>
          <w:tcPr>
            <w:tcW w:w="1022" w:type="dxa"/>
            <w:shd w:val="clear" w:color="auto" w:fill="auto"/>
          </w:tcPr>
          <w:p w:rsidR="00AC75E3" w:rsidRPr="00527101" w:rsidRDefault="00AC75E3" w:rsidP="00C8071A">
            <w:pPr>
              <w:widowControl w:val="0"/>
              <w:jc w:val="center"/>
              <w:rPr>
                <w:sz w:val="16"/>
                <w:szCs w:val="16"/>
              </w:rPr>
            </w:pPr>
            <w:r w:rsidRPr="00527101">
              <w:rPr>
                <w:sz w:val="16"/>
                <w:szCs w:val="16"/>
              </w:rPr>
              <w:t>5,4</w:t>
            </w:r>
          </w:p>
        </w:tc>
      </w:tr>
      <w:tr w:rsidR="00527101" w:rsidRPr="00527101" w:rsidTr="00D17DA6">
        <w:trPr>
          <w:trHeight w:val="170"/>
          <w:jc w:val="center"/>
        </w:trPr>
        <w:tc>
          <w:tcPr>
            <w:tcW w:w="376" w:type="dxa"/>
            <w:shd w:val="clear" w:color="auto" w:fill="auto"/>
          </w:tcPr>
          <w:p w:rsidR="00AC75E3" w:rsidRPr="00527101" w:rsidRDefault="00AC75E3" w:rsidP="00C8071A">
            <w:pPr>
              <w:widowControl w:val="0"/>
              <w:jc w:val="center"/>
              <w:rPr>
                <w:sz w:val="16"/>
                <w:szCs w:val="16"/>
              </w:rPr>
            </w:pPr>
            <w:r w:rsidRPr="00527101">
              <w:rPr>
                <w:sz w:val="16"/>
                <w:szCs w:val="16"/>
              </w:rPr>
              <w:t>3</w:t>
            </w:r>
          </w:p>
        </w:tc>
        <w:tc>
          <w:tcPr>
            <w:tcW w:w="964" w:type="dxa"/>
            <w:vMerge/>
            <w:shd w:val="clear" w:color="auto" w:fill="auto"/>
          </w:tcPr>
          <w:p w:rsidR="00AC75E3" w:rsidRPr="00527101" w:rsidRDefault="00AC75E3" w:rsidP="00C8071A">
            <w:pPr>
              <w:widowControl w:val="0"/>
              <w:jc w:val="center"/>
              <w:rPr>
                <w:sz w:val="16"/>
                <w:szCs w:val="16"/>
              </w:rPr>
            </w:pPr>
          </w:p>
        </w:tc>
        <w:tc>
          <w:tcPr>
            <w:tcW w:w="1008" w:type="dxa"/>
            <w:shd w:val="clear" w:color="auto" w:fill="auto"/>
          </w:tcPr>
          <w:p w:rsidR="00AC75E3" w:rsidRPr="00527101" w:rsidRDefault="00AC75E3" w:rsidP="00C8071A">
            <w:pPr>
              <w:widowControl w:val="0"/>
              <w:jc w:val="center"/>
              <w:rPr>
                <w:sz w:val="16"/>
                <w:szCs w:val="16"/>
              </w:rPr>
            </w:pPr>
            <w:r w:rsidRPr="00527101">
              <w:rPr>
                <w:sz w:val="16"/>
                <w:szCs w:val="16"/>
              </w:rPr>
              <w:t xml:space="preserve">σ </w:t>
            </w:r>
            <w:r w:rsidRPr="00527101">
              <w:rPr>
                <w:sz w:val="16"/>
                <w:szCs w:val="16"/>
                <w:vertAlign w:val="subscript"/>
              </w:rPr>
              <w:t>т</w:t>
            </w:r>
            <w:proofErr w:type="gramStart"/>
            <w:r w:rsidRPr="00527101">
              <w:rPr>
                <w:sz w:val="16"/>
                <w:szCs w:val="16"/>
                <w:vertAlign w:val="subscript"/>
              </w:rPr>
              <w:t xml:space="preserve"> ,</w:t>
            </w:r>
            <w:proofErr w:type="gramEnd"/>
            <w:r w:rsidRPr="00527101">
              <w:rPr>
                <w:sz w:val="16"/>
                <w:szCs w:val="16"/>
                <w:vertAlign w:val="subscript"/>
              </w:rPr>
              <w:t xml:space="preserve"> </w:t>
            </w:r>
            <w:r w:rsidRPr="00527101">
              <w:rPr>
                <w:sz w:val="16"/>
                <w:szCs w:val="16"/>
              </w:rPr>
              <w:t>МПа</w:t>
            </w:r>
          </w:p>
        </w:tc>
        <w:tc>
          <w:tcPr>
            <w:tcW w:w="686" w:type="dxa"/>
            <w:shd w:val="clear" w:color="auto" w:fill="auto"/>
          </w:tcPr>
          <w:p w:rsidR="00AC75E3" w:rsidRPr="00527101" w:rsidRDefault="00AC75E3" w:rsidP="00C8071A">
            <w:pPr>
              <w:widowControl w:val="0"/>
              <w:jc w:val="center"/>
              <w:rPr>
                <w:sz w:val="16"/>
                <w:szCs w:val="16"/>
              </w:rPr>
            </w:pPr>
            <w:r w:rsidRPr="00527101">
              <w:rPr>
                <w:sz w:val="16"/>
                <w:szCs w:val="16"/>
              </w:rPr>
              <w:t>21</w:t>
            </w:r>
          </w:p>
        </w:tc>
        <w:tc>
          <w:tcPr>
            <w:tcW w:w="1064" w:type="dxa"/>
            <w:shd w:val="clear" w:color="auto" w:fill="auto"/>
          </w:tcPr>
          <w:p w:rsidR="00AC75E3" w:rsidRPr="00527101" w:rsidRDefault="00AC75E3" w:rsidP="00C8071A">
            <w:pPr>
              <w:widowControl w:val="0"/>
              <w:jc w:val="center"/>
              <w:rPr>
                <w:sz w:val="16"/>
                <w:szCs w:val="16"/>
              </w:rPr>
            </w:pPr>
            <w:r w:rsidRPr="00527101">
              <w:rPr>
                <w:sz w:val="16"/>
                <w:szCs w:val="16"/>
              </w:rPr>
              <w:t>67</w:t>
            </w:r>
          </w:p>
        </w:tc>
        <w:tc>
          <w:tcPr>
            <w:tcW w:w="910" w:type="dxa"/>
            <w:shd w:val="clear" w:color="auto" w:fill="auto"/>
          </w:tcPr>
          <w:p w:rsidR="00AC75E3" w:rsidRPr="00527101" w:rsidRDefault="00AC75E3" w:rsidP="00C8071A">
            <w:pPr>
              <w:widowControl w:val="0"/>
              <w:jc w:val="center"/>
              <w:rPr>
                <w:sz w:val="16"/>
                <w:szCs w:val="16"/>
              </w:rPr>
            </w:pPr>
            <w:r w:rsidRPr="00527101">
              <w:rPr>
                <w:sz w:val="16"/>
                <w:szCs w:val="16"/>
              </w:rPr>
              <w:t>44</w:t>
            </w:r>
          </w:p>
        </w:tc>
        <w:tc>
          <w:tcPr>
            <w:tcW w:w="1035" w:type="dxa"/>
            <w:shd w:val="clear" w:color="auto" w:fill="auto"/>
          </w:tcPr>
          <w:p w:rsidR="00AC75E3" w:rsidRPr="00527101" w:rsidRDefault="00AC75E3" w:rsidP="00C8071A">
            <w:pPr>
              <w:widowControl w:val="0"/>
              <w:jc w:val="center"/>
              <w:rPr>
                <w:sz w:val="16"/>
                <w:szCs w:val="16"/>
              </w:rPr>
            </w:pPr>
            <w:r w:rsidRPr="00527101">
              <w:rPr>
                <w:sz w:val="16"/>
                <w:szCs w:val="16"/>
              </w:rPr>
              <w:t>46</w:t>
            </w:r>
          </w:p>
        </w:tc>
        <w:tc>
          <w:tcPr>
            <w:tcW w:w="1022" w:type="dxa"/>
            <w:shd w:val="clear" w:color="auto" w:fill="auto"/>
          </w:tcPr>
          <w:p w:rsidR="00AC75E3" w:rsidRPr="00527101" w:rsidRDefault="00AC75E3" w:rsidP="00C8071A">
            <w:pPr>
              <w:widowControl w:val="0"/>
              <w:jc w:val="center"/>
              <w:rPr>
                <w:sz w:val="16"/>
                <w:szCs w:val="16"/>
              </w:rPr>
            </w:pPr>
            <w:r w:rsidRPr="00527101">
              <w:rPr>
                <w:sz w:val="16"/>
                <w:szCs w:val="16"/>
              </w:rPr>
              <w:t>22</w:t>
            </w:r>
          </w:p>
        </w:tc>
        <w:tc>
          <w:tcPr>
            <w:tcW w:w="1022" w:type="dxa"/>
            <w:shd w:val="clear" w:color="auto" w:fill="auto"/>
          </w:tcPr>
          <w:p w:rsidR="00AC75E3" w:rsidRPr="00527101" w:rsidRDefault="00AC75E3" w:rsidP="00C8071A">
            <w:pPr>
              <w:widowControl w:val="0"/>
              <w:jc w:val="center"/>
              <w:rPr>
                <w:sz w:val="16"/>
                <w:szCs w:val="16"/>
              </w:rPr>
            </w:pPr>
            <w:r w:rsidRPr="00527101">
              <w:rPr>
                <w:sz w:val="16"/>
                <w:szCs w:val="16"/>
              </w:rPr>
              <w:t>48</w:t>
            </w:r>
          </w:p>
        </w:tc>
      </w:tr>
      <w:tr w:rsidR="00527101" w:rsidRPr="00527101" w:rsidTr="00D17DA6">
        <w:trPr>
          <w:trHeight w:val="197"/>
          <w:jc w:val="center"/>
        </w:trPr>
        <w:tc>
          <w:tcPr>
            <w:tcW w:w="376" w:type="dxa"/>
            <w:shd w:val="clear" w:color="auto" w:fill="auto"/>
          </w:tcPr>
          <w:p w:rsidR="00AC75E3" w:rsidRPr="00527101" w:rsidRDefault="00AC75E3" w:rsidP="00C8071A">
            <w:pPr>
              <w:widowControl w:val="0"/>
              <w:jc w:val="center"/>
              <w:rPr>
                <w:sz w:val="16"/>
                <w:szCs w:val="16"/>
              </w:rPr>
            </w:pPr>
            <w:r w:rsidRPr="00527101">
              <w:rPr>
                <w:sz w:val="16"/>
                <w:szCs w:val="16"/>
              </w:rPr>
              <w:t>4</w:t>
            </w:r>
          </w:p>
        </w:tc>
        <w:tc>
          <w:tcPr>
            <w:tcW w:w="964" w:type="dxa"/>
            <w:vMerge/>
            <w:shd w:val="clear" w:color="auto" w:fill="auto"/>
          </w:tcPr>
          <w:p w:rsidR="00AC75E3" w:rsidRPr="00527101" w:rsidRDefault="00AC75E3" w:rsidP="00C8071A">
            <w:pPr>
              <w:widowControl w:val="0"/>
              <w:jc w:val="center"/>
              <w:rPr>
                <w:sz w:val="16"/>
                <w:szCs w:val="16"/>
              </w:rPr>
            </w:pPr>
          </w:p>
        </w:tc>
        <w:tc>
          <w:tcPr>
            <w:tcW w:w="1008" w:type="dxa"/>
            <w:shd w:val="clear" w:color="auto" w:fill="auto"/>
          </w:tcPr>
          <w:p w:rsidR="00AC75E3" w:rsidRPr="00527101" w:rsidRDefault="00AC75E3" w:rsidP="00C8071A">
            <w:pPr>
              <w:widowControl w:val="0"/>
              <w:jc w:val="center"/>
              <w:rPr>
                <w:sz w:val="16"/>
                <w:szCs w:val="16"/>
              </w:rPr>
            </w:pPr>
            <w:r w:rsidRPr="00527101">
              <w:rPr>
                <w:sz w:val="16"/>
                <w:szCs w:val="16"/>
              </w:rPr>
              <w:t>σ</w:t>
            </w:r>
            <w:r w:rsidRPr="00527101">
              <w:rPr>
                <w:sz w:val="16"/>
                <w:szCs w:val="16"/>
                <w:vertAlign w:val="subscript"/>
                <w:lang w:val="en-US"/>
              </w:rPr>
              <w:t>p</w:t>
            </w:r>
            <w:r w:rsidRPr="00527101">
              <w:rPr>
                <w:sz w:val="16"/>
                <w:szCs w:val="16"/>
                <w:vertAlign w:val="subscript"/>
              </w:rPr>
              <w:t xml:space="preserve"> </w:t>
            </w:r>
            <w:r w:rsidRPr="00527101">
              <w:rPr>
                <w:sz w:val="16"/>
                <w:szCs w:val="16"/>
              </w:rPr>
              <w:t>, МПа</w:t>
            </w:r>
          </w:p>
        </w:tc>
        <w:tc>
          <w:tcPr>
            <w:tcW w:w="686" w:type="dxa"/>
            <w:shd w:val="clear" w:color="auto" w:fill="auto"/>
          </w:tcPr>
          <w:p w:rsidR="00AC75E3" w:rsidRPr="00527101" w:rsidRDefault="00AC75E3" w:rsidP="00C8071A">
            <w:pPr>
              <w:widowControl w:val="0"/>
              <w:jc w:val="center"/>
              <w:rPr>
                <w:sz w:val="16"/>
                <w:szCs w:val="16"/>
              </w:rPr>
            </w:pPr>
            <w:r w:rsidRPr="00527101">
              <w:rPr>
                <w:sz w:val="16"/>
                <w:szCs w:val="16"/>
              </w:rPr>
              <w:t>18</w:t>
            </w:r>
          </w:p>
        </w:tc>
        <w:tc>
          <w:tcPr>
            <w:tcW w:w="1064" w:type="dxa"/>
            <w:shd w:val="clear" w:color="auto" w:fill="auto"/>
          </w:tcPr>
          <w:p w:rsidR="00AC75E3" w:rsidRPr="00527101" w:rsidRDefault="00AC75E3" w:rsidP="00C8071A">
            <w:pPr>
              <w:widowControl w:val="0"/>
              <w:jc w:val="center"/>
              <w:rPr>
                <w:sz w:val="16"/>
                <w:szCs w:val="16"/>
              </w:rPr>
            </w:pPr>
            <w:r w:rsidRPr="00527101">
              <w:rPr>
                <w:sz w:val="16"/>
                <w:szCs w:val="16"/>
              </w:rPr>
              <w:t>65</w:t>
            </w:r>
          </w:p>
        </w:tc>
        <w:tc>
          <w:tcPr>
            <w:tcW w:w="910" w:type="dxa"/>
            <w:shd w:val="clear" w:color="auto" w:fill="auto"/>
          </w:tcPr>
          <w:p w:rsidR="00AC75E3" w:rsidRPr="00527101" w:rsidRDefault="00AC75E3" w:rsidP="00C8071A">
            <w:pPr>
              <w:widowControl w:val="0"/>
              <w:jc w:val="center"/>
              <w:rPr>
                <w:sz w:val="16"/>
                <w:szCs w:val="16"/>
              </w:rPr>
            </w:pPr>
            <w:r w:rsidRPr="00527101">
              <w:rPr>
                <w:sz w:val="16"/>
                <w:szCs w:val="16"/>
              </w:rPr>
              <w:t>43</w:t>
            </w:r>
          </w:p>
        </w:tc>
        <w:tc>
          <w:tcPr>
            <w:tcW w:w="1035" w:type="dxa"/>
            <w:shd w:val="clear" w:color="auto" w:fill="auto"/>
          </w:tcPr>
          <w:p w:rsidR="00AC75E3" w:rsidRPr="00527101" w:rsidRDefault="00AC75E3" w:rsidP="00C8071A">
            <w:pPr>
              <w:widowControl w:val="0"/>
              <w:jc w:val="center"/>
              <w:rPr>
                <w:sz w:val="16"/>
                <w:szCs w:val="16"/>
              </w:rPr>
            </w:pPr>
            <w:r w:rsidRPr="00527101">
              <w:rPr>
                <w:sz w:val="16"/>
                <w:szCs w:val="16"/>
              </w:rPr>
              <w:t>44</w:t>
            </w:r>
          </w:p>
        </w:tc>
        <w:tc>
          <w:tcPr>
            <w:tcW w:w="1022" w:type="dxa"/>
            <w:shd w:val="clear" w:color="auto" w:fill="auto"/>
          </w:tcPr>
          <w:p w:rsidR="00AC75E3" w:rsidRPr="00527101" w:rsidRDefault="00AC75E3" w:rsidP="00C8071A">
            <w:pPr>
              <w:widowControl w:val="0"/>
              <w:jc w:val="center"/>
              <w:rPr>
                <w:sz w:val="16"/>
                <w:szCs w:val="16"/>
              </w:rPr>
            </w:pPr>
            <w:r w:rsidRPr="00527101">
              <w:rPr>
                <w:sz w:val="16"/>
                <w:szCs w:val="16"/>
              </w:rPr>
              <w:t>18</w:t>
            </w:r>
          </w:p>
        </w:tc>
        <w:tc>
          <w:tcPr>
            <w:tcW w:w="1022" w:type="dxa"/>
            <w:shd w:val="clear" w:color="auto" w:fill="auto"/>
          </w:tcPr>
          <w:p w:rsidR="00AC75E3" w:rsidRPr="00527101" w:rsidRDefault="00AC75E3" w:rsidP="00C8071A">
            <w:pPr>
              <w:widowControl w:val="0"/>
              <w:jc w:val="center"/>
              <w:rPr>
                <w:sz w:val="16"/>
                <w:szCs w:val="16"/>
              </w:rPr>
            </w:pPr>
            <w:r w:rsidRPr="00527101">
              <w:rPr>
                <w:sz w:val="16"/>
                <w:szCs w:val="16"/>
              </w:rPr>
              <w:t>28</w:t>
            </w:r>
          </w:p>
        </w:tc>
      </w:tr>
      <w:tr w:rsidR="00527101" w:rsidRPr="00527101" w:rsidTr="00D17DA6">
        <w:trPr>
          <w:trHeight w:val="184"/>
          <w:jc w:val="center"/>
        </w:trPr>
        <w:tc>
          <w:tcPr>
            <w:tcW w:w="376" w:type="dxa"/>
            <w:shd w:val="clear" w:color="auto" w:fill="auto"/>
          </w:tcPr>
          <w:p w:rsidR="00AC75E3" w:rsidRPr="00527101" w:rsidRDefault="00AC75E3" w:rsidP="00C8071A">
            <w:pPr>
              <w:widowControl w:val="0"/>
              <w:jc w:val="center"/>
              <w:rPr>
                <w:sz w:val="16"/>
                <w:szCs w:val="16"/>
              </w:rPr>
            </w:pPr>
            <w:r w:rsidRPr="00527101">
              <w:rPr>
                <w:sz w:val="16"/>
                <w:szCs w:val="16"/>
              </w:rPr>
              <w:t>5</w:t>
            </w:r>
          </w:p>
        </w:tc>
        <w:tc>
          <w:tcPr>
            <w:tcW w:w="964" w:type="dxa"/>
            <w:vMerge w:val="restart"/>
            <w:shd w:val="clear" w:color="auto" w:fill="auto"/>
          </w:tcPr>
          <w:p w:rsidR="00AC75E3" w:rsidRPr="00527101" w:rsidRDefault="00AC75E3" w:rsidP="00C8071A">
            <w:pPr>
              <w:widowControl w:val="0"/>
              <w:jc w:val="center"/>
              <w:rPr>
                <w:sz w:val="16"/>
                <w:szCs w:val="16"/>
                <w:lang w:val="en-US"/>
              </w:rPr>
            </w:pPr>
          </w:p>
          <w:p w:rsidR="00AC75E3" w:rsidRPr="00527101" w:rsidRDefault="00AC75E3" w:rsidP="00C8071A">
            <w:pPr>
              <w:widowControl w:val="0"/>
              <w:jc w:val="center"/>
              <w:rPr>
                <w:sz w:val="16"/>
                <w:szCs w:val="16"/>
                <w:lang w:val="en-US"/>
              </w:rPr>
            </w:pPr>
            <w:r w:rsidRPr="00527101">
              <w:rPr>
                <w:sz w:val="16"/>
                <w:szCs w:val="16"/>
              </w:rPr>
              <w:t>10%р-р</w:t>
            </w:r>
          </w:p>
          <w:p w:rsidR="00AC75E3" w:rsidRPr="00527101" w:rsidRDefault="00AC75E3" w:rsidP="00C8071A">
            <w:pPr>
              <w:widowControl w:val="0"/>
              <w:jc w:val="center"/>
              <w:rPr>
                <w:sz w:val="16"/>
                <w:szCs w:val="16"/>
                <w:lang w:val="en-US"/>
              </w:rPr>
            </w:pPr>
          </w:p>
          <w:p w:rsidR="00AC75E3" w:rsidRPr="00527101" w:rsidRDefault="00AC75E3" w:rsidP="00D17DA6">
            <w:pPr>
              <w:widowControl w:val="0"/>
              <w:jc w:val="center"/>
              <w:rPr>
                <w:sz w:val="16"/>
                <w:szCs w:val="16"/>
              </w:rPr>
            </w:pPr>
            <w:r w:rsidRPr="00527101">
              <w:rPr>
                <w:sz w:val="16"/>
                <w:szCs w:val="16"/>
                <w:lang w:val="en-US"/>
              </w:rPr>
              <w:t>NaOH</w:t>
            </w:r>
          </w:p>
        </w:tc>
        <w:tc>
          <w:tcPr>
            <w:tcW w:w="1008" w:type="dxa"/>
            <w:shd w:val="clear" w:color="auto" w:fill="auto"/>
          </w:tcPr>
          <w:p w:rsidR="00AC75E3" w:rsidRPr="00527101" w:rsidRDefault="00AC75E3" w:rsidP="00C8071A">
            <w:pPr>
              <w:widowControl w:val="0"/>
              <w:jc w:val="center"/>
              <w:rPr>
                <w:sz w:val="16"/>
                <w:szCs w:val="16"/>
              </w:rPr>
            </w:pPr>
            <w:r w:rsidRPr="00527101">
              <w:rPr>
                <w:sz w:val="16"/>
                <w:szCs w:val="16"/>
              </w:rPr>
              <w:t>.</w:t>
            </w:r>
            <w:r w:rsidRPr="00527101">
              <w:rPr>
                <w:sz w:val="16"/>
                <w:szCs w:val="16"/>
                <w:lang w:val="en-US"/>
              </w:rPr>
              <w:t xml:space="preserve"> </w:t>
            </w:r>
            <w:r w:rsidRPr="00527101">
              <w:rPr>
                <w:sz w:val="16"/>
                <w:szCs w:val="16"/>
                <w:vertAlign w:val="subscript"/>
                <w:lang w:val="en-US"/>
              </w:rPr>
              <w:t>Ap</w:t>
            </w:r>
            <w:r w:rsidRPr="00527101">
              <w:rPr>
                <w:sz w:val="16"/>
                <w:szCs w:val="16"/>
              </w:rPr>
              <w:t xml:space="preserve">, </w:t>
            </w:r>
            <w:r w:rsidRPr="00527101">
              <w:rPr>
                <w:sz w:val="16"/>
                <w:szCs w:val="16"/>
                <w:vertAlign w:val="subscript"/>
              </w:rPr>
              <w:t xml:space="preserve"> кДж</w:t>
            </w:r>
            <w:r w:rsidRPr="00527101">
              <w:rPr>
                <w:sz w:val="16"/>
                <w:szCs w:val="16"/>
              </w:rPr>
              <w:t>/м</w:t>
            </w:r>
            <w:proofErr w:type="gramStart"/>
            <w:r w:rsidRPr="00527101">
              <w:rPr>
                <w:sz w:val="16"/>
                <w:szCs w:val="16"/>
                <w:vertAlign w:val="superscript"/>
              </w:rPr>
              <w:t>2</w:t>
            </w:r>
            <w:proofErr w:type="gramEnd"/>
          </w:p>
        </w:tc>
        <w:tc>
          <w:tcPr>
            <w:tcW w:w="686" w:type="dxa"/>
            <w:shd w:val="clear" w:color="auto" w:fill="auto"/>
          </w:tcPr>
          <w:p w:rsidR="00AC75E3" w:rsidRPr="00527101" w:rsidRDefault="00AC75E3" w:rsidP="00C8071A">
            <w:pPr>
              <w:widowControl w:val="0"/>
              <w:jc w:val="center"/>
              <w:rPr>
                <w:sz w:val="16"/>
                <w:szCs w:val="16"/>
              </w:rPr>
            </w:pPr>
            <w:r w:rsidRPr="00527101">
              <w:rPr>
                <w:sz w:val="16"/>
                <w:szCs w:val="16"/>
              </w:rPr>
              <w:t>10</w:t>
            </w:r>
          </w:p>
        </w:tc>
        <w:tc>
          <w:tcPr>
            <w:tcW w:w="1064" w:type="dxa"/>
            <w:shd w:val="clear" w:color="auto" w:fill="auto"/>
          </w:tcPr>
          <w:p w:rsidR="00AC75E3" w:rsidRPr="00527101" w:rsidRDefault="00AC75E3" w:rsidP="00C8071A">
            <w:pPr>
              <w:widowControl w:val="0"/>
              <w:jc w:val="center"/>
              <w:rPr>
                <w:sz w:val="16"/>
                <w:szCs w:val="16"/>
              </w:rPr>
            </w:pPr>
            <w:r w:rsidRPr="00527101">
              <w:rPr>
                <w:sz w:val="16"/>
                <w:szCs w:val="16"/>
                <w:lang w:val="en-US"/>
              </w:rPr>
              <w:t>19</w:t>
            </w:r>
            <w:r w:rsidRPr="00527101">
              <w:rPr>
                <w:sz w:val="16"/>
                <w:szCs w:val="16"/>
              </w:rPr>
              <w:t>,5</w:t>
            </w:r>
          </w:p>
        </w:tc>
        <w:tc>
          <w:tcPr>
            <w:tcW w:w="910" w:type="dxa"/>
            <w:shd w:val="clear" w:color="auto" w:fill="auto"/>
          </w:tcPr>
          <w:p w:rsidR="00AC75E3" w:rsidRPr="00527101" w:rsidRDefault="00AC75E3" w:rsidP="00C8071A">
            <w:pPr>
              <w:widowControl w:val="0"/>
              <w:jc w:val="center"/>
              <w:rPr>
                <w:sz w:val="16"/>
                <w:szCs w:val="16"/>
              </w:rPr>
            </w:pPr>
            <w:r w:rsidRPr="00527101">
              <w:rPr>
                <w:sz w:val="16"/>
                <w:szCs w:val="16"/>
              </w:rPr>
              <w:t>15</w:t>
            </w:r>
          </w:p>
        </w:tc>
        <w:tc>
          <w:tcPr>
            <w:tcW w:w="1035" w:type="dxa"/>
            <w:shd w:val="clear" w:color="auto" w:fill="auto"/>
          </w:tcPr>
          <w:p w:rsidR="00AC75E3" w:rsidRPr="00527101" w:rsidRDefault="00AC75E3" w:rsidP="00C8071A">
            <w:pPr>
              <w:widowControl w:val="0"/>
              <w:jc w:val="center"/>
              <w:rPr>
                <w:sz w:val="16"/>
                <w:szCs w:val="16"/>
              </w:rPr>
            </w:pPr>
            <w:r w:rsidRPr="00527101">
              <w:rPr>
                <w:sz w:val="16"/>
                <w:szCs w:val="16"/>
              </w:rPr>
              <w:t>12</w:t>
            </w:r>
          </w:p>
        </w:tc>
        <w:tc>
          <w:tcPr>
            <w:tcW w:w="1022" w:type="dxa"/>
            <w:shd w:val="clear" w:color="auto" w:fill="auto"/>
          </w:tcPr>
          <w:p w:rsidR="00AC75E3" w:rsidRPr="00527101" w:rsidRDefault="00AC75E3" w:rsidP="00C8071A">
            <w:pPr>
              <w:widowControl w:val="0"/>
              <w:jc w:val="center"/>
              <w:rPr>
                <w:sz w:val="16"/>
                <w:szCs w:val="16"/>
              </w:rPr>
            </w:pPr>
            <w:r w:rsidRPr="00527101">
              <w:rPr>
                <w:sz w:val="16"/>
                <w:szCs w:val="16"/>
              </w:rPr>
              <w:t>6</w:t>
            </w:r>
          </w:p>
        </w:tc>
        <w:tc>
          <w:tcPr>
            <w:tcW w:w="1022" w:type="dxa"/>
            <w:shd w:val="clear" w:color="auto" w:fill="auto"/>
          </w:tcPr>
          <w:p w:rsidR="00AC75E3" w:rsidRPr="00527101" w:rsidRDefault="00AC75E3" w:rsidP="00C8071A">
            <w:pPr>
              <w:widowControl w:val="0"/>
              <w:jc w:val="center"/>
              <w:rPr>
                <w:sz w:val="16"/>
                <w:szCs w:val="16"/>
              </w:rPr>
            </w:pPr>
            <w:r w:rsidRPr="00527101">
              <w:rPr>
                <w:sz w:val="16"/>
                <w:szCs w:val="16"/>
              </w:rPr>
              <w:t>6</w:t>
            </w:r>
          </w:p>
        </w:tc>
      </w:tr>
      <w:tr w:rsidR="00527101" w:rsidRPr="00527101" w:rsidTr="00D17DA6">
        <w:trPr>
          <w:trHeight w:val="170"/>
          <w:jc w:val="center"/>
        </w:trPr>
        <w:tc>
          <w:tcPr>
            <w:tcW w:w="376" w:type="dxa"/>
            <w:shd w:val="clear" w:color="auto" w:fill="auto"/>
          </w:tcPr>
          <w:p w:rsidR="00AC75E3" w:rsidRPr="00527101" w:rsidRDefault="00AC75E3" w:rsidP="00C8071A">
            <w:pPr>
              <w:widowControl w:val="0"/>
              <w:jc w:val="center"/>
              <w:rPr>
                <w:sz w:val="16"/>
                <w:szCs w:val="16"/>
              </w:rPr>
            </w:pPr>
            <w:r w:rsidRPr="00527101">
              <w:rPr>
                <w:sz w:val="16"/>
                <w:szCs w:val="16"/>
              </w:rPr>
              <w:t>6</w:t>
            </w:r>
          </w:p>
        </w:tc>
        <w:tc>
          <w:tcPr>
            <w:tcW w:w="964" w:type="dxa"/>
            <w:vMerge/>
            <w:shd w:val="clear" w:color="auto" w:fill="auto"/>
          </w:tcPr>
          <w:p w:rsidR="00AC75E3" w:rsidRPr="00527101" w:rsidRDefault="00AC75E3" w:rsidP="00C8071A">
            <w:pPr>
              <w:widowControl w:val="0"/>
              <w:jc w:val="center"/>
              <w:rPr>
                <w:sz w:val="16"/>
                <w:szCs w:val="16"/>
              </w:rPr>
            </w:pPr>
          </w:p>
        </w:tc>
        <w:tc>
          <w:tcPr>
            <w:tcW w:w="1008" w:type="dxa"/>
            <w:shd w:val="clear" w:color="auto" w:fill="auto"/>
          </w:tcPr>
          <w:p w:rsidR="00AC75E3" w:rsidRPr="00527101" w:rsidRDefault="00AC75E3" w:rsidP="00C8071A">
            <w:pPr>
              <w:widowControl w:val="0"/>
              <w:jc w:val="center"/>
              <w:rPr>
                <w:sz w:val="16"/>
                <w:szCs w:val="16"/>
              </w:rPr>
            </w:pPr>
            <w:r w:rsidRPr="00527101">
              <w:rPr>
                <w:sz w:val="16"/>
                <w:szCs w:val="16"/>
                <w:lang w:val="en-US"/>
              </w:rPr>
              <w:t>E</w:t>
            </w:r>
            <w:r w:rsidRPr="00527101">
              <w:rPr>
                <w:sz w:val="16"/>
                <w:szCs w:val="16"/>
                <w:vertAlign w:val="subscript"/>
                <w:lang w:val="en-US"/>
              </w:rPr>
              <w:t>y</w:t>
            </w:r>
            <w:r w:rsidRPr="00527101">
              <w:rPr>
                <w:sz w:val="16"/>
                <w:szCs w:val="16"/>
                <w:vertAlign w:val="subscript"/>
              </w:rPr>
              <w:t xml:space="preserve"> </w:t>
            </w:r>
            <w:r w:rsidRPr="00527101">
              <w:rPr>
                <w:sz w:val="16"/>
                <w:szCs w:val="16"/>
              </w:rPr>
              <w:t>, ГПа</w:t>
            </w:r>
          </w:p>
        </w:tc>
        <w:tc>
          <w:tcPr>
            <w:tcW w:w="686" w:type="dxa"/>
            <w:shd w:val="clear" w:color="auto" w:fill="auto"/>
          </w:tcPr>
          <w:p w:rsidR="00AC75E3" w:rsidRPr="00527101" w:rsidRDefault="00AC75E3" w:rsidP="00C8071A">
            <w:pPr>
              <w:widowControl w:val="0"/>
              <w:jc w:val="center"/>
              <w:rPr>
                <w:sz w:val="16"/>
                <w:szCs w:val="16"/>
              </w:rPr>
            </w:pPr>
            <w:r w:rsidRPr="00527101">
              <w:rPr>
                <w:sz w:val="16"/>
                <w:szCs w:val="16"/>
              </w:rPr>
              <w:t>0,7</w:t>
            </w:r>
          </w:p>
        </w:tc>
        <w:tc>
          <w:tcPr>
            <w:tcW w:w="1064" w:type="dxa"/>
            <w:shd w:val="clear" w:color="auto" w:fill="auto"/>
          </w:tcPr>
          <w:p w:rsidR="00AC75E3" w:rsidRPr="00527101" w:rsidRDefault="00AC75E3" w:rsidP="00C8071A">
            <w:pPr>
              <w:widowControl w:val="0"/>
              <w:jc w:val="center"/>
              <w:rPr>
                <w:sz w:val="16"/>
                <w:szCs w:val="16"/>
              </w:rPr>
            </w:pPr>
            <w:r w:rsidRPr="00527101">
              <w:rPr>
                <w:sz w:val="16"/>
                <w:szCs w:val="16"/>
              </w:rPr>
              <w:t>2,1</w:t>
            </w:r>
          </w:p>
        </w:tc>
        <w:tc>
          <w:tcPr>
            <w:tcW w:w="910" w:type="dxa"/>
            <w:shd w:val="clear" w:color="auto" w:fill="auto"/>
          </w:tcPr>
          <w:p w:rsidR="00AC75E3" w:rsidRPr="00527101" w:rsidRDefault="00AC75E3" w:rsidP="00C8071A">
            <w:pPr>
              <w:widowControl w:val="0"/>
              <w:jc w:val="center"/>
              <w:rPr>
                <w:sz w:val="16"/>
                <w:szCs w:val="16"/>
              </w:rPr>
            </w:pPr>
            <w:r w:rsidRPr="00527101">
              <w:rPr>
                <w:sz w:val="16"/>
                <w:szCs w:val="16"/>
              </w:rPr>
              <w:t>1,3</w:t>
            </w:r>
          </w:p>
        </w:tc>
        <w:tc>
          <w:tcPr>
            <w:tcW w:w="1035" w:type="dxa"/>
            <w:shd w:val="clear" w:color="auto" w:fill="auto"/>
          </w:tcPr>
          <w:p w:rsidR="00AC75E3" w:rsidRPr="00527101" w:rsidRDefault="00AC75E3" w:rsidP="00C8071A">
            <w:pPr>
              <w:widowControl w:val="0"/>
              <w:jc w:val="center"/>
              <w:rPr>
                <w:sz w:val="16"/>
                <w:szCs w:val="16"/>
              </w:rPr>
            </w:pPr>
            <w:r w:rsidRPr="00527101">
              <w:rPr>
                <w:sz w:val="16"/>
                <w:szCs w:val="16"/>
              </w:rPr>
              <w:t>3</w:t>
            </w:r>
          </w:p>
        </w:tc>
        <w:tc>
          <w:tcPr>
            <w:tcW w:w="1022" w:type="dxa"/>
            <w:shd w:val="clear" w:color="auto" w:fill="auto"/>
          </w:tcPr>
          <w:p w:rsidR="00AC75E3" w:rsidRPr="00527101" w:rsidRDefault="00AC75E3" w:rsidP="00C8071A">
            <w:pPr>
              <w:widowControl w:val="0"/>
              <w:jc w:val="center"/>
              <w:rPr>
                <w:sz w:val="16"/>
                <w:szCs w:val="16"/>
              </w:rPr>
            </w:pPr>
            <w:r w:rsidRPr="00527101">
              <w:rPr>
                <w:sz w:val="16"/>
                <w:szCs w:val="16"/>
              </w:rPr>
              <w:t>0,6</w:t>
            </w:r>
          </w:p>
        </w:tc>
        <w:tc>
          <w:tcPr>
            <w:tcW w:w="1022" w:type="dxa"/>
            <w:shd w:val="clear" w:color="auto" w:fill="auto"/>
          </w:tcPr>
          <w:p w:rsidR="00AC75E3" w:rsidRPr="00527101" w:rsidRDefault="00AC75E3" w:rsidP="00C8071A">
            <w:pPr>
              <w:widowControl w:val="0"/>
              <w:jc w:val="center"/>
              <w:rPr>
                <w:sz w:val="16"/>
                <w:szCs w:val="16"/>
              </w:rPr>
            </w:pPr>
            <w:r w:rsidRPr="00527101">
              <w:rPr>
                <w:sz w:val="16"/>
                <w:szCs w:val="16"/>
              </w:rPr>
              <w:t>3</w:t>
            </w:r>
          </w:p>
        </w:tc>
      </w:tr>
      <w:tr w:rsidR="00527101" w:rsidRPr="00527101" w:rsidTr="00D17DA6">
        <w:trPr>
          <w:trHeight w:val="211"/>
          <w:jc w:val="center"/>
        </w:trPr>
        <w:tc>
          <w:tcPr>
            <w:tcW w:w="376" w:type="dxa"/>
            <w:shd w:val="clear" w:color="auto" w:fill="auto"/>
          </w:tcPr>
          <w:p w:rsidR="00AC75E3" w:rsidRPr="00527101" w:rsidRDefault="00AC75E3" w:rsidP="00C8071A">
            <w:pPr>
              <w:widowControl w:val="0"/>
              <w:jc w:val="center"/>
              <w:rPr>
                <w:sz w:val="16"/>
                <w:szCs w:val="16"/>
              </w:rPr>
            </w:pPr>
            <w:r w:rsidRPr="00527101">
              <w:rPr>
                <w:sz w:val="16"/>
                <w:szCs w:val="16"/>
              </w:rPr>
              <w:t>7</w:t>
            </w:r>
          </w:p>
        </w:tc>
        <w:tc>
          <w:tcPr>
            <w:tcW w:w="964" w:type="dxa"/>
            <w:vMerge/>
            <w:shd w:val="clear" w:color="auto" w:fill="auto"/>
          </w:tcPr>
          <w:p w:rsidR="00AC75E3" w:rsidRPr="00527101" w:rsidRDefault="00AC75E3" w:rsidP="00C8071A">
            <w:pPr>
              <w:widowControl w:val="0"/>
              <w:jc w:val="center"/>
              <w:rPr>
                <w:sz w:val="16"/>
                <w:szCs w:val="16"/>
              </w:rPr>
            </w:pPr>
          </w:p>
        </w:tc>
        <w:tc>
          <w:tcPr>
            <w:tcW w:w="1008" w:type="dxa"/>
            <w:shd w:val="clear" w:color="auto" w:fill="auto"/>
          </w:tcPr>
          <w:p w:rsidR="00AC75E3" w:rsidRPr="00527101" w:rsidRDefault="00AC75E3" w:rsidP="00C8071A">
            <w:pPr>
              <w:widowControl w:val="0"/>
              <w:jc w:val="center"/>
              <w:rPr>
                <w:sz w:val="16"/>
                <w:szCs w:val="16"/>
              </w:rPr>
            </w:pPr>
            <w:r w:rsidRPr="00527101">
              <w:rPr>
                <w:sz w:val="16"/>
                <w:szCs w:val="16"/>
              </w:rPr>
              <w:t xml:space="preserve">σ </w:t>
            </w:r>
            <w:r w:rsidRPr="00527101">
              <w:rPr>
                <w:sz w:val="16"/>
                <w:szCs w:val="16"/>
                <w:vertAlign w:val="subscript"/>
              </w:rPr>
              <w:t>т</w:t>
            </w:r>
            <w:proofErr w:type="gramStart"/>
            <w:r w:rsidRPr="00527101">
              <w:rPr>
                <w:sz w:val="16"/>
                <w:szCs w:val="16"/>
                <w:vertAlign w:val="subscript"/>
              </w:rPr>
              <w:t xml:space="preserve"> ,</w:t>
            </w:r>
            <w:proofErr w:type="gramEnd"/>
            <w:r w:rsidRPr="00527101">
              <w:rPr>
                <w:sz w:val="16"/>
                <w:szCs w:val="16"/>
                <w:vertAlign w:val="subscript"/>
              </w:rPr>
              <w:t xml:space="preserve"> </w:t>
            </w:r>
            <w:r w:rsidRPr="00527101">
              <w:rPr>
                <w:sz w:val="16"/>
                <w:szCs w:val="16"/>
              </w:rPr>
              <w:t>МПа</w:t>
            </w:r>
          </w:p>
        </w:tc>
        <w:tc>
          <w:tcPr>
            <w:tcW w:w="686" w:type="dxa"/>
            <w:shd w:val="clear" w:color="auto" w:fill="auto"/>
          </w:tcPr>
          <w:p w:rsidR="00AC75E3" w:rsidRPr="00527101" w:rsidRDefault="00AC75E3" w:rsidP="00C8071A">
            <w:pPr>
              <w:widowControl w:val="0"/>
              <w:jc w:val="center"/>
              <w:rPr>
                <w:sz w:val="16"/>
                <w:szCs w:val="16"/>
              </w:rPr>
            </w:pPr>
            <w:r w:rsidRPr="00527101">
              <w:rPr>
                <w:sz w:val="16"/>
                <w:szCs w:val="16"/>
              </w:rPr>
              <w:t>25</w:t>
            </w:r>
          </w:p>
        </w:tc>
        <w:tc>
          <w:tcPr>
            <w:tcW w:w="1064" w:type="dxa"/>
            <w:shd w:val="clear" w:color="auto" w:fill="auto"/>
          </w:tcPr>
          <w:p w:rsidR="00AC75E3" w:rsidRPr="00527101" w:rsidRDefault="00AC75E3" w:rsidP="00C8071A">
            <w:pPr>
              <w:widowControl w:val="0"/>
              <w:jc w:val="center"/>
              <w:rPr>
                <w:sz w:val="16"/>
                <w:szCs w:val="16"/>
              </w:rPr>
            </w:pPr>
            <w:r w:rsidRPr="00527101">
              <w:rPr>
                <w:sz w:val="16"/>
                <w:szCs w:val="16"/>
              </w:rPr>
              <w:t>75</w:t>
            </w:r>
          </w:p>
        </w:tc>
        <w:tc>
          <w:tcPr>
            <w:tcW w:w="910" w:type="dxa"/>
            <w:shd w:val="clear" w:color="auto" w:fill="auto"/>
          </w:tcPr>
          <w:p w:rsidR="00AC75E3" w:rsidRPr="00527101" w:rsidRDefault="00AC75E3" w:rsidP="00C8071A">
            <w:pPr>
              <w:widowControl w:val="0"/>
              <w:jc w:val="center"/>
              <w:rPr>
                <w:sz w:val="16"/>
                <w:szCs w:val="16"/>
              </w:rPr>
            </w:pPr>
            <w:r w:rsidRPr="00527101">
              <w:rPr>
                <w:sz w:val="16"/>
                <w:szCs w:val="16"/>
              </w:rPr>
              <w:t>43</w:t>
            </w:r>
          </w:p>
        </w:tc>
        <w:tc>
          <w:tcPr>
            <w:tcW w:w="1035" w:type="dxa"/>
            <w:shd w:val="clear" w:color="auto" w:fill="auto"/>
          </w:tcPr>
          <w:p w:rsidR="00AC75E3" w:rsidRPr="00527101" w:rsidRDefault="00AC75E3" w:rsidP="00C8071A">
            <w:pPr>
              <w:widowControl w:val="0"/>
              <w:jc w:val="center"/>
              <w:rPr>
                <w:sz w:val="16"/>
                <w:szCs w:val="16"/>
              </w:rPr>
            </w:pPr>
            <w:r w:rsidRPr="00527101">
              <w:rPr>
                <w:sz w:val="16"/>
                <w:szCs w:val="16"/>
              </w:rPr>
              <w:t>52</w:t>
            </w:r>
          </w:p>
        </w:tc>
        <w:tc>
          <w:tcPr>
            <w:tcW w:w="1022" w:type="dxa"/>
            <w:shd w:val="clear" w:color="auto" w:fill="auto"/>
          </w:tcPr>
          <w:p w:rsidR="00AC75E3" w:rsidRPr="00527101" w:rsidRDefault="00AC75E3" w:rsidP="00C8071A">
            <w:pPr>
              <w:widowControl w:val="0"/>
              <w:jc w:val="center"/>
              <w:rPr>
                <w:sz w:val="16"/>
                <w:szCs w:val="16"/>
              </w:rPr>
            </w:pPr>
            <w:r w:rsidRPr="00527101">
              <w:rPr>
                <w:sz w:val="16"/>
                <w:szCs w:val="16"/>
              </w:rPr>
              <w:t>23</w:t>
            </w:r>
          </w:p>
        </w:tc>
        <w:tc>
          <w:tcPr>
            <w:tcW w:w="1022" w:type="dxa"/>
            <w:shd w:val="clear" w:color="auto" w:fill="auto"/>
          </w:tcPr>
          <w:p w:rsidR="00AC75E3" w:rsidRPr="00527101" w:rsidRDefault="00AC75E3" w:rsidP="00C8071A">
            <w:pPr>
              <w:widowControl w:val="0"/>
              <w:jc w:val="center"/>
              <w:rPr>
                <w:sz w:val="16"/>
                <w:szCs w:val="16"/>
              </w:rPr>
            </w:pPr>
            <w:r w:rsidRPr="00527101">
              <w:rPr>
                <w:sz w:val="16"/>
                <w:szCs w:val="16"/>
              </w:rPr>
              <w:t>45</w:t>
            </w:r>
          </w:p>
        </w:tc>
      </w:tr>
      <w:tr w:rsidR="00527101" w:rsidRPr="00527101" w:rsidTr="00D17DA6">
        <w:trPr>
          <w:trHeight w:val="156"/>
          <w:jc w:val="center"/>
        </w:trPr>
        <w:tc>
          <w:tcPr>
            <w:tcW w:w="376" w:type="dxa"/>
            <w:shd w:val="clear" w:color="auto" w:fill="auto"/>
          </w:tcPr>
          <w:p w:rsidR="00AC75E3" w:rsidRPr="00527101" w:rsidRDefault="00AC75E3" w:rsidP="00C8071A">
            <w:pPr>
              <w:widowControl w:val="0"/>
              <w:jc w:val="center"/>
              <w:rPr>
                <w:sz w:val="16"/>
                <w:szCs w:val="16"/>
              </w:rPr>
            </w:pPr>
            <w:r w:rsidRPr="00527101">
              <w:rPr>
                <w:sz w:val="16"/>
                <w:szCs w:val="16"/>
              </w:rPr>
              <w:t>8</w:t>
            </w:r>
          </w:p>
        </w:tc>
        <w:tc>
          <w:tcPr>
            <w:tcW w:w="964" w:type="dxa"/>
            <w:vMerge/>
            <w:shd w:val="clear" w:color="auto" w:fill="auto"/>
          </w:tcPr>
          <w:p w:rsidR="00AC75E3" w:rsidRPr="00527101" w:rsidRDefault="00AC75E3" w:rsidP="00C8071A">
            <w:pPr>
              <w:widowControl w:val="0"/>
              <w:jc w:val="center"/>
              <w:rPr>
                <w:sz w:val="16"/>
                <w:szCs w:val="16"/>
              </w:rPr>
            </w:pPr>
          </w:p>
        </w:tc>
        <w:tc>
          <w:tcPr>
            <w:tcW w:w="1008" w:type="dxa"/>
            <w:shd w:val="clear" w:color="auto" w:fill="auto"/>
          </w:tcPr>
          <w:p w:rsidR="00AC75E3" w:rsidRPr="00527101" w:rsidRDefault="00AC75E3" w:rsidP="00C8071A">
            <w:pPr>
              <w:widowControl w:val="0"/>
              <w:jc w:val="center"/>
              <w:rPr>
                <w:sz w:val="16"/>
                <w:szCs w:val="16"/>
              </w:rPr>
            </w:pPr>
            <w:r w:rsidRPr="00527101">
              <w:rPr>
                <w:sz w:val="16"/>
                <w:szCs w:val="16"/>
              </w:rPr>
              <w:t>σ</w:t>
            </w:r>
            <w:r w:rsidRPr="00527101">
              <w:rPr>
                <w:sz w:val="16"/>
                <w:szCs w:val="16"/>
                <w:vertAlign w:val="subscript"/>
                <w:lang w:val="en-US"/>
              </w:rPr>
              <w:t>p</w:t>
            </w:r>
            <w:r w:rsidRPr="00527101">
              <w:rPr>
                <w:sz w:val="16"/>
                <w:szCs w:val="16"/>
                <w:vertAlign w:val="subscript"/>
              </w:rPr>
              <w:t xml:space="preserve"> </w:t>
            </w:r>
            <w:r w:rsidRPr="00527101">
              <w:rPr>
                <w:sz w:val="16"/>
                <w:szCs w:val="16"/>
              </w:rPr>
              <w:t>, МПа</w:t>
            </w:r>
          </w:p>
        </w:tc>
        <w:tc>
          <w:tcPr>
            <w:tcW w:w="686" w:type="dxa"/>
            <w:shd w:val="clear" w:color="auto" w:fill="auto"/>
          </w:tcPr>
          <w:p w:rsidR="00AC75E3" w:rsidRPr="00527101" w:rsidRDefault="00AC75E3" w:rsidP="00C8071A">
            <w:pPr>
              <w:widowControl w:val="0"/>
              <w:jc w:val="center"/>
              <w:rPr>
                <w:sz w:val="16"/>
                <w:szCs w:val="16"/>
              </w:rPr>
            </w:pPr>
            <w:r w:rsidRPr="00527101">
              <w:rPr>
                <w:sz w:val="16"/>
                <w:szCs w:val="16"/>
              </w:rPr>
              <w:t>21</w:t>
            </w:r>
          </w:p>
        </w:tc>
        <w:tc>
          <w:tcPr>
            <w:tcW w:w="1064" w:type="dxa"/>
            <w:shd w:val="clear" w:color="auto" w:fill="auto"/>
          </w:tcPr>
          <w:p w:rsidR="00AC75E3" w:rsidRPr="00527101" w:rsidRDefault="00AC75E3" w:rsidP="00C8071A">
            <w:pPr>
              <w:widowControl w:val="0"/>
              <w:jc w:val="center"/>
              <w:rPr>
                <w:sz w:val="16"/>
                <w:szCs w:val="16"/>
              </w:rPr>
            </w:pPr>
            <w:r w:rsidRPr="00527101">
              <w:rPr>
                <w:sz w:val="16"/>
                <w:szCs w:val="16"/>
              </w:rPr>
              <w:t>74</w:t>
            </w:r>
          </w:p>
        </w:tc>
        <w:tc>
          <w:tcPr>
            <w:tcW w:w="910" w:type="dxa"/>
            <w:shd w:val="clear" w:color="auto" w:fill="auto"/>
          </w:tcPr>
          <w:p w:rsidR="00AC75E3" w:rsidRPr="00527101" w:rsidRDefault="00AC75E3" w:rsidP="00C8071A">
            <w:pPr>
              <w:widowControl w:val="0"/>
              <w:jc w:val="center"/>
              <w:rPr>
                <w:sz w:val="16"/>
                <w:szCs w:val="16"/>
              </w:rPr>
            </w:pPr>
            <w:r w:rsidRPr="00527101">
              <w:rPr>
                <w:sz w:val="16"/>
                <w:szCs w:val="16"/>
              </w:rPr>
              <w:t>43</w:t>
            </w:r>
          </w:p>
        </w:tc>
        <w:tc>
          <w:tcPr>
            <w:tcW w:w="1035" w:type="dxa"/>
            <w:shd w:val="clear" w:color="auto" w:fill="auto"/>
          </w:tcPr>
          <w:p w:rsidR="00AC75E3" w:rsidRPr="00527101" w:rsidRDefault="00AC75E3" w:rsidP="00C8071A">
            <w:pPr>
              <w:widowControl w:val="0"/>
              <w:jc w:val="center"/>
              <w:rPr>
                <w:sz w:val="16"/>
                <w:szCs w:val="16"/>
              </w:rPr>
            </w:pPr>
            <w:r w:rsidRPr="00527101">
              <w:rPr>
                <w:sz w:val="16"/>
                <w:szCs w:val="16"/>
              </w:rPr>
              <w:t>40</w:t>
            </w:r>
          </w:p>
        </w:tc>
        <w:tc>
          <w:tcPr>
            <w:tcW w:w="1022" w:type="dxa"/>
            <w:shd w:val="clear" w:color="auto" w:fill="auto"/>
          </w:tcPr>
          <w:p w:rsidR="00AC75E3" w:rsidRPr="00527101" w:rsidRDefault="00AC75E3" w:rsidP="00C8071A">
            <w:pPr>
              <w:widowControl w:val="0"/>
              <w:jc w:val="center"/>
              <w:rPr>
                <w:sz w:val="16"/>
                <w:szCs w:val="16"/>
              </w:rPr>
            </w:pPr>
            <w:r w:rsidRPr="00527101">
              <w:rPr>
                <w:sz w:val="16"/>
                <w:szCs w:val="16"/>
              </w:rPr>
              <w:t>22</w:t>
            </w:r>
          </w:p>
        </w:tc>
        <w:tc>
          <w:tcPr>
            <w:tcW w:w="1022" w:type="dxa"/>
            <w:shd w:val="clear" w:color="auto" w:fill="auto"/>
          </w:tcPr>
          <w:p w:rsidR="00AC75E3" w:rsidRPr="00527101" w:rsidRDefault="00AC75E3" w:rsidP="00C8071A">
            <w:pPr>
              <w:widowControl w:val="0"/>
              <w:jc w:val="center"/>
              <w:rPr>
                <w:sz w:val="16"/>
                <w:szCs w:val="16"/>
              </w:rPr>
            </w:pPr>
            <w:r w:rsidRPr="00527101">
              <w:rPr>
                <w:sz w:val="16"/>
                <w:szCs w:val="16"/>
              </w:rPr>
              <w:t>29</w:t>
            </w:r>
          </w:p>
        </w:tc>
      </w:tr>
      <w:tr w:rsidR="00527101" w:rsidRPr="00527101" w:rsidTr="00D17DA6">
        <w:trPr>
          <w:trHeight w:val="198"/>
          <w:jc w:val="center"/>
        </w:trPr>
        <w:tc>
          <w:tcPr>
            <w:tcW w:w="376" w:type="dxa"/>
            <w:shd w:val="clear" w:color="auto" w:fill="auto"/>
          </w:tcPr>
          <w:p w:rsidR="00AC75E3" w:rsidRPr="00527101" w:rsidRDefault="00AC75E3" w:rsidP="00C8071A">
            <w:pPr>
              <w:widowControl w:val="0"/>
              <w:jc w:val="center"/>
              <w:rPr>
                <w:sz w:val="16"/>
                <w:szCs w:val="16"/>
              </w:rPr>
            </w:pPr>
            <w:r w:rsidRPr="00527101">
              <w:rPr>
                <w:sz w:val="16"/>
                <w:szCs w:val="16"/>
              </w:rPr>
              <w:t>9</w:t>
            </w:r>
          </w:p>
        </w:tc>
        <w:tc>
          <w:tcPr>
            <w:tcW w:w="964" w:type="dxa"/>
            <w:vMerge w:val="restart"/>
            <w:shd w:val="clear" w:color="auto" w:fill="auto"/>
          </w:tcPr>
          <w:p w:rsidR="00AC75E3" w:rsidRPr="00527101" w:rsidRDefault="00AC75E3" w:rsidP="00C8071A">
            <w:pPr>
              <w:widowControl w:val="0"/>
              <w:jc w:val="center"/>
              <w:rPr>
                <w:sz w:val="16"/>
                <w:szCs w:val="16"/>
              </w:rPr>
            </w:pPr>
          </w:p>
          <w:p w:rsidR="00AC75E3" w:rsidRPr="00527101" w:rsidRDefault="00AC75E3" w:rsidP="00C8071A">
            <w:pPr>
              <w:widowControl w:val="0"/>
              <w:jc w:val="center"/>
              <w:rPr>
                <w:sz w:val="16"/>
                <w:szCs w:val="16"/>
                <w:lang w:val="en-US"/>
              </w:rPr>
            </w:pPr>
            <w:r w:rsidRPr="00527101">
              <w:rPr>
                <w:sz w:val="16"/>
                <w:szCs w:val="16"/>
              </w:rPr>
              <w:t>10%р-р</w:t>
            </w:r>
          </w:p>
          <w:p w:rsidR="00AC75E3" w:rsidRPr="00527101" w:rsidRDefault="00AC75E3" w:rsidP="00C8071A">
            <w:pPr>
              <w:widowControl w:val="0"/>
              <w:jc w:val="center"/>
              <w:rPr>
                <w:sz w:val="16"/>
                <w:szCs w:val="16"/>
              </w:rPr>
            </w:pPr>
            <w:r w:rsidRPr="00527101">
              <w:rPr>
                <w:sz w:val="16"/>
                <w:szCs w:val="16"/>
                <w:lang w:val="en-US"/>
              </w:rPr>
              <w:t>HCI</w:t>
            </w:r>
          </w:p>
          <w:p w:rsidR="00AC75E3" w:rsidRPr="00527101" w:rsidRDefault="00AC75E3" w:rsidP="00C8071A">
            <w:pPr>
              <w:widowControl w:val="0"/>
              <w:jc w:val="center"/>
              <w:rPr>
                <w:sz w:val="16"/>
                <w:szCs w:val="16"/>
                <w:lang w:val="en-US"/>
              </w:rPr>
            </w:pPr>
          </w:p>
        </w:tc>
        <w:tc>
          <w:tcPr>
            <w:tcW w:w="1008" w:type="dxa"/>
            <w:shd w:val="clear" w:color="auto" w:fill="auto"/>
          </w:tcPr>
          <w:p w:rsidR="00AC75E3" w:rsidRPr="00527101" w:rsidRDefault="00AC75E3" w:rsidP="00C8071A">
            <w:pPr>
              <w:widowControl w:val="0"/>
              <w:jc w:val="center"/>
              <w:rPr>
                <w:sz w:val="16"/>
                <w:szCs w:val="16"/>
              </w:rPr>
            </w:pPr>
            <w:r w:rsidRPr="00527101">
              <w:rPr>
                <w:sz w:val="16"/>
                <w:szCs w:val="16"/>
              </w:rPr>
              <w:t>.</w:t>
            </w:r>
            <w:r w:rsidRPr="00527101">
              <w:rPr>
                <w:sz w:val="16"/>
                <w:szCs w:val="16"/>
                <w:lang w:val="en-US"/>
              </w:rPr>
              <w:t xml:space="preserve"> </w:t>
            </w:r>
            <w:r w:rsidRPr="00527101">
              <w:rPr>
                <w:sz w:val="16"/>
                <w:szCs w:val="16"/>
                <w:vertAlign w:val="subscript"/>
                <w:lang w:val="en-US"/>
              </w:rPr>
              <w:t>Ap</w:t>
            </w:r>
            <w:r w:rsidRPr="00527101">
              <w:rPr>
                <w:sz w:val="16"/>
                <w:szCs w:val="16"/>
                <w:vertAlign w:val="subscript"/>
              </w:rPr>
              <w:t>,</w:t>
            </w:r>
            <w:r w:rsidRPr="00527101">
              <w:rPr>
                <w:sz w:val="16"/>
                <w:szCs w:val="16"/>
              </w:rPr>
              <w:t xml:space="preserve"> </w:t>
            </w:r>
            <w:r w:rsidRPr="00527101">
              <w:rPr>
                <w:sz w:val="16"/>
                <w:szCs w:val="16"/>
                <w:vertAlign w:val="subscript"/>
              </w:rPr>
              <w:t xml:space="preserve"> кДж</w:t>
            </w:r>
            <w:r w:rsidRPr="00527101">
              <w:rPr>
                <w:sz w:val="16"/>
                <w:szCs w:val="16"/>
              </w:rPr>
              <w:t>/м</w:t>
            </w:r>
            <w:proofErr w:type="gramStart"/>
            <w:r w:rsidRPr="00527101">
              <w:rPr>
                <w:sz w:val="16"/>
                <w:szCs w:val="16"/>
                <w:vertAlign w:val="superscript"/>
              </w:rPr>
              <w:t>2</w:t>
            </w:r>
            <w:proofErr w:type="gramEnd"/>
          </w:p>
        </w:tc>
        <w:tc>
          <w:tcPr>
            <w:tcW w:w="686" w:type="dxa"/>
            <w:shd w:val="clear" w:color="auto" w:fill="auto"/>
          </w:tcPr>
          <w:p w:rsidR="00AC75E3" w:rsidRPr="00527101" w:rsidRDefault="00AC75E3" w:rsidP="00C8071A">
            <w:pPr>
              <w:widowControl w:val="0"/>
              <w:jc w:val="center"/>
              <w:rPr>
                <w:sz w:val="16"/>
                <w:szCs w:val="16"/>
                <w:lang w:val="en-US"/>
              </w:rPr>
            </w:pPr>
            <w:r w:rsidRPr="00527101">
              <w:rPr>
                <w:sz w:val="16"/>
                <w:szCs w:val="16"/>
                <w:lang w:val="en-US"/>
              </w:rPr>
              <w:t>1</w:t>
            </w:r>
            <w:r w:rsidRPr="00527101">
              <w:rPr>
                <w:sz w:val="16"/>
                <w:szCs w:val="16"/>
              </w:rPr>
              <w:t>0</w:t>
            </w:r>
          </w:p>
        </w:tc>
        <w:tc>
          <w:tcPr>
            <w:tcW w:w="1064" w:type="dxa"/>
            <w:shd w:val="clear" w:color="auto" w:fill="auto"/>
          </w:tcPr>
          <w:p w:rsidR="00AC75E3" w:rsidRPr="00527101" w:rsidRDefault="00AC75E3" w:rsidP="00C8071A">
            <w:pPr>
              <w:widowControl w:val="0"/>
              <w:jc w:val="center"/>
              <w:rPr>
                <w:sz w:val="16"/>
                <w:szCs w:val="16"/>
              </w:rPr>
            </w:pPr>
            <w:r w:rsidRPr="00527101">
              <w:rPr>
                <w:sz w:val="16"/>
                <w:szCs w:val="16"/>
                <w:lang w:val="en-US"/>
              </w:rPr>
              <w:t>18</w:t>
            </w:r>
          </w:p>
        </w:tc>
        <w:tc>
          <w:tcPr>
            <w:tcW w:w="910" w:type="dxa"/>
            <w:shd w:val="clear" w:color="auto" w:fill="auto"/>
          </w:tcPr>
          <w:p w:rsidR="00AC75E3" w:rsidRPr="00527101" w:rsidRDefault="00AC75E3" w:rsidP="00C8071A">
            <w:pPr>
              <w:widowControl w:val="0"/>
              <w:jc w:val="center"/>
              <w:rPr>
                <w:sz w:val="16"/>
                <w:szCs w:val="16"/>
              </w:rPr>
            </w:pPr>
            <w:r w:rsidRPr="00527101">
              <w:rPr>
                <w:sz w:val="16"/>
                <w:szCs w:val="16"/>
              </w:rPr>
              <w:t>12</w:t>
            </w:r>
          </w:p>
        </w:tc>
        <w:tc>
          <w:tcPr>
            <w:tcW w:w="1035" w:type="dxa"/>
            <w:shd w:val="clear" w:color="auto" w:fill="auto"/>
          </w:tcPr>
          <w:p w:rsidR="00AC75E3" w:rsidRPr="00527101" w:rsidRDefault="00AC75E3" w:rsidP="00C8071A">
            <w:pPr>
              <w:widowControl w:val="0"/>
              <w:jc w:val="center"/>
              <w:rPr>
                <w:sz w:val="16"/>
                <w:szCs w:val="16"/>
              </w:rPr>
            </w:pPr>
            <w:r w:rsidRPr="00527101">
              <w:rPr>
                <w:sz w:val="16"/>
                <w:szCs w:val="16"/>
              </w:rPr>
              <w:t>11</w:t>
            </w:r>
          </w:p>
        </w:tc>
        <w:tc>
          <w:tcPr>
            <w:tcW w:w="1022" w:type="dxa"/>
            <w:shd w:val="clear" w:color="auto" w:fill="auto"/>
          </w:tcPr>
          <w:p w:rsidR="00AC75E3" w:rsidRPr="00527101" w:rsidRDefault="00AC75E3" w:rsidP="00C8071A">
            <w:pPr>
              <w:widowControl w:val="0"/>
              <w:jc w:val="center"/>
              <w:rPr>
                <w:sz w:val="16"/>
                <w:szCs w:val="16"/>
              </w:rPr>
            </w:pPr>
            <w:r w:rsidRPr="00527101">
              <w:rPr>
                <w:sz w:val="16"/>
                <w:szCs w:val="16"/>
              </w:rPr>
              <w:t>4</w:t>
            </w:r>
          </w:p>
        </w:tc>
        <w:tc>
          <w:tcPr>
            <w:tcW w:w="1022" w:type="dxa"/>
            <w:shd w:val="clear" w:color="auto" w:fill="auto"/>
          </w:tcPr>
          <w:p w:rsidR="00AC75E3" w:rsidRPr="00527101" w:rsidRDefault="00AC75E3" w:rsidP="00C8071A">
            <w:pPr>
              <w:widowControl w:val="0"/>
              <w:jc w:val="center"/>
              <w:rPr>
                <w:sz w:val="16"/>
                <w:szCs w:val="16"/>
              </w:rPr>
            </w:pPr>
            <w:r w:rsidRPr="00527101">
              <w:rPr>
                <w:sz w:val="16"/>
                <w:szCs w:val="16"/>
              </w:rPr>
              <w:t>5</w:t>
            </w:r>
          </w:p>
        </w:tc>
      </w:tr>
      <w:tr w:rsidR="00527101" w:rsidRPr="00527101" w:rsidTr="00D17DA6">
        <w:trPr>
          <w:trHeight w:val="169"/>
          <w:jc w:val="center"/>
        </w:trPr>
        <w:tc>
          <w:tcPr>
            <w:tcW w:w="376" w:type="dxa"/>
            <w:shd w:val="clear" w:color="auto" w:fill="auto"/>
          </w:tcPr>
          <w:p w:rsidR="00AC75E3" w:rsidRPr="00527101" w:rsidRDefault="00AC75E3" w:rsidP="00C8071A">
            <w:pPr>
              <w:widowControl w:val="0"/>
              <w:jc w:val="center"/>
              <w:rPr>
                <w:sz w:val="16"/>
                <w:szCs w:val="16"/>
              </w:rPr>
            </w:pPr>
            <w:r w:rsidRPr="00527101">
              <w:rPr>
                <w:sz w:val="16"/>
                <w:szCs w:val="16"/>
              </w:rPr>
              <w:t>10</w:t>
            </w:r>
          </w:p>
        </w:tc>
        <w:tc>
          <w:tcPr>
            <w:tcW w:w="964" w:type="dxa"/>
            <w:vMerge/>
            <w:shd w:val="clear" w:color="auto" w:fill="auto"/>
          </w:tcPr>
          <w:p w:rsidR="00AC75E3" w:rsidRPr="00527101" w:rsidRDefault="00AC75E3" w:rsidP="00C8071A">
            <w:pPr>
              <w:widowControl w:val="0"/>
              <w:jc w:val="center"/>
              <w:rPr>
                <w:sz w:val="16"/>
                <w:szCs w:val="16"/>
              </w:rPr>
            </w:pPr>
          </w:p>
        </w:tc>
        <w:tc>
          <w:tcPr>
            <w:tcW w:w="1008" w:type="dxa"/>
            <w:shd w:val="clear" w:color="auto" w:fill="auto"/>
          </w:tcPr>
          <w:p w:rsidR="00AC75E3" w:rsidRPr="00527101" w:rsidRDefault="00AC75E3" w:rsidP="00C8071A">
            <w:pPr>
              <w:widowControl w:val="0"/>
              <w:jc w:val="center"/>
              <w:rPr>
                <w:sz w:val="16"/>
                <w:szCs w:val="16"/>
              </w:rPr>
            </w:pPr>
            <w:r w:rsidRPr="00527101">
              <w:rPr>
                <w:sz w:val="16"/>
                <w:szCs w:val="16"/>
                <w:lang w:val="en-US"/>
              </w:rPr>
              <w:t>E</w:t>
            </w:r>
            <w:r w:rsidRPr="00527101">
              <w:rPr>
                <w:sz w:val="16"/>
                <w:szCs w:val="16"/>
                <w:vertAlign w:val="subscript"/>
                <w:lang w:val="en-US"/>
              </w:rPr>
              <w:t>y</w:t>
            </w:r>
            <w:r w:rsidRPr="00527101">
              <w:rPr>
                <w:sz w:val="16"/>
                <w:szCs w:val="16"/>
                <w:vertAlign w:val="subscript"/>
              </w:rPr>
              <w:t xml:space="preserve"> </w:t>
            </w:r>
            <w:r w:rsidRPr="00527101">
              <w:rPr>
                <w:sz w:val="16"/>
                <w:szCs w:val="16"/>
              </w:rPr>
              <w:t>, ГПа</w:t>
            </w:r>
          </w:p>
        </w:tc>
        <w:tc>
          <w:tcPr>
            <w:tcW w:w="686" w:type="dxa"/>
            <w:shd w:val="clear" w:color="auto" w:fill="auto"/>
          </w:tcPr>
          <w:p w:rsidR="00AC75E3" w:rsidRPr="00527101" w:rsidRDefault="00AC75E3" w:rsidP="00C8071A">
            <w:pPr>
              <w:widowControl w:val="0"/>
              <w:jc w:val="center"/>
              <w:rPr>
                <w:sz w:val="16"/>
                <w:szCs w:val="16"/>
                <w:lang w:val="en-US"/>
              </w:rPr>
            </w:pPr>
            <w:r w:rsidRPr="00527101">
              <w:rPr>
                <w:sz w:val="16"/>
                <w:szCs w:val="16"/>
                <w:lang w:val="en-US"/>
              </w:rPr>
              <w:t>1</w:t>
            </w:r>
          </w:p>
        </w:tc>
        <w:tc>
          <w:tcPr>
            <w:tcW w:w="1064" w:type="dxa"/>
            <w:shd w:val="clear" w:color="auto" w:fill="auto"/>
          </w:tcPr>
          <w:p w:rsidR="00AC75E3" w:rsidRPr="00527101" w:rsidRDefault="00AC75E3" w:rsidP="00C8071A">
            <w:pPr>
              <w:widowControl w:val="0"/>
              <w:jc w:val="center"/>
              <w:rPr>
                <w:sz w:val="16"/>
                <w:szCs w:val="16"/>
              </w:rPr>
            </w:pPr>
            <w:r w:rsidRPr="00527101">
              <w:rPr>
                <w:sz w:val="16"/>
                <w:szCs w:val="16"/>
                <w:lang w:val="en-US"/>
              </w:rPr>
              <w:t>1</w:t>
            </w:r>
            <w:r w:rsidRPr="00527101">
              <w:rPr>
                <w:sz w:val="16"/>
                <w:szCs w:val="16"/>
              </w:rPr>
              <w:t>,4</w:t>
            </w:r>
          </w:p>
        </w:tc>
        <w:tc>
          <w:tcPr>
            <w:tcW w:w="910" w:type="dxa"/>
            <w:shd w:val="clear" w:color="auto" w:fill="auto"/>
          </w:tcPr>
          <w:p w:rsidR="00AC75E3" w:rsidRPr="00527101" w:rsidRDefault="00AC75E3" w:rsidP="00C8071A">
            <w:pPr>
              <w:widowControl w:val="0"/>
              <w:jc w:val="center"/>
              <w:rPr>
                <w:sz w:val="16"/>
                <w:szCs w:val="16"/>
              </w:rPr>
            </w:pPr>
            <w:r w:rsidRPr="00527101">
              <w:rPr>
                <w:sz w:val="16"/>
                <w:szCs w:val="16"/>
              </w:rPr>
              <w:t>1,7</w:t>
            </w:r>
          </w:p>
        </w:tc>
        <w:tc>
          <w:tcPr>
            <w:tcW w:w="1035" w:type="dxa"/>
            <w:shd w:val="clear" w:color="auto" w:fill="auto"/>
          </w:tcPr>
          <w:p w:rsidR="00AC75E3" w:rsidRPr="00527101" w:rsidRDefault="00AC75E3" w:rsidP="00C8071A">
            <w:pPr>
              <w:widowControl w:val="0"/>
              <w:jc w:val="center"/>
              <w:rPr>
                <w:sz w:val="16"/>
                <w:szCs w:val="16"/>
              </w:rPr>
            </w:pPr>
            <w:r w:rsidRPr="00527101">
              <w:rPr>
                <w:sz w:val="16"/>
                <w:szCs w:val="16"/>
              </w:rPr>
              <w:t>3,2</w:t>
            </w:r>
          </w:p>
        </w:tc>
        <w:tc>
          <w:tcPr>
            <w:tcW w:w="1022" w:type="dxa"/>
            <w:shd w:val="clear" w:color="auto" w:fill="auto"/>
          </w:tcPr>
          <w:p w:rsidR="00AC75E3" w:rsidRPr="00527101" w:rsidRDefault="00AC75E3" w:rsidP="00C8071A">
            <w:pPr>
              <w:widowControl w:val="0"/>
              <w:jc w:val="center"/>
              <w:rPr>
                <w:sz w:val="16"/>
                <w:szCs w:val="16"/>
              </w:rPr>
            </w:pPr>
            <w:r w:rsidRPr="00527101">
              <w:rPr>
                <w:sz w:val="16"/>
                <w:szCs w:val="16"/>
              </w:rPr>
              <w:t>1,5</w:t>
            </w:r>
          </w:p>
        </w:tc>
        <w:tc>
          <w:tcPr>
            <w:tcW w:w="1022" w:type="dxa"/>
            <w:shd w:val="clear" w:color="auto" w:fill="auto"/>
          </w:tcPr>
          <w:p w:rsidR="00AC75E3" w:rsidRPr="00527101" w:rsidRDefault="00AC75E3" w:rsidP="00C8071A">
            <w:pPr>
              <w:widowControl w:val="0"/>
              <w:jc w:val="center"/>
              <w:rPr>
                <w:sz w:val="16"/>
                <w:szCs w:val="16"/>
              </w:rPr>
            </w:pPr>
            <w:r w:rsidRPr="00527101">
              <w:rPr>
                <w:sz w:val="16"/>
                <w:szCs w:val="16"/>
              </w:rPr>
              <w:t>3</w:t>
            </w:r>
          </w:p>
        </w:tc>
      </w:tr>
      <w:tr w:rsidR="00527101" w:rsidRPr="00527101" w:rsidTr="00D17DA6">
        <w:trPr>
          <w:trHeight w:val="170"/>
          <w:jc w:val="center"/>
        </w:trPr>
        <w:tc>
          <w:tcPr>
            <w:tcW w:w="376" w:type="dxa"/>
            <w:shd w:val="clear" w:color="auto" w:fill="auto"/>
          </w:tcPr>
          <w:p w:rsidR="00AC75E3" w:rsidRPr="00527101" w:rsidRDefault="00AC75E3" w:rsidP="00C8071A">
            <w:pPr>
              <w:widowControl w:val="0"/>
              <w:jc w:val="center"/>
              <w:rPr>
                <w:sz w:val="16"/>
                <w:szCs w:val="16"/>
                <w:lang w:val="en-US"/>
              </w:rPr>
            </w:pPr>
            <w:r w:rsidRPr="00527101">
              <w:rPr>
                <w:sz w:val="16"/>
                <w:szCs w:val="16"/>
                <w:lang w:val="en-US"/>
              </w:rPr>
              <w:t>11</w:t>
            </w:r>
          </w:p>
        </w:tc>
        <w:tc>
          <w:tcPr>
            <w:tcW w:w="964" w:type="dxa"/>
            <w:vMerge/>
            <w:shd w:val="clear" w:color="auto" w:fill="auto"/>
          </w:tcPr>
          <w:p w:rsidR="00AC75E3" w:rsidRPr="00527101" w:rsidRDefault="00AC75E3" w:rsidP="00C8071A">
            <w:pPr>
              <w:widowControl w:val="0"/>
              <w:jc w:val="center"/>
              <w:rPr>
                <w:sz w:val="16"/>
                <w:szCs w:val="16"/>
                <w:lang w:val="en-US"/>
              </w:rPr>
            </w:pPr>
          </w:p>
        </w:tc>
        <w:tc>
          <w:tcPr>
            <w:tcW w:w="1008" w:type="dxa"/>
            <w:shd w:val="clear" w:color="auto" w:fill="auto"/>
          </w:tcPr>
          <w:p w:rsidR="00AC75E3" w:rsidRPr="00527101" w:rsidRDefault="00AC75E3" w:rsidP="00C8071A">
            <w:pPr>
              <w:widowControl w:val="0"/>
              <w:jc w:val="center"/>
              <w:rPr>
                <w:sz w:val="16"/>
                <w:szCs w:val="16"/>
                <w:lang w:val="en-US"/>
              </w:rPr>
            </w:pPr>
            <w:r w:rsidRPr="00527101">
              <w:rPr>
                <w:sz w:val="16"/>
                <w:szCs w:val="16"/>
              </w:rPr>
              <w:t>σ</w:t>
            </w:r>
            <w:r w:rsidRPr="00527101">
              <w:rPr>
                <w:sz w:val="16"/>
                <w:szCs w:val="16"/>
                <w:lang w:val="en-US"/>
              </w:rPr>
              <w:t xml:space="preserve"> </w:t>
            </w:r>
            <w:r w:rsidRPr="00527101">
              <w:rPr>
                <w:sz w:val="16"/>
                <w:szCs w:val="16"/>
                <w:vertAlign w:val="subscript"/>
              </w:rPr>
              <w:t>т</w:t>
            </w:r>
            <w:proofErr w:type="gramStart"/>
            <w:r w:rsidRPr="00527101">
              <w:rPr>
                <w:sz w:val="16"/>
                <w:szCs w:val="16"/>
                <w:vertAlign w:val="subscript"/>
                <w:lang w:val="en-US"/>
              </w:rPr>
              <w:t xml:space="preserve"> ,</w:t>
            </w:r>
            <w:proofErr w:type="gramEnd"/>
            <w:r w:rsidRPr="00527101">
              <w:rPr>
                <w:sz w:val="16"/>
                <w:szCs w:val="16"/>
                <w:vertAlign w:val="subscript"/>
                <w:lang w:val="en-US"/>
              </w:rPr>
              <w:t xml:space="preserve"> </w:t>
            </w:r>
            <w:r w:rsidRPr="00527101">
              <w:rPr>
                <w:sz w:val="16"/>
                <w:szCs w:val="16"/>
              </w:rPr>
              <w:t>МПа</w:t>
            </w:r>
          </w:p>
        </w:tc>
        <w:tc>
          <w:tcPr>
            <w:tcW w:w="686" w:type="dxa"/>
            <w:shd w:val="clear" w:color="auto" w:fill="auto"/>
          </w:tcPr>
          <w:p w:rsidR="00AC75E3" w:rsidRPr="00527101" w:rsidRDefault="00AC75E3" w:rsidP="00C8071A">
            <w:pPr>
              <w:widowControl w:val="0"/>
              <w:jc w:val="center"/>
              <w:rPr>
                <w:sz w:val="16"/>
                <w:szCs w:val="16"/>
                <w:lang w:val="en-US"/>
              </w:rPr>
            </w:pPr>
            <w:r w:rsidRPr="00527101">
              <w:rPr>
                <w:sz w:val="16"/>
                <w:szCs w:val="16"/>
                <w:lang w:val="en-US"/>
              </w:rPr>
              <w:t>29</w:t>
            </w:r>
          </w:p>
        </w:tc>
        <w:tc>
          <w:tcPr>
            <w:tcW w:w="1064" w:type="dxa"/>
            <w:shd w:val="clear" w:color="auto" w:fill="auto"/>
          </w:tcPr>
          <w:p w:rsidR="00AC75E3" w:rsidRPr="00527101" w:rsidRDefault="00AC75E3" w:rsidP="00C8071A">
            <w:pPr>
              <w:widowControl w:val="0"/>
              <w:jc w:val="center"/>
              <w:rPr>
                <w:sz w:val="16"/>
                <w:szCs w:val="16"/>
              </w:rPr>
            </w:pPr>
            <w:r w:rsidRPr="00527101">
              <w:rPr>
                <w:sz w:val="16"/>
                <w:szCs w:val="16"/>
              </w:rPr>
              <w:t>59</w:t>
            </w:r>
          </w:p>
        </w:tc>
        <w:tc>
          <w:tcPr>
            <w:tcW w:w="910" w:type="dxa"/>
            <w:shd w:val="clear" w:color="auto" w:fill="auto"/>
          </w:tcPr>
          <w:p w:rsidR="00AC75E3" w:rsidRPr="00527101" w:rsidRDefault="00AC75E3" w:rsidP="00C8071A">
            <w:pPr>
              <w:widowControl w:val="0"/>
              <w:jc w:val="center"/>
              <w:rPr>
                <w:sz w:val="16"/>
                <w:szCs w:val="16"/>
              </w:rPr>
            </w:pPr>
            <w:r w:rsidRPr="00527101">
              <w:rPr>
                <w:sz w:val="16"/>
                <w:szCs w:val="16"/>
              </w:rPr>
              <w:t>49</w:t>
            </w:r>
          </w:p>
        </w:tc>
        <w:tc>
          <w:tcPr>
            <w:tcW w:w="1035" w:type="dxa"/>
            <w:shd w:val="clear" w:color="auto" w:fill="auto"/>
          </w:tcPr>
          <w:p w:rsidR="00AC75E3" w:rsidRPr="00527101" w:rsidRDefault="00AC75E3" w:rsidP="00C8071A">
            <w:pPr>
              <w:widowControl w:val="0"/>
              <w:jc w:val="center"/>
              <w:rPr>
                <w:sz w:val="16"/>
                <w:szCs w:val="16"/>
              </w:rPr>
            </w:pPr>
            <w:r w:rsidRPr="00527101">
              <w:rPr>
                <w:sz w:val="16"/>
                <w:szCs w:val="16"/>
              </w:rPr>
              <w:t>50</w:t>
            </w:r>
          </w:p>
        </w:tc>
        <w:tc>
          <w:tcPr>
            <w:tcW w:w="1022" w:type="dxa"/>
            <w:shd w:val="clear" w:color="auto" w:fill="auto"/>
          </w:tcPr>
          <w:p w:rsidR="00AC75E3" w:rsidRPr="00527101" w:rsidRDefault="00AC75E3" w:rsidP="00C8071A">
            <w:pPr>
              <w:widowControl w:val="0"/>
              <w:jc w:val="center"/>
              <w:rPr>
                <w:sz w:val="16"/>
                <w:szCs w:val="16"/>
              </w:rPr>
            </w:pPr>
            <w:r w:rsidRPr="00527101">
              <w:rPr>
                <w:sz w:val="16"/>
                <w:szCs w:val="16"/>
              </w:rPr>
              <w:t>29</w:t>
            </w:r>
          </w:p>
        </w:tc>
        <w:tc>
          <w:tcPr>
            <w:tcW w:w="1022" w:type="dxa"/>
            <w:shd w:val="clear" w:color="auto" w:fill="auto"/>
          </w:tcPr>
          <w:p w:rsidR="00AC75E3" w:rsidRPr="00527101" w:rsidRDefault="00AC75E3" w:rsidP="00C8071A">
            <w:pPr>
              <w:widowControl w:val="0"/>
              <w:jc w:val="center"/>
              <w:rPr>
                <w:sz w:val="16"/>
                <w:szCs w:val="16"/>
              </w:rPr>
            </w:pPr>
            <w:r w:rsidRPr="00527101">
              <w:rPr>
                <w:sz w:val="16"/>
                <w:szCs w:val="16"/>
              </w:rPr>
              <w:t>49</w:t>
            </w:r>
          </w:p>
        </w:tc>
      </w:tr>
      <w:tr w:rsidR="00527101" w:rsidRPr="00527101" w:rsidTr="00D17DA6">
        <w:trPr>
          <w:trHeight w:val="156"/>
          <w:jc w:val="center"/>
        </w:trPr>
        <w:tc>
          <w:tcPr>
            <w:tcW w:w="376" w:type="dxa"/>
            <w:shd w:val="clear" w:color="auto" w:fill="auto"/>
          </w:tcPr>
          <w:p w:rsidR="00AC75E3" w:rsidRPr="00527101" w:rsidRDefault="00AC75E3" w:rsidP="00C8071A">
            <w:pPr>
              <w:widowControl w:val="0"/>
              <w:jc w:val="center"/>
              <w:rPr>
                <w:sz w:val="16"/>
                <w:szCs w:val="16"/>
                <w:lang w:val="en-US"/>
              </w:rPr>
            </w:pPr>
            <w:r w:rsidRPr="00527101">
              <w:rPr>
                <w:sz w:val="16"/>
                <w:szCs w:val="16"/>
                <w:lang w:val="en-US"/>
              </w:rPr>
              <w:t>12</w:t>
            </w:r>
          </w:p>
        </w:tc>
        <w:tc>
          <w:tcPr>
            <w:tcW w:w="964" w:type="dxa"/>
            <w:vMerge/>
            <w:shd w:val="clear" w:color="auto" w:fill="auto"/>
          </w:tcPr>
          <w:p w:rsidR="00AC75E3" w:rsidRPr="00527101" w:rsidRDefault="00AC75E3" w:rsidP="00C8071A">
            <w:pPr>
              <w:widowControl w:val="0"/>
              <w:jc w:val="center"/>
              <w:rPr>
                <w:sz w:val="16"/>
                <w:szCs w:val="16"/>
                <w:lang w:val="en-US"/>
              </w:rPr>
            </w:pPr>
          </w:p>
        </w:tc>
        <w:tc>
          <w:tcPr>
            <w:tcW w:w="1008" w:type="dxa"/>
            <w:shd w:val="clear" w:color="auto" w:fill="auto"/>
          </w:tcPr>
          <w:p w:rsidR="00AC75E3" w:rsidRPr="00527101" w:rsidRDefault="00AC75E3" w:rsidP="00C8071A">
            <w:pPr>
              <w:widowControl w:val="0"/>
              <w:jc w:val="center"/>
              <w:rPr>
                <w:sz w:val="16"/>
                <w:szCs w:val="16"/>
                <w:lang w:val="en-US"/>
              </w:rPr>
            </w:pPr>
            <w:r w:rsidRPr="00527101">
              <w:rPr>
                <w:sz w:val="16"/>
                <w:szCs w:val="16"/>
              </w:rPr>
              <w:t>σ</w:t>
            </w:r>
            <w:r w:rsidRPr="00527101">
              <w:rPr>
                <w:sz w:val="16"/>
                <w:szCs w:val="16"/>
                <w:vertAlign w:val="subscript"/>
                <w:lang w:val="en-US"/>
              </w:rPr>
              <w:t xml:space="preserve">p </w:t>
            </w:r>
            <w:r w:rsidRPr="00527101">
              <w:rPr>
                <w:sz w:val="16"/>
                <w:szCs w:val="16"/>
                <w:lang w:val="en-US"/>
              </w:rPr>
              <w:t xml:space="preserve">, </w:t>
            </w:r>
            <w:r w:rsidRPr="00527101">
              <w:rPr>
                <w:sz w:val="16"/>
                <w:szCs w:val="16"/>
              </w:rPr>
              <w:t>МПа</w:t>
            </w:r>
          </w:p>
        </w:tc>
        <w:tc>
          <w:tcPr>
            <w:tcW w:w="686" w:type="dxa"/>
            <w:shd w:val="clear" w:color="auto" w:fill="auto"/>
          </w:tcPr>
          <w:p w:rsidR="00AC75E3" w:rsidRPr="00527101" w:rsidRDefault="00AC75E3" w:rsidP="00C8071A">
            <w:pPr>
              <w:widowControl w:val="0"/>
              <w:jc w:val="center"/>
              <w:rPr>
                <w:sz w:val="16"/>
                <w:szCs w:val="16"/>
                <w:lang w:val="en-US"/>
              </w:rPr>
            </w:pPr>
            <w:r w:rsidRPr="00527101">
              <w:rPr>
                <w:sz w:val="16"/>
                <w:szCs w:val="16"/>
                <w:lang w:val="en-US"/>
              </w:rPr>
              <w:t>19</w:t>
            </w:r>
          </w:p>
        </w:tc>
        <w:tc>
          <w:tcPr>
            <w:tcW w:w="1064" w:type="dxa"/>
            <w:shd w:val="clear" w:color="auto" w:fill="auto"/>
          </w:tcPr>
          <w:p w:rsidR="00AC75E3" w:rsidRPr="00527101" w:rsidRDefault="00AC75E3" w:rsidP="00C8071A">
            <w:pPr>
              <w:widowControl w:val="0"/>
              <w:jc w:val="center"/>
              <w:rPr>
                <w:sz w:val="16"/>
                <w:szCs w:val="16"/>
              </w:rPr>
            </w:pPr>
            <w:r w:rsidRPr="00527101">
              <w:rPr>
                <w:sz w:val="16"/>
                <w:szCs w:val="16"/>
              </w:rPr>
              <w:t>50</w:t>
            </w:r>
          </w:p>
        </w:tc>
        <w:tc>
          <w:tcPr>
            <w:tcW w:w="910" w:type="dxa"/>
            <w:shd w:val="clear" w:color="auto" w:fill="auto"/>
          </w:tcPr>
          <w:p w:rsidR="00AC75E3" w:rsidRPr="00527101" w:rsidRDefault="00AC75E3" w:rsidP="00C8071A">
            <w:pPr>
              <w:widowControl w:val="0"/>
              <w:jc w:val="center"/>
              <w:rPr>
                <w:sz w:val="16"/>
                <w:szCs w:val="16"/>
              </w:rPr>
            </w:pPr>
            <w:r w:rsidRPr="00527101">
              <w:rPr>
                <w:sz w:val="16"/>
                <w:szCs w:val="16"/>
              </w:rPr>
              <w:t>42</w:t>
            </w:r>
          </w:p>
        </w:tc>
        <w:tc>
          <w:tcPr>
            <w:tcW w:w="1035" w:type="dxa"/>
            <w:shd w:val="clear" w:color="auto" w:fill="auto"/>
          </w:tcPr>
          <w:p w:rsidR="00AC75E3" w:rsidRPr="00527101" w:rsidRDefault="00AC75E3" w:rsidP="00C8071A">
            <w:pPr>
              <w:widowControl w:val="0"/>
              <w:jc w:val="center"/>
              <w:rPr>
                <w:sz w:val="16"/>
                <w:szCs w:val="16"/>
              </w:rPr>
            </w:pPr>
            <w:r w:rsidRPr="00527101">
              <w:rPr>
                <w:sz w:val="16"/>
                <w:szCs w:val="16"/>
              </w:rPr>
              <w:t>41</w:t>
            </w:r>
          </w:p>
        </w:tc>
        <w:tc>
          <w:tcPr>
            <w:tcW w:w="1022" w:type="dxa"/>
            <w:shd w:val="clear" w:color="auto" w:fill="auto"/>
          </w:tcPr>
          <w:p w:rsidR="00AC75E3" w:rsidRPr="00527101" w:rsidRDefault="00AC75E3" w:rsidP="00C8071A">
            <w:pPr>
              <w:widowControl w:val="0"/>
              <w:jc w:val="center"/>
              <w:rPr>
                <w:sz w:val="16"/>
                <w:szCs w:val="16"/>
              </w:rPr>
            </w:pPr>
            <w:r w:rsidRPr="00527101">
              <w:rPr>
                <w:sz w:val="16"/>
                <w:szCs w:val="16"/>
              </w:rPr>
              <w:t>29</w:t>
            </w:r>
          </w:p>
        </w:tc>
        <w:tc>
          <w:tcPr>
            <w:tcW w:w="1022" w:type="dxa"/>
            <w:shd w:val="clear" w:color="auto" w:fill="auto"/>
          </w:tcPr>
          <w:p w:rsidR="00AC75E3" w:rsidRPr="00527101" w:rsidRDefault="00AC75E3" w:rsidP="00C8071A">
            <w:pPr>
              <w:widowControl w:val="0"/>
              <w:jc w:val="center"/>
              <w:rPr>
                <w:sz w:val="16"/>
                <w:szCs w:val="16"/>
              </w:rPr>
            </w:pPr>
            <w:r w:rsidRPr="00527101">
              <w:rPr>
                <w:sz w:val="16"/>
                <w:szCs w:val="16"/>
              </w:rPr>
              <w:t>25</w:t>
            </w:r>
          </w:p>
        </w:tc>
      </w:tr>
      <w:tr w:rsidR="00527101" w:rsidRPr="00527101" w:rsidTr="00D17DA6">
        <w:trPr>
          <w:trHeight w:val="183"/>
          <w:jc w:val="center"/>
        </w:trPr>
        <w:tc>
          <w:tcPr>
            <w:tcW w:w="376" w:type="dxa"/>
            <w:shd w:val="clear" w:color="auto" w:fill="auto"/>
          </w:tcPr>
          <w:p w:rsidR="00AC75E3" w:rsidRPr="00527101" w:rsidRDefault="00AC75E3" w:rsidP="00C8071A">
            <w:pPr>
              <w:widowControl w:val="0"/>
              <w:jc w:val="center"/>
              <w:rPr>
                <w:sz w:val="16"/>
                <w:szCs w:val="16"/>
                <w:lang w:val="en-US"/>
              </w:rPr>
            </w:pPr>
            <w:r w:rsidRPr="00527101">
              <w:rPr>
                <w:sz w:val="16"/>
                <w:szCs w:val="16"/>
                <w:lang w:val="en-US"/>
              </w:rPr>
              <w:t>13</w:t>
            </w:r>
          </w:p>
        </w:tc>
        <w:tc>
          <w:tcPr>
            <w:tcW w:w="964" w:type="dxa"/>
            <w:vMerge w:val="restart"/>
            <w:shd w:val="clear" w:color="auto" w:fill="auto"/>
          </w:tcPr>
          <w:p w:rsidR="00AC75E3" w:rsidRPr="00527101" w:rsidRDefault="00AC75E3" w:rsidP="00C8071A">
            <w:pPr>
              <w:widowControl w:val="0"/>
              <w:jc w:val="center"/>
              <w:rPr>
                <w:sz w:val="16"/>
                <w:szCs w:val="16"/>
                <w:lang w:val="en-US"/>
              </w:rPr>
            </w:pPr>
          </w:p>
          <w:p w:rsidR="00AC75E3" w:rsidRPr="00527101" w:rsidRDefault="00AC75E3" w:rsidP="00C8071A">
            <w:pPr>
              <w:widowControl w:val="0"/>
              <w:jc w:val="center"/>
              <w:rPr>
                <w:sz w:val="16"/>
                <w:szCs w:val="16"/>
                <w:lang w:val="en-US"/>
              </w:rPr>
            </w:pPr>
            <w:r w:rsidRPr="00527101">
              <w:rPr>
                <w:sz w:val="16"/>
                <w:szCs w:val="16"/>
              </w:rPr>
              <w:t>10%р-р</w:t>
            </w:r>
          </w:p>
          <w:p w:rsidR="00AC75E3" w:rsidRPr="00527101" w:rsidRDefault="00AC75E3" w:rsidP="00C8071A">
            <w:pPr>
              <w:widowControl w:val="0"/>
              <w:jc w:val="center"/>
              <w:rPr>
                <w:sz w:val="16"/>
                <w:szCs w:val="16"/>
                <w:lang w:val="en-US"/>
              </w:rPr>
            </w:pPr>
          </w:p>
          <w:p w:rsidR="00AC75E3" w:rsidRPr="00527101" w:rsidRDefault="00AC75E3" w:rsidP="00D17DA6">
            <w:pPr>
              <w:widowControl w:val="0"/>
              <w:jc w:val="center"/>
              <w:rPr>
                <w:sz w:val="16"/>
                <w:szCs w:val="16"/>
              </w:rPr>
            </w:pPr>
            <w:r w:rsidRPr="00527101">
              <w:rPr>
                <w:sz w:val="16"/>
                <w:szCs w:val="16"/>
                <w:lang w:val="en-US"/>
              </w:rPr>
              <w:t xml:space="preserve"> HNO</w:t>
            </w:r>
            <w:r w:rsidRPr="00527101">
              <w:rPr>
                <w:sz w:val="16"/>
                <w:szCs w:val="16"/>
                <w:vertAlign w:val="subscript"/>
                <w:lang w:val="en-US"/>
              </w:rPr>
              <w:t>3</w:t>
            </w:r>
          </w:p>
        </w:tc>
        <w:tc>
          <w:tcPr>
            <w:tcW w:w="1008" w:type="dxa"/>
            <w:shd w:val="clear" w:color="auto" w:fill="auto"/>
          </w:tcPr>
          <w:p w:rsidR="00AC75E3" w:rsidRPr="00527101" w:rsidRDefault="00AC75E3" w:rsidP="00C8071A">
            <w:pPr>
              <w:widowControl w:val="0"/>
              <w:jc w:val="center"/>
              <w:rPr>
                <w:sz w:val="16"/>
                <w:szCs w:val="16"/>
                <w:lang w:val="en-US"/>
              </w:rPr>
            </w:pPr>
            <w:r w:rsidRPr="00527101">
              <w:rPr>
                <w:sz w:val="16"/>
                <w:szCs w:val="16"/>
                <w:vertAlign w:val="subscript"/>
                <w:lang w:val="en-US"/>
              </w:rPr>
              <w:t>Ap</w:t>
            </w:r>
            <w:r w:rsidRPr="00527101">
              <w:rPr>
                <w:sz w:val="16"/>
                <w:szCs w:val="16"/>
                <w:lang w:val="en-US"/>
              </w:rPr>
              <w:t xml:space="preserve">, </w:t>
            </w:r>
            <w:r w:rsidRPr="00527101">
              <w:rPr>
                <w:sz w:val="16"/>
                <w:szCs w:val="16"/>
                <w:vertAlign w:val="subscript"/>
                <w:lang w:val="en-US"/>
              </w:rPr>
              <w:t xml:space="preserve"> </w:t>
            </w:r>
            <w:r w:rsidRPr="00527101">
              <w:rPr>
                <w:sz w:val="16"/>
                <w:szCs w:val="16"/>
                <w:vertAlign w:val="subscript"/>
              </w:rPr>
              <w:t>кДж</w:t>
            </w:r>
            <w:r w:rsidRPr="00527101">
              <w:rPr>
                <w:sz w:val="16"/>
                <w:szCs w:val="16"/>
                <w:lang w:val="en-US"/>
              </w:rPr>
              <w:t>/</w:t>
            </w:r>
            <w:r w:rsidRPr="00527101">
              <w:rPr>
                <w:sz w:val="16"/>
                <w:szCs w:val="16"/>
              </w:rPr>
              <w:t>м</w:t>
            </w:r>
            <w:r w:rsidRPr="00527101">
              <w:rPr>
                <w:sz w:val="16"/>
                <w:szCs w:val="16"/>
                <w:vertAlign w:val="superscript"/>
                <w:lang w:val="en-US"/>
              </w:rPr>
              <w:t>2</w:t>
            </w:r>
          </w:p>
        </w:tc>
        <w:tc>
          <w:tcPr>
            <w:tcW w:w="686" w:type="dxa"/>
            <w:shd w:val="clear" w:color="auto" w:fill="auto"/>
          </w:tcPr>
          <w:p w:rsidR="00AC75E3" w:rsidRPr="00527101" w:rsidRDefault="00AC75E3" w:rsidP="00C8071A">
            <w:pPr>
              <w:widowControl w:val="0"/>
              <w:jc w:val="center"/>
              <w:rPr>
                <w:sz w:val="16"/>
                <w:szCs w:val="16"/>
                <w:lang w:val="en-US"/>
              </w:rPr>
            </w:pPr>
            <w:r w:rsidRPr="00527101">
              <w:rPr>
                <w:sz w:val="16"/>
                <w:szCs w:val="16"/>
                <w:lang w:val="en-US"/>
              </w:rPr>
              <w:t>1</w:t>
            </w:r>
            <w:r w:rsidRPr="00527101">
              <w:rPr>
                <w:sz w:val="16"/>
                <w:szCs w:val="16"/>
              </w:rPr>
              <w:t>0</w:t>
            </w:r>
          </w:p>
        </w:tc>
        <w:tc>
          <w:tcPr>
            <w:tcW w:w="1064" w:type="dxa"/>
            <w:shd w:val="clear" w:color="auto" w:fill="auto"/>
          </w:tcPr>
          <w:p w:rsidR="00AC75E3" w:rsidRPr="00527101" w:rsidRDefault="00AC75E3" w:rsidP="00C8071A">
            <w:pPr>
              <w:widowControl w:val="0"/>
              <w:jc w:val="center"/>
              <w:rPr>
                <w:sz w:val="16"/>
                <w:szCs w:val="16"/>
              </w:rPr>
            </w:pPr>
            <w:r w:rsidRPr="00527101">
              <w:rPr>
                <w:sz w:val="16"/>
                <w:szCs w:val="16"/>
                <w:lang w:val="en-US"/>
              </w:rPr>
              <w:t>21</w:t>
            </w:r>
          </w:p>
        </w:tc>
        <w:tc>
          <w:tcPr>
            <w:tcW w:w="910" w:type="dxa"/>
            <w:shd w:val="clear" w:color="auto" w:fill="auto"/>
          </w:tcPr>
          <w:p w:rsidR="00AC75E3" w:rsidRPr="00527101" w:rsidRDefault="00AC75E3" w:rsidP="00C8071A">
            <w:pPr>
              <w:widowControl w:val="0"/>
              <w:jc w:val="center"/>
              <w:rPr>
                <w:sz w:val="16"/>
                <w:szCs w:val="16"/>
              </w:rPr>
            </w:pPr>
            <w:r w:rsidRPr="00527101">
              <w:rPr>
                <w:sz w:val="16"/>
                <w:szCs w:val="16"/>
                <w:lang w:val="en-US"/>
              </w:rPr>
              <w:t>1</w:t>
            </w:r>
            <w:r w:rsidRPr="00527101">
              <w:rPr>
                <w:sz w:val="16"/>
                <w:szCs w:val="16"/>
              </w:rPr>
              <w:t>5</w:t>
            </w:r>
          </w:p>
        </w:tc>
        <w:tc>
          <w:tcPr>
            <w:tcW w:w="1035" w:type="dxa"/>
            <w:shd w:val="clear" w:color="auto" w:fill="auto"/>
          </w:tcPr>
          <w:p w:rsidR="00AC75E3" w:rsidRPr="00527101" w:rsidRDefault="00AC75E3" w:rsidP="00C8071A">
            <w:pPr>
              <w:widowControl w:val="0"/>
              <w:jc w:val="center"/>
              <w:rPr>
                <w:sz w:val="16"/>
                <w:szCs w:val="16"/>
                <w:lang w:val="en-US"/>
              </w:rPr>
            </w:pPr>
            <w:r w:rsidRPr="00527101">
              <w:rPr>
                <w:sz w:val="16"/>
                <w:szCs w:val="16"/>
                <w:lang w:val="en-US"/>
              </w:rPr>
              <w:t>9</w:t>
            </w:r>
          </w:p>
        </w:tc>
        <w:tc>
          <w:tcPr>
            <w:tcW w:w="1022" w:type="dxa"/>
            <w:shd w:val="clear" w:color="auto" w:fill="auto"/>
          </w:tcPr>
          <w:p w:rsidR="00AC75E3" w:rsidRPr="00527101" w:rsidRDefault="00AC75E3" w:rsidP="00C8071A">
            <w:pPr>
              <w:widowControl w:val="0"/>
              <w:jc w:val="center"/>
              <w:rPr>
                <w:sz w:val="16"/>
                <w:szCs w:val="16"/>
                <w:lang w:val="en-US"/>
              </w:rPr>
            </w:pPr>
            <w:r w:rsidRPr="00527101">
              <w:rPr>
                <w:sz w:val="16"/>
                <w:szCs w:val="16"/>
                <w:lang w:val="en-US"/>
              </w:rPr>
              <w:t>5</w:t>
            </w:r>
          </w:p>
        </w:tc>
        <w:tc>
          <w:tcPr>
            <w:tcW w:w="1022" w:type="dxa"/>
            <w:shd w:val="clear" w:color="auto" w:fill="auto"/>
          </w:tcPr>
          <w:p w:rsidR="00AC75E3" w:rsidRPr="00527101" w:rsidRDefault="00AC75E3" w:rsidP="00C8071A">
            <w:pPr>
              <w:widowControl w:val="0"/>
              <w:jc w:val="center"/>
              <w:rPr>
                <w:sz w:val="16"/>
                <w:szCs w:val="16"/>
                <w:lang w:val="en-US"/>
              </w:rPr>
            </w:pPr>
            <w:r w:rsidRPr="00527101">
              <w:rPr>
                <w:sz w:val="16"/>
                <w:szCs w:val="16"/>
                <w:lang w:val="en-US"/>
              </w:rPr>
              <w:t>5</w:t>
            </w:r>
          </w:p>
        </w:tc>
      </w:tr>
      <w:tr w:rsidR="00527101" w:rsidRPr="00527101" w:rsidTr="00D17DA6">
        <w:trPr>
          <w:trHeight w:val="184"/>
          <w:jc w:val="center"/>
        </w:trPr>
        <w:tc>
          <w:tcPr>
            <w:tcW w:w="376" w:type="dxa"/>
            <w:shd w:val="clear" w:color="auto" w:fill="auto"/>
          </w:tcPr>
          <w:p w:rsidR="00AC75E3" w:rsidRPr="00527101" w:rsidRDefault="00AC75E3" w:rsidP="00C8071A">
            <w:pPr>
              <w:widowControl w:val="0"/>
              <w:jc w:val="center"/>
              <w:rPr>
                <w:sz w:val="16"/>
                <w:szCs w:val="16"/>
                <w:lang w:val="en-US"/>
              </w:rPr>
            </w:pPr>
            <w:r w:rsidRPr="00527101">
              <w:rPr>
                <w:sz w:val="16"/>
                <w:szCs w:val="16"/>
                <w:lang w:val="en-US"/>
              </w:rPr>
              <w:t>14</w:t>
            </w:r>
          </w:p>
        </w:tc>
        <w:tc>
          <w:tcPr>
            <w:tcW w:w="964" w:type="dxa"/>
            <w:vMerge/>
            <w:shd w:val="clear" w:color="auto" w:fill="auto"/>
          </w:tcPr>
          <w:p w:rsidR="00AC75E3" w:rsidRPr="00527101" w:rsidRDefault="00AC75E3" w:rsidP="00C8071A">
            <w:pPr>
              <w:widowControl w:val="0"/>
              <w:jc w:val="center"/>
              <w:rPr>
                <w:sz w:val="16"/>
                <w:szCs w:val="16"/>
                <w:lang w:val="en-US"/>
              </w:rPr>
            </w:pPr>
          </w:p>
        </w:tc>
        <w:tc>
          <w:tcPr>
            <w:tcW w:w="1008" w:type="dxa"/>
            <w:shd w:val="clear" w:color="auto" w:fill="auto"/>
          </w:tcPr>
          <w:p w:rsidR="00AC75E3" w:rsidRPr="00527101" w:rsidRDefault="00AC75E3" w:rsidP="00C8071A">
            <w:pPr>
              <w:widowControl w:val="0"/>
              <w:jc w:val="center"/>
              <w:rPr>
                <w:sz w:val="16"/>
                <w:szCs w:val="16"/>
                <w:lang w:val="en-US"/>
              </w:rPr>
            </w:pPr>
            <w:r w:rsidRPr="00527101">
              <w:rPr>
                <w:sz w:val="16"/>
                <w:szCs w:val="16"/>
                <w:lang w:val="en-US"/>
              </w:rPr>
              <w:t>E</w:t>
            </w:r>
            <w:r w:rsidRPr="00527101">
              <w:rPr>
                <w:sz w:val="16"/>
                <w:szCs w:val="16"/>
                <w:vertAlign w:val="subscript"/>
                <w:lang w:val="en-US"/>
              </w:rPr>
              <w:t xml:space="preserve">y </w:t>
            </w:r>
            <w:r w:rsidRPr="00527101">
              <w:rPr>
                <w:sz w:val="16"/>
                <w:szCs w:val="16"/>
                <w:lang w:val="en-US"/>
              </w:rPr>
              <w:t xml:space="preserve">, </w:t>
            </w:r>
            <w:r w:rsidRPr="00527101">
              <w:rPr>
                <w:sz w:val="16"/>
                <w:szCs w:val="16"/>
              </w:rPr>
              <w:t>ГПа</w:t>
            </w:r>
          </w:p>
        </w:tc>
        <w:tc>
          <w:tcPr>
            <w:tcW w:w="686" w:type="dxa"/>
            <w:shd w:val="clear" w:color="auto" w:fill="auto"/>
          </w:tcPr>
          <w:p w:rsidR="00AC75E3" w:rsidRPr="00527101" w:rsidRDefault="00AC75E3" w:rsidP="00C8071A">
            <w:pPr>
              <w:widowControl w:val="0"/>
              <w:jc w:val="center"/>
              <w:rPr>
                <w:sz w:val="16"/>
                <w:szCs w:val="16"/>
                <w:lang w:val="en-US"/>
              </w:rPr>
            </w:pPr>
            <w:r w:rsidRPr="00527101">
              <w:rPr>
                <w:sz w:val="16"/>
                <w:szCs w:val="16"/>
                <w:lang w:val="en-US"/>
              </w:rPr>
              <w:t>0,7</w:t>
            </w:r>
          </w:p>
        </w:tc>
        <w:tc>
          <w:tcPr>
            <w:tcW w:w="1064" w:type="dxa"/>
            <w:shd w:val="clear" w:color="auto" w:fill="auto"/>
          </w:tcPr>
          <w:p w:rsidR="00AC75E3" w:rsidRPr="00527101" w:rsidRDefault="00AC75E3" w:rsidP="00C8071A">
            <w:pPr>
              <w:widowControl w:val="0"/>
              <w:jc w:val="center"/>
              <w:rPr>
                <w:sz w:val="16"/>
                <w:szCs w:val="16"/>
                <w:lang w:val="en-US"/>
              </w:rPr>
            </w:pPr>
            <w:r w:rsidRPr="00527101">
              <w:rPr>
                <w:sz w:val="16"/>
                <w:szCs w:val="16"/>
                <w:lang w:val="en-US"/>
              </w:rPr>
              <w:t>2</w:t>
            </w:r>
          </w:p>
        </w:tc>
        <w:tc>
          <w:tcPr>
            <w:tcW w:w="910" w:type="dxa"/>
            <w:shd w:val="clear" w:color="auto" w:fill="auto"/>
          </w:tcPr>
          <w:p w:rsidR="00AC75E3" w:rsidRPr="00527101" w:rsidRDefault="00AC75E3" w:rsidP="00C8071A">
            <w:pPr>
              <w:widowControl w:val="0"/>
              <w:jc w:val="center"/>
              <w:rPr>
                <w:sz w:val="16"/>
                <w:szCs w:val="16"/>
                <w:lang w:val="en-US"/>
              </w:rPr>
            </w:pPr>
            <w:r w:rsidRPr="00527101">
              <w:rPr>
                <w:sz w:val="16"/>
                <w:szCs w:val="16"/>
                <w:lang w:val="en-US"/>
              </w:rPr>
              <w:t>1,7</w:t>
            </w:r>
          </w:p>
        </w:tc>
        <w:tc>
          <w:tcPr>
            <w:tcW w:w="1035" w:type="dxa"/>
            <w:shd w:val="clear" w:color="auto" w:fill="auto"/>
          </w:tcPr>
          <w:p w:rsidR="00AC75E3" w:rsidRPr="00527101" w:rsidRDefault="00AC75E3" w:rsidP="00C8071A">
            <w:pPr>
              <w:widowControl w:val="0"/>
              <w:jc w:val="center"/>
              <w:rPr>
                <w:sz w:val="16"/>
                <w:szCs w:val="16"/>
                <w:lang w:val="en-US"/>
              </w:rPr>
            </w:pPr>
            <w:r w:rsidRPr="00527101">
              <w:rPr>
                <w:sz w:val="16"/>
                <w:szCs w:val="16"/>
                <w:lang w:val="en-US"/>
              </w:rPr>
              <w:t>2,5</w:t>
            </w:r>
          </w:p>
        </w:tc>
        <w:tc>
          <w:tcPr>
            <w:tcW w:w="1022" w:type="dxa"/>
            <w:shd w:val="clear" w:color="auto" w:fill="auto"/>
          </w:tcPr>
          <w:p w:rsidR="00AC75E3" w:rsidRPr="00527101" w:rsidRDefault="00AC75E3" w:rsidP="00C8071A">
            <w:pPr>
              <w:widowControl w:val="0"/>
              <w:jc w:val="center"/>
              <w:rPr>
                <w:sz w:val="16"/>
                <w:szCs w:val="16"/>
                <w:lang w:val="en-US"/>
              </w:rPr>
            </w:pPr>
            <w:r w:rsidRPr="00527101">
              <w:rPr>
                <w:sz w:val="16"/>
                <w:szCs w:val="16"/>
                <w:lang w:val="en-US"/>
              </w:rPr>
              <w:t>1</w:t>
            </w:r>
          </w:p>
        </w:tc>
        <w:tc>
          <w:tcPr>
            <w:tcW w:w="1022" w:type="dxa"/>
            <w:shd w:val="clear" w:color="auto" w:fill="auto"/>
          </w:tcPr>
          <w:p w:rsidR="00AC75E3" w:rsidRPr="00527101" w:rsidRDefault="00AC75E3" w:rsidP="00C8071A">
            <w:pPr>
              <w:widowControl w:val="0"/>
              <w:jc w:val="center"/>
              <w:rPr>
                <w:sz w:val="16"/>
                <w:szCs w:val="16"/>
              </w:rPr>
            </w:pPr>
            <w:r w:rsidRPr="00527101">
              <w:rPr>
                <w:sz w:val="16"/>
                <w:szCs w:val="16"/>
                <w:lang w:val="en-US"/>
              </w:rPr>
              <w:t>2</w:t>
            </w:r>
            <w:r w:rsidRPr="00527101">
              <w:rPr>
                <w:sz w:val="16"/>
                <w:szCs w:val="16"/>
              </w:rPr>
              <w:t>,2</w:t>
            </w:r>
          </w:p>
        </w:tc>
      </w:tr>
      <w:tr w:rsidR="00527101" w:rsidRPr="00527101" w:rsidTr="00D17DA6">
        <w:trPr>
          <w:trHeight w:val="184"/>
          <w:jc w:val="center"/>
        </w:trPr>
        <w:tc>
          <w:tcPr>
            <w:tcW w:w="376" w:type="dxa"/>
            <w:shd w:val="clear" w:color="auto" w:fill="auto"/>
          </w:tcPr>
          <w:p w:rsidR="00AC75E3" w:rsidRPr="00527101" w:rsidRDefault="00AC75E3" w:rsidP="00C8071A">
            <w:pPr>
              <w:widowControl w:val="0"/>
              <w:jc w:val="center"/>
              <w:rPr>
                <w:sz w:val="16"/>
                <w:szCs w:val="16"/>
              </w:rPr>
            </w:pPr>
            <w:r w:rsidRPr="00527101">
              <w:rPr>
                <w:sz w:val="16"/>
                <w:szCs w:val="16"/>
              </w:rPr>
              <w:t>15</w:t>
            </w:r>
          </w:p>
        </w:tc>
        <w:tc>
          <w:tcPr>
            <w:tcW w:w="964" w:type="dxa"/>
            <w:vMerge/>
            <w:shd w:val="clear" w:color="auto" w:fill="auto"/>
          </w:tcPr>
          <w:p w:rsidR="00AC75E3" w:rsidRPr="00527101" w:rsidRDefault="00AC75E3" w:rsidP="00C8071A">
            <w:pPr>
              <w:widowControl w:val="0"/>
              <w:jc w:val="center"/>
              <w:rPr>
                <w:sz w:val="16"/>
                <w:szCs w:val="16"/>
              </w:rPr>
            </w:pPr>
          </w:p>
        </w:tc>
        <w:tc>
          <w:tcPr>
            <w:tcW w:w="1008" w:type="dxa"/>
            <w:shd w:val="clear" w:color="auto" w:fill="auto"/>
          </w:tcPr>
          <w:p w:rsidR="00AC75E3" w:rsidRPr="00527101" w:rsidRDefault="00AC75E3" w:rsidP="00C8071A">
            <w:pPr>
              <w:widowControl w:val="0"/>
              <w:jc w:val="center"/>
              <w:rPr>
                <w:sz w:val="16"/>
                <w:szCs w:val="16"/>
              </w:rPr>
            </w:pPr>
            <w:r w:rsidRPr="00527101">
              <w:rPr>
                <w:sz w:val="16"/>
                <w:szCs w:val="16"/>
              </w:rPr>
              <w:t xml:space="preserve">σ </w:t>
            </w:r>
            <w:r w:rsidRPr="00527101">
              <w:rPr>
                <w:sz w:val="16"/>
                <w:szCs w:val="16"/>
                <w:vertAlign w:val="subscript"/>
              </w:rPr>
              <w:t>т</w:t>
            </w:r>
            <w:proofErr w:type="gramStart"/>
            <w:r w:rsidRPr="00527101">
              <w:rPr>
                <w:sz w:val="16"/>
                <w:szCs w:val="16"/>
                <w:vertAlign w:val="subscript"/>
              </w:rPr>
              <w:t xml:space="preserve"> ,</w:t>
            </w:r>
            <w:proofErr w:type="gramEnd"/>
            <w:r w:rsidRPr="00527101">
              <w:rPr>
                <w:sz w:val="16"/>
                <w:szCs w:val="16"/>
                <w:vertAlign w:val="subscript"/>
              </w:rPr>
              <w:t xml:space="preserve"> </w:t>
            </w:r>
            <w:r w:rsidRPr="00527101">
              <w:rPr>
                <w:sz w:val="16"/>
                <w:szCs w:val="16"/>
              </w:rPr>
              <w:t>МПа</w:t>
            </w:r>
          </w:p>
        </w:tc>
        <w:tc>
          <w:tcPr>
            <w:tcW w:w="686" w:type="dxa"/>
            <w:shd w:val="clear" w:color="auto" w:fill="auto"/>
          </w:tcPr>
          <w:p w:rsidR="00AC75E3" w:rsidRPr="00527101" w:rsidRDefault="00AC75E3" w:rsidP="00C8071A">
            <w:pPr>
              <w:widowControl w:val="0"/>
              <w:jc w:val="center"/>
              <w:rPr>
                <w:sz w:val="16"/>
                <w:szCs w:val="16"/>
              </w:rPr>
            </w:pPr>
            <w:r w:rsidRPr="00527101">
              <w:rPr>
                <w:sz w:val="16"/>
                <w:szCs w:val="16"/>
              </w:rPr>
              <w:t>29</w:t>
            </w:r>
          </w:p>
        </w:tc>
        <w:tc>
          <w:tcPr>
            <w:tcW w:w="1064" w:type="dxa"/>
            <w:shd w:val="clear" w:color="auto" w:fill="auto"/>
          </w:tcPr>
          <w:p w:rsidR="00AC75E3" w:rsidRPr="00527101" w:rsidRDefault="00AC75E3" w:rsidP="00C8071A">
            <w:pPr>
              <w:widowControl w:val="0"/>
              <w:jc w:val="center"/>
              <w:rPr>
                <w:sz w:val="16"/>
                <w:szCs w:val="16"/>
              </w:rPr>
            </w:pPr>
            <w:r w:rsidRPr="00527101">
              <w:rPr>
                <w:sz w:val="16"/>
                <w:szCs w:val="16"/>
              </w:rPr>
              <w:t>44</w:t>
            </w:r>
          </w:p>
        </w:tc>
        <w:tc>
          <w:tcPr>
            <w:tcW w:w="910" w:type="dxa"/>
            <w:shd w:val="clear" w:color="auto" w:fill="auto"/>
          </w:tcPr>
          <w:p w:rsidR="00AC75E3" w:rsidRPr="00527101" w:rsidRDefault="00AC75E3" w:rsidP="00C8071A">
            <w:pPr>
              <w:widowControl w:val="0"/>
              <w:jc w:val="center"/>
              <w:rPr>
                <w:sz w:val="16"/>
                <w:szCs w:val="16"/>
              </w:rPr>
            </w:pPr>
            <w:r w:rsidRPr="00527101">
              <w:rPr>
                <w:sz w:val="16"/>
                <w:szCs w:val="16"/>
              </w:rPr>
              <w:t>59</w:t>
            </w:r>
          </w:p>
        </w:tc>
        <w:tc>
          <w:tcPr>
            <w:tcW w:w="1035" w:type="dxa"/>
            <w:shd w:val="clear" w:color="auto" w:fill="auto"/>
          </w:tcPr>
          <w:p w:rsidR="00AC75E3" w:rsidRPr="00527101" w:rsidRDefault="00AC75E3" w:rsidP="00C8071A">
            <w:pPr>
              <w:widowControl w:val="0"/>
              <w:jc w:val="center"/>
              <w:rPr>
                <w:sz w:val="16"/>
                <w:szCs w:val="16"/>
              </w:rPr>
            </w:pPr>
            <w:r w:rsidRPr="00527101">
              <w:rPr>
                <w:sz w:val="16"/>
                <w:szCs w:val="16"/>
              </w:rPr>
              <w:t>43</w:t>
            </w:r>
          </w:p>
        </w:tc>
        <w:tc>
          <w:tcPr>
            <w:tcW w:w="1022" w:type="dxa"/>
            <w:shd w:val="clear" w:color="auto" w:fill="auto"/>
          </w:tcPr>
          <w:p w:rsidR="00AC75E3" w:rsidRPr="00527101" w:rsidRDefault="00AC75E3" w:rsidP="00C8071A">
            <w:pPr>
              <w:widowControl w:val="0"/>
              <w:jc w:val="center"/>
              <w:rPr>
                <w:sz w:val="16"/>
                <w:szCs w:val="16"/>
              </w:rPr>
            </w:pPr>
            <w:r w:rsidRPr="00527101">
              <w:rPr>
                <w:sz w:val="16"/>
                <w:szCs w:val="16"/>
              </w:rPr>
              <w:t>25</w:t>
            </w:r>
          </w:p>
        </w:tc>
        <w:tc>
          <w:tcPr>
            <w:tcW w:w="1022" w:type="dxa"/>
            <w:shd w:val="clear" w:color="auto" w:fill="auto"/>
          </w:tcPr>
          <w:p w:rsidR="00AC75E3" w:rsidRPr="00527101" w:rsidRDefault="00AC75E3" w:rsidP="00C8071A">
            <w:pPr>
              <w:widowControl w:val="0"/>
              <w:jc w:val="center"/>
              <w:rPr>
                <w:sz w:val="16"/>
                <w:szCs w:val="16"/>
              </w:rPr>
            </w:pPr>
            <w:r w:rsidRPr="00527101">
              <w:rPr>
                <w:sz w:val="16"/>
                <w:szCs w:val="16"/>
              </w:rPr>
              <w:t>35</w:t>
            </w:r>
          </w:p>
        </w:tc>
      </w:tr>
      <w:tr w:rsidR="00527101" w:rsidRPr="00527101" w:rsidTr="00344AD6">
        <w:trPr>
          <w:trHeight w:val="239"/>
          <w:jc w:val="center"/>
        </w:trPr>
        <w:tc>
          <w:tcPr>
            <w:tcW w:w="376" w:type="dxa"/>
            <w:shd w:val="clear" w:color="auto" w:fill="auto"/>
          </w:tcPr>
          <w:p w:rsidR="00AC75E3" w:rsidRPr="00527101" w:rsidRDefault="00AC75E3" w:rsidP="00C8071A">
            <w:pPr>
              <w:widowControl w:val="0"/>
              <w:jc w:val="center"/>
              <w:rPr>
                <w:sz w:val="16"/>
                <w:szCs w:val="16"/>
              </w:rPr>
            </w:pPr>
            <w:r w:rsidRPr="00527101">
              <w:rPr>
                <w:sz w:val="16"/>
                <w:szCs w:val="16"/>
              </w:rPr>
              <w:t>16</w:t>
            </w:r>
          </w:p>
        </w:tc>
        <w:tc>
          <w:tcPr>
            <w:tcW w:w="964" w:type="dxa"/>
            <w:vMerge/>
            <w:shd w:val="clear" w:color="auto" w:fill="auto"/>
          </w:tcPr>
          <w:p w:rsidR="00AC75E3" w:rsidRPr="00527101" w:rsidRDefault="00AC75E3" w:rsidP="00C8071A">
            <w:pPr>
              <w:widowControl w:val="0"/>
              <w:jc w:val="center"/>
              <w:rPr>
                <w:sz w:val="16"/>
                <w:szCs w:val="16"/>
              </w:rPr>
            </w:pPr>
          </w:p>
        </w:tc>
        <w:tc>
          <w:tcPr>
            <w:tcW w:w="1008" w:type="dxa"/>
            <w:shd w:val="clear" w:color="auto" w:fill="auto"/>
          </w:tcPr>
          <w:p w:rsidR="00AC75E3" w:rsidRPr="00527101" w:rsidRDefault="00AC75E3" w:rsidP="00C8071A">
            <w:pPr>
              <w:widowControl w:val="0"/>
              <w:jc w:val="center"/>
              <w:rPr>
                <w:sz w:val="16"/>
                <w:szCs w:val="16"/>
              </w:rPr>
            </w:pPr>
            <w:r w:rsidRPr="00527101">
              <w:rPr>
                <w:sz w:val="16"/>
                <w:szCs w:val="16"/>
              </w:rPr>
              <w:t>σ</w:t>
            </w:r>
            <w:r w:rsidRPr="00527101">
              <w:rPr>
                <w:sz w:val="16"/>
                <w:szCs w:val="16"/>
                <w:vertAlign w:val="subscript"/>
                <w:lang w:val="en-US"/>
              </w:rPr>
              <w:t>p</w:t>
            </w:r>
            <w:r w:rsidRPr="00527101">
              <w:rPr>
                <w:sz w:val="16"/>
                <w:szCs w:val="16"/>
                <w:vertAlign w:val="subscript"/>
              </w:rPr>
              <w:t xml:space="preserve"> </w:t>
            </w:r>
            <w:r w:rsidRPr="00527101">
              <w:rPr>
                <w:sz w:val="16"/>
                <w:szCs w:val="16"/>
              </w:rPr>
              <w:t>, МПа</w:t>
            </w:r>
          </w:p>
        </w:tc>
        <w:tc>
          <w:tcPr>
            <w:tcW w:w="686" w:type="dxa"/>
            <w:shd w:val="clear" w:color="auto" w:fill="auto"/>
          </w:tcPr>
          <w:p w:rsidR="00AC75E3" w:rsidRPr="00527101" w:rsidRDefault="00AC75E3" w:rsidP="00C8071A">
            <w:pPr>
              <w:widowControl w:val="0"/>
              <w:jc w:val="center"/>
              <w:rPr>
                <w:sz w:val="16"/>
                <w:szCs w:val="16"/>
              </w:rPr>
            </w:pPr>
            <w:r w:rsidRPr="00527101">
              <w:rPr>
                <w:sz w:val="16"/>
                <w:szCs w:val="16"/>
              </w:rPr>
              <w:t>21</w:t>
            </w:r>
          </w:p>
        </w:tc>
        <w:tc>
          <w:tcPr>
            <w:tcW w:w="1064" w:type="dxa"/>
            <w:shd w:val="clear" w:color="auto" w:fill="auto"/>
          </w:tcPr>
          <w:p w:rsidR="00AC75E3" w:rsidRPr="00527101" w:rsidRDefault="00AC75E3" w:rsidP="00C8071A">
            <w:pPr>
              <w:widowControl w:val="0"/>
              <w:jc w:val="center"/>
              <w:rPr>
                <w:sz w:val="16"/>
                <w:szCs w:val="16"/>
              </w:rPr>
            </w:pPr>
            <w:r w:rsidRPr="00527101">
              <w:rPr>
                <w:sz w:val="16"/>
                <w:szCs w:val="16"/>
              </w:rPr>
              <w:t>36</w:t>
            </w:r>
          </w:p>
        </w:tc>
        <w:tc>
          <w:tcPr>
            <w:tcW w:w="910" w:type="dxa"/>
            <w:shd w:val="clear" w:color="auto" w:fill="auto"/>
          </w:tcPr>
          <w:p w:rsidR="00AC75E3" w:rsidRPr="00527101" w:rsidRDefault="00AC75E3" w:rsidP="00C8071A">
            <w:pPr>
              <w:widowControl w:val="0"/>
              <w:jc w:val="center"/>
              <w:rPr>
                <w:sz w:val="16"/>
                <w:szCs w:val="16"/>
              </w:rPr>
            </w:pPr>
            <w:r w:rsidRPr="00527101">
              <w:rPr>
                <w:sz w:val="16"/>
                <w:szCs w:val="16"/>
              </w:rPr>
              <w:t>50</w:t>
            </w:r>
          </w:p>
        </w:tc>
        <w:tc>
          <w:tcPr>
            <w:tcW w:w="1035" w:type="dxa"/>
            <w:shd w:val="clear" w:color="auto" w:fill="auto"/>
          </w:tcPr>
          <w:p w:rsidR="00AC75E3" w:rsidRPr="00527101" w:rsidRDefault="00AC75E3" w:rsidP="00C8071A">
            <w:pPr>
              <w:widowControl w:val="0"/>
              <w:jc w:val="center"/>
              <w:rPr>
                <w:sz w:val="16"/>
                <w:szCs w:val="16"/>
              </w:rPr>
            </w:pPr>
            <w:r w:rsidRPr="00527101">
              <w:rPr>
                <w:sz w:val="16"/>
                <w:szCs w:val="16"/>
              </w:rPr>
              <w:t>36</w:t>
            </w:r>
          </w:p>
        </w:tc>
        <w:tc>
          <w:tcPr>
            <w:tcW w:w="1022" w:type="dxa"/>
            <w:shd w:val="clear" w:color="auto" w:fill="auto"/>
          </w:tcPr>
          <w:p w:rsidR="00AC75E3" w:rsidRPr="00527101" w:rsidRDefault="00AC75E3" w:rsidP="00C8071A">
            <w:pPr>
              <w:widowControl w:val="0"/>
              <w:jc w:val="center"/>
              <w:rPr>
                <w:sz w:val="16"/>
                <w:szCs w:val="16"/>
              </w:rPr>
            </w:pPr>
            <w:r w:rsidRPr="00527101">
              <w:rPr>
                <w:sz w:val="16"/>
                <w:szCs w:val="16"/>
              </w:rPr>
              <w:t>25</w:t>
            </w:r>
          </w:p>
        </w:tc>
        <w:tc>
          <w:tcPr>
            <w:tcW w:w="1022" w:type="dxa"/>
            <w:shd w:val="clear" w:color="auto" w:fill="auto"/>
          </w:tcPr>
          <w:p w:rsidR="00AC75E3" w:rsidRPr="00527101" w:rsidRDefault="00AC75E3" w:rsidP="00C8071A">
            <w:pPr>
              <w:widowControl w:val="0"/>
              <w:jc w:val="center"/>
              <w:rPr>
                <w:sz w:val="16"/>
                <w:szCs w:val="16"/>
              </w:rPr>
            </w:pPr>
            <w:r w:rsidRPr="00527101">
              <w:rPr>
                <w:sz w:val="16"/>
                <w:szCs w:val="16"/>
              </w:rPr>
              <w:t>33</w:t>
            </w:r>
          </w:p>
        </w:tc>
      </w:tr>
      <w:tr w:rsidR="00527101" w:rsidRPr="00527101" w:rsidTr="00D17DA6">
        <w:trPr>
          <w:trHeight w:val="226"/>
          <w:jc w:val="center"/>
        </w:trPr>
        <w:tc>
          <w:tcPr>
            <w:tcW w:w="376" w:type="dxa"/>
            <w:shd w:val="clear" w:color="auto" w:fill="auto"/>
          </w:tcPr>
          <w:p w:rsidR="00AC75E3" w:rsidRPr="00527101" w:rsidRDefault="00AC75E3" w:rsidP="00C8071A">
            <w:pPr>
              <w:widowControl w:val="0"/>
              <w:jc w:val="center"/>
              <w:rPr>
                <w:sz w:val="16"/>
                <w:szCs w:val="16"/>
              </w:rPr>
            </w:pPr>
            <w:r w:rsidRPr="00527101">
              <w:rPr>
                <w:sz w:val="16"/>
                <w:szCs w:val="16"/>
              </w:rPr>
              <w:t>17</w:t>
            </w:r>
          </w:p>
        </w:tc>
        <w:tc>
          <w:tcPr>
            <w:tcW w:w="964" w:type="dxa"/>
            <w:vMerge w:val="restart"/>
            <w:shd w:val="clear" w:color="auto" w:fill="auto"/>
          </w:tcPr>
          <w:p w:rsidR="00AC75E3" w:rsidRPr="00527101" w:rsidRDefault="00AC75E3" w:rsidP="00C8071A">
            <w:pPr>
              <w:widowControl w:val="0"/>
              <w:jc w:val="center"/>
              <w:rPr>
                <w:sz w:val="16"/>
                <w:szCs w:val="16"/>
                <w:lang w:val="en-US"/>
              </w:rPr>
            </w:pPr>
          </w:p>
          <w:p w:rsidR="00AC75E3" w:rsidRPr="00527101" w:rsidRDefault="00AC75E3" w:rsidP="00C8071A">
            <w:pPr>
              <w:widowControl w:val="0"/>
              <w:jc w:val="center"/>
              <w:rPr>
                <w:sz w:val="16"/>
                <w:szCs w:val="16"/>
                <w:lang w:val="en-US"/>
              </w:rPr>
            </w:pPr>
            <w:r w:rsidRPr="00527101">
              <w:rPr>
                <w:sz w:val="16"/>
                <w:szCs w:val="16"/>
              </w:rPr>
              <w:t>10%р-р</w:t>
            </w:r>
          </w:p>
          <w:p w:rsidR="00AC75E3" w:rsidRPr="00527101" w:rsidRDefault="00AC75E3" w:rsidP="00C8071A">
            <w:pPr>
              <w:widowControl w:val="0"/>
              <w:jc w:val="center"/>
              <w:rPr>
                <w:sz w:val="16"/>
                <w:szCs w:val="16"/>
                <w:lang w:val="en-US"/>
              </w:rPr>
            </w:pPr>
          </w:p>
          <w:p w:rsidR="00AC75E3" w:rsidRPr="00527101" w:rsidRDefault="00AC75E3" w:rsidP="00D17DA6">
            <w:pPr>
              <w:widowControl w:val="0"/>
              <w:jc w:val="center"/>
              <w:rPr>
                <w:sz w:val="16"/>
                <w:szCs w:val="16"/>
              </w:rPr>
            </w:pPr>
            <w:r w:rsidRPr="00527101">
              <w:rPr>
                <w:sz w:val="16"/>
                <w:szCs w:val="16"/>
                <w:lang w:val="en-US"/>
              </w:rPr>
              <w:t>H</w:t>
            </w:r>
            <w:r w:rsidRPr="00527101">
              <w:rPr>
                <w:sz w:val="16"/>
                <w:szCs w:val="16"/>
                <w:vertAlign w:val="subscript"/>
                <w:lang w:val="en-US"/>
              </w:rPr>
              <w:t>2</w:t>
            </w:r>
            <w:r w:rsidRPr="00527101">
              <w:rPr>
                <w:sz w:val="16"/>
                <w:szCs w:val="16"/>
                <w:lang w:val="en-US"/>
              </w:rPr>
              <w:t>SO</w:t>
            </w:r>
            <w:r w:rsidRPr="00527101">
              <w:rPr>
                <w:sz w:val="16"/>
                <w:szCs w:val="16"/>
                <w:vertAlign w:val="subscript"/>
                <w:lang w:val="en-US"/>
              </w:rPr>
              <w:t>4</w:t>
            </w:r>
          </w:p>
        </w:tc>
        <w:tc>
          <w:tcPr>
            <w:tcW w:w="1008" w:type="dxa"/>
            <w:shd w:val="clear" w:color="auto" w:fill="auto"/>
          </w:tcPr>
          <w:p w:rsidR="00AC75E3" w:rsidRPr="00527101" w:rsidRDefault="00AC75E3" w:rsidP="00C8071A">
            <w:pPr>
              <w:widowControl w:val="0"/>
              <w:jc w:val="center"/>
              <w:rPr>
                <w:sz w:val="16"/>
                <w:szCs w:val="16"/>
              </w:rPr>
            </w:pPr>
            <w:r w:rsidRPr="00527101">
              <w:rPr>
                <w:sz w:val="16"/>
                <w:szCs w:val="16"/>
              </w:rPr>
              <w:t>.</w:t>
            </w:r>
            <w:r w:rsidRPr="00527101">
              <w:rPr>
                <w:sz w:val="16"/>
                <w:szCs w:val="16"/>
                <w:lang w:val="en-US"/>
              </w:rPr>
              <w:t xml:space="preserve"> </w:t>
            </w:r>
            <w:r w:rsidRPr="00527101">
              <w:rPr>
                <w:sz w:val="16"/>
                <w:szCs w:val="16"/>
                <w:vertAlign w:val="subscript"/>
                <w:lang w:val="en-US"/>
              </w:rPr>
              <w:t>Ap</w:t>
            </w:r>
            <w:r w:rsidRPr="00527101">
              <w:rPr>
                <w:sz w:val="16"/>
                <w:szCs w:val="16"/>
              </w:rPr>
              <w:t xml:space="preserve">, </w:t>
            </w:r>
            <w:r w:rsidRPr="00527101">
              <w:rPr>
                <w:sz w:val="16"/>
                <w:szCs w:val="16"/>
                <w:vertAlign w:val="subscript"/>
              </w:rPr>
              <w:t xml:space="preserve"> кДж</w:t>
            </w:r>
            <w:r w:rsidRPr="00527101">
              <w:rPr>
                <w:sz w:val="16"/>
                <w:szCs w:val="16"/>
              </w:rPr>
              <w:t>/м</w:t>
            </w:r>
            <w:proofErr w:type="gramStart"/>
            <w:r w:rsidRPr="00527101">
              <w:rPr>
                <w:sz w:val="16"/>
                <w:szCs w:val="16"/>
                <w:vertAlign w:val="superscript"/>
              </w:rPr>
              <w:t>2</w:t>
            </w:r>
            <w:proofErr w:type="gramEnd"/>
          </w:p>
        </w:tc>
        <w:tc>
          <w:tcPr>
            <w:tcW w:w="686" w:type="dxa"/>
            <w:shd w:val="clear" w:color="auto" w:fill="auto"/>
          </w:tcPr>
          <w:p w:rsidR="00AC75E3" w:rsidRPr="00527101" w:rsidRDefault="00AC75E3" w:rsidP="00C8071A">
            <w:pPr>
              <w:widowControl w:val="0"/>
              <w:jc w:val="center"/>
              <w:rPr>
                <w:sz w:val="16"/>
                <w:szCs w:val="16"/>
              </w:rPr>
            </w:pPr>
            <w:r w:rsidRPr="00527101">
              <w:rPr>
                <w:sz w:val="16"/>
                <w:szCs w:val="16"/>
              </w:rPr>
              <w:t>12</w:t>
            </w:r>
          </w:p>
        </w:tc>
        <w:tc>
          <w:tcPr>
            <w:tcW w:w="1064" w:type="dxa"/>
            <w:shd w:val="clear" w:color="auto" w:fill="auto"/>
          </w:tcPr>
          <w:p w:rsidR="00AC75E3" w:rsidRPr="00527101" w:rsidRDefault="00AC75E3" w:rsidP="00C8071A">
            <w:pPr>
              <w:widowControl w:val="0"/>
              <w:jc w:val="center"/>
              <w:rPr>
                <w:sz w:val="16"/>
                <w:szCs w:val="16"/>
              </w:rPr>
            </w:pPr>
            <w:r w:rsidRPr="00527101">
              <w:rPr>
                <w:sz w:val="16"/>
                <w:szCs w:val="16"/>
              </w:rPr>
              <w:t>15</w:t>
            </w:r>
          </w:p>
        </w:tc>
        <w:tc>
          <w:tcPr>
            <w:tcW w:w="910" w:type="dxa"/>
            <w:shd w:val="clear" w:color="auto" w:fill="auto"/>
          </w:tcPr>
          <w:p w:rsidR="00AC75E3" w:rsidRPr="00527101" w:rsidRDefault="00AC75E3" w:rsidP="00C8071A">
            <w:pPr>
              <w:widowControl w:val="0"/>
              <w:jc w:val="center"/>
              <w:rPr>
                <w:sz w:val="16"/>
                <w:szCs w:val="16"/>
              </w:rPr>
            </w:pPr>
            <w:r w:rsidRPr="00527101">
              <w:rPr>
                <w:sz w:val="16"/>
                <w:szCs w:val="16"/>
              </w:rPr>
              <w:t>17</w:t>
            </w:r>
          </w:p>
        </w:tc>
        <w:tc>
          <w:tcPr>
            <w:tcW w:w="1035" w:type="dxa"/>
            <w:shd w:val="clear" w:color="auto" w:fill="auto"/>
          </w:tcPr>
          <w:p w:rsidR="00AC75E3" w:rsidRPr="00527101" w:rsidRDefault="00AC75E3" w:rsidP="00C8071A">
            <w:pPr>
              <w:widowControl w:val="0"/>
              <w:jc w:val="center"/>
              <w:rPr>
                <w:sz w:val="16"/>
                <w:szCs w:val="16"/>
              </w:rPr>
            </w:pPr>
            <w:r w:rsidRPr="00527101">
              <w:rPr>
                <w:sz w:val="16"/>
                <w:szCs w:val="16"/>
              </w:rPr>
              <w:t>16</w:t>
            </w:r>
          </w:p>
        </w:tc>
        <w:tc>
          <w:tcPr>
            <w:tcW w:w="1022" w:type="dxa"/>
            <w:shd w:val="clear" w:color="auto" w:fill="auto"/>
          </w:tcPr>
          <w:p w:rsidR="00AC75E3" w:rsidRPr="00527101" w:rsidRDefault="00AC75E3" w:rsidP="00C8071A">
            <w:pPr>
              <w:widowControl w:val="0"/>
              <w:jc w:val="center"/>
              <w:rPr>
                <w:sz w:val="16"/>
                <w:szCs w:val="16"/>
              </w:rPr>
            </w:pPr>
            <w:r w:rsidRPr="00527101">
              <w:rPr>
                <w:sz w:val="16"/>
                <w:szCs w:val="16"/>
              </w:rPr>
              <w:t>15</w:t>
            </w:r>
          </w:p>
        </w:tc>
        <w:tc>
          <w:tcPr>
            <w:tcW w:w="1022" w:type="dxa"/>
            <w:shd w:val="clear" w:color="auto" w:fill="auto"/>
          </w:tcPr>
          <w:p w:rsidR="00AC75E3" w:rsidRPr="00527101" w:rsidRDefault="00AC75E3" w:rsidP="00C8071A">
            <w:pPr>
              <w:widowControl w:val="0"/>
              <w:jc w:val="center"/>
              <w:rPr>
                <w:sz w:val="16"/>
                <w:szCs w:val="16"/>
              </w:rPr>
            </w:pPr>
            <w:r w:rsidRPr="00527101">
              <w:rPr>
                <w:sz w:val="16"/>
                <w:szCs w:val="16"/>
              </w:rPr>
              <w:t>13</w:t>
            </w:r>
          </w:p>
        </w:tc>
      </w:tr>
      <w:tr w:rsidR="00527101" w:rsidRPr="00527101" w:rsidTr="00D17DA6">
        <w:trPr>
          <w:trHeight w:val="211"/>
          <w:jc w:val="center"/>
        </w:trPr>
        <w:tc>
          <w:tcPr>
            <w:tcW w:w="376" w:type="dxa"/>
            <w:shd w:val="clear" w:color="auto" w:fill="auto"/>
          </w:tcPr>
          <w:p w:rsidR="00AC75E3" w:rsidRPr="00527101" w:rsidRDefault="00AC75E3" w:rsidP="00C8071A">
            <w:pPr>
              <w:widowControl w:val="0"/>
              <w:jc w:val="center"/>
              <w:rPr>
                <w:sz w:val="16"/>
                <w:szCs w:val="16"/>
              </w:rPr>
            </w:pPr>
            <w:r w:rsidRPr="00527101">
              <w:rPr>
                <w:sz w:val="16"/>
                <w:szCs w:val="16"/>
              </w:rPr>
              <w:t>18</w:t>
            </w:r>
          </w:p>
        </w:tc>
        <w:tc>
          <w:tcPr>
            <w:tcW w:w="964" w:type="dxa"/>
            <w:vMerge/>
            <w:shd w:val="clear" w:color="auto" w:fill="auto"/>
          </w:tcPr>
          <w:p w:rsidR="00AC75E3" w:rsidRPr="00527101" w:rsidRDefault="00AC75E3" w:rsidP="00C8071A">
            <w:pPr>
              <w:widowControl w:val="0"/>
              <w:jc w:val="center"/>
              <w:rPr>
                <w:sz w:val="16"/>
                <w:szCs w:val="16"/>
              </w:rPr>
            </w:pPr>
          </w:p>
        </w:tc>
        <w:tc>
          <w:tcPr>
            <w:tcW w:w="1008" w:type="dxa"/>
            <w:shd w:val="clear" w:color="auto" w:fill="auto"/>
          </w:tcPr>
          <w:p w:rsidR="00AC75E3" w:rsidRPr="00527101" w:rsidRDefault="00AC75E3" w:rsidP="00C8071A">
            <w:pPr>
              <w:widowControl w:val="0"/>
              <w:jc w:val="center"/>
              <w:rPr>
                <w:sz w:val="16"/>
                <w:szCs w:val="16"/>
              </w:rPr>
            </w:pPr>
            <w:r w:rsidRPr="00527101">
              <w:rPr>
                <w:sz w:val="16"/>
                <w:szCs w:val="16"/>
                <w:lang w:val="en-US"/>
              </w:rPr>
              <w:t>E</w:t>
            </w:r>
            <w:r w:rsidRPr="00527101">
              <w:rPr>
                <w:sz w:val="16"/>
                <w:szCs w:val="16"/>
                <w:vertAlign w:val="subscript"/>
                <w:lang w:val="en-US"/>
              </w:rPr>
              <w:t>y</w:t>
            </w:r>
            <w:r w:rsidRPr="00527101">
              <w:rPr>
                <w:sz w:val="16"/>
                <w:szCs w:val="16"/>
                <w:vertAlign w:val="subscript"/>
              </w:rPr>
              <w:t xml:space="preserve"> </w:t>
            </w:r>
            <w:r w:rsidRPr="00527101">
              <w:rPr>
                <w:sz w:val="16"/>
                <w:szCs w:val="16"/>
              </w:rPr>
              <w:t>, ГПа</w:t>
            </w:r>
          </w:p>
        </w:tc>
        <w:tc>
          <w:tcPr>
            <w:tcW w:w="686" w:type="dxa"/>
            <w:shd w:val="clear" w:color="auto" w:fill="auto"/>
          </w:tcPr>
          <w:p w:rsidR="00AC75E3" w:rsidRPr="00527101" w:rsidRDefault="00AC75E3" w:rsidP="00C8071A">
            <w:pPr>
              <w:widowControl w:val="0"/>
              <w:jc w:val="center"/>
              <w:rPr>
                <w:sz w:val="16"/>
                <w:szCs w:val="16"/>
              </w:rPr>
            </w:pPr>
            <w:r w:rsidRPr="00527101">
              <w:rPr>
                <w:sz w:val="16"/>
                <w:szCs w:val="16"/>
              </w:rPr>
              <w:t>0,6</w:t>
            </w:r>
          </w:p>
        </w:tc>
        <w:tc>
          <w:tcPr>
            <w:tcW w:w="1064" w:type="dxa"/>
            <w:shd w:val="clear" w:color="auto" w:fill="auto"/>
          </w:tcPr>
          <w:p w:rsidR="00AC75E3" w:rsidRPr="00527101" w:rsidRDefault="00AC75E3" w:rsidP="00C8071A">
            <w:pPr>
              <w:widowControl w:val="0"/>
              <w:jc w:val="center"/>
              <w:rPr>
                <w:sz w:val="16"/>
                <w:szCs w:val="16"/>
              </w:rPr>
            </w:pPr>
            <w:r w:rsidRPr="00527101">
              <w:rPr>
                <w:sz w:val="16"/>
                <w:szCs w:val="16"/>
              </w:rPr>
              <w:t>1</w:t>
            </w:r>
          </w:p>
        </w:tc>
        <w:tc>
          <w:tcPr>
            <w:tcW w:w="910" w:type="dxa"/>
            <w:shd w:val="clear" w:color="auto" w:fill="auto"/>
          </w:tcPr>
          <w:p w:rsidR="00AC75E3" w:rsidRPr="00527101" w:rsidRDefault="00AC75E3" w:rsidP="00C8071A">
            <w:pPr>
              <w:widowControl w:val="0"/>
              <w:jc w:val="center"/>
              <w:rPr>
                <w:sz w:val="16"/>
                <w:szCs w:val="16"/>
              </w:rPr>
            </w:pPr>
            <w:r w:rsidRPr="00527101">
              <w:rPr>
                <w:sz w:val="16"/>
                <w:szCs w:val="16"/>
              </w:rPr>
              <w:t>1,1</w:t>
            </w:r>
          </w:p>
        </w:tc>
        <w:tc>
          <w:tcPr>
            <w:tcW w:w="1035" w:type="dxa"/>
            <w:shd w:val="clear" w:color="auto" w:fill="auto"/>
          </w:tcPr>
          <w:p w:rsidR="00AC75E3" w:rsidRPr="00527101" w:rsidRDefault="00AC75E3" w:rsidP="00C8071A">
            <w:pPr>
              <w:widowControl w:val="0"/>
              <w:jc w:val="center"/>
              <w:rPr>
                <w:sz w:val="16"/>
                <w:szCs w:val="16"/>
              </w:rPr>
            </w:pPr>
            <w:r w:rsidRPr="00527101">
              <w:rPr>
                <w:sz w:val="16"/>
                <w:szCs w:val="16"/>
              </w:rPr>
              <w:t>1</w:t>
            </w:r>
          </w:p>
        </w:tc>
        <w:tc>
          <w:tcPr>
            <w:tcW w:w="1022" w:type="dxa"/>
            <w:shd w:val="clear" w:color="auto" w:fill="auto"/>
          </w:tcPr>
          <w:p w:rsidR="00AC75E3" w:rsidRPr="00527101" w:rsidRDefault="00AC75E3" w:rsidP="00C8071A">
            <w:pPr>
              <w:widowControl w:val="0"/>
              <w:jc w:val="center"/>
              <w:rPr>
                <w:sz w:val="16"/>
                <w:szCs w:val="16"/>
              </w:rPr>
            </w:pPr>
            <w:r w:rsidRPr="00527101">
              <w:rPr>
                <w:sz w:val="16"/>
                <w:szCs w:val="16"/>
              </w:rPr>
              <w:t>0,8</w:t>
            </w:r>
          </w:p>
        </w:tc>
        <w:tc>
          <w:tcPr>
            <w:tcW w:w="1022" w:type="dxa"/>
            <w:shd w:val="clear" w:color="auto" w:fill="auto"/>
          </w:tcPr>
          <w:p w:rsidR="00AC75E3" w:rsidRPr="00527101" w:rsidRDefault="00AC75E3" w:rsidP="00C8071A">
            <w:pPr>
              <w:widowControl w:val="0"/>
              <w:jc w:val="center"/>
              <w:rPr>
                <w:sz w:val="16"/>
                <w:szCs w:val="16"/>
              </w:rPr>
            </w:pPr>
            <w:r w:rsidRPr="00527101">
              <w:rPr>
                <w:sz w:val="16"/>
                <w:szCs w:val="16"/>
              </w:rPr>
              <w:t>0,6</w:t>
            </w:r>
          </w:p>
        </w:tc>
      </w:tr>
      <w:tr w:rsidR="00527101" w:rsidRPr="00527101" w:rsidTr="00D17DA6">
        <w:trPr>
          <w:trHeight w:val="198"/>
          <w:jc w:val="center"/>
        </w:trPr>
        <w:tc>
          <w:tcPr>
            <w:tcW w:w="376" w:type="dxa"/>
            <w:shd w:val="clear" w:color="auto" w:fill="auto"/>
          </w:tcPr>
          <w:p w:rsidR="00AC75E3" w:rsidRPr="00527101" w:rsidRDefault="00AC75E3" w:rsidP="00C8071A">
            <w:pPr>
              <w:widowControl w:val="0"/>
              <w:jc w:val="center"/>
              <w:rPr>
                <w:sz w:val="16"/>
                <w:szCs w:val="16"/>
              </w:rPr>
            </w:pPr>
            <w:r w:rsidRPr="00527101">
              <w:rPr>
                <w:sz w:val="16"/>
                <w:szCs w:val="16"/>
              </w:rPr>
              <w:t>19</w:t>
            </w:r>
          </w:p>
        </w:tc>
        <w:tc>
          <w:tcPr>
            <w:tcW w:w="964" w:type="dxa"/>
            <w:vMerge/>
            <w:shd w:val="clear" w:color="auto" w:fill="auto"/>
          </w:tcPr>
          <w:p w:rsidR="00AC75E3" w:rsidRPr="00527101" w:rsidRDefault="00AC75E3" w:rsidP="00C8071A">
            <w:pPr>
              <w:widowControl w:val="0"/>
              <w:jc w:val="center"/>
              <w:rPr>
                <w:sz w:val="16"/>
                <w:szCs w:val="16"/>
              </w:rPr>
            </w:pPr>
          </w:p>
        </w:tc>
        <w:tc>
          <w:tcPr>
            <w:tcW w:w="1008" w:type="dxa"/>
            <w:shd w:val="clear" w:color="auto" w:fill="auto"/>
          </w:tcPr>
          <w:p w:rsidR="00AC75E3" w:rsidRPr="00527101" w:rsidRDefault="00AC75E3" w:rsidP="00C8071A">
            <w:pPr>
              <w:widowControl w:val="0"/>
              <w:jc w:val="center"/>
              <w:rPr>
                <w:sz w:val="16"/>
                <w:szCs w:val="16"/>
              </w:rPr>
            </w:pPr>
            <w:r w:rsidRPr="00527101">
              <w:rPr>
                <w:sz w:val="16"/>
                <w:szCs w:val="16"/>
              </w:rPr>
              <w:t xml:space="preserve">σ </w:t>
            </w:r>
            <w:r w:rsidRPr="00527101">
              <w:rPr>
                <w:sz w:val="16"/>
                <w:szCs w:val="16"/>
                <w:vertAlign w:val="subscript"/>
              </w:rPr>
              <w:t>т</w:t>
            </w:r>
            <w:proofErr w:type="gramStart"/>
            <w:r w:rsidRPr="00527101">
              <w:rPr>
                <w:sz w:val="16"/>
                <w:szCs w:val="16"/>
                <w:vertAlign w:val="subscript"/>
              </w:rPr>
              <w:t xml:space="preserve"> </w:t>
            </w:r>
            <w:r w:rsidRPr="00527101">
              <w:rPr>
                <w:sz w:val="16"/>
                <w:szCs w:val="16"/>
              </w:rPr>
              <w:t>,</w:t>
            </w:r>
            <w:proofErr w:type="gramEnd"/>
            <w:r w:rsidRPr="00527101">
              <w:rPr>
                <w:sz w:val="16"/>
                <w:szCs w:val="16"/>
              </w:rPr>
              <w:t xml:space="preserve"> </w:t>
            </w:r>
            <w:r w:rsidRPr="00527101">
              <w:rPr>
                <w:sz w:val="16"/>
                <w:szCs w:val="16"/>
                <w:vertAlign w:val="subscript"/>
              </w:rPr>
              <w:t xml:space="preserve"> </w:t>
            </w:r>
            <w:r w:rsidRPr="00527101">
              <w:rPr>
                <w:sz w:val="16"/>
                <w:szCs w:val="16"/>
              </w:rPr>
              <w:t>МПа</w:t>
            </w:r>
          </w:p>
        </w:tc>
        <w:tc>
          <w:tcPr>
            <w:tcW w:w="686" w:type="dxa"/>
            <w:shd w:val="clear" w:color="auto" w:fill="auto"/>
          </w:tcPr>
          <w:p w:rsidR="00AC75E3" w:rsidRPr="00527101" w:rsidRDefault="00AC75E3" w:rsidP="00C8071A">
            <w:pPr>
              <w:widowControl w:val="0"/>
              <w:jc w:val="center"/>
              <w:rPr>
                <w:sz w:val="16"/>
                <w:szCs w:val="16"/>
              </w:rPr>
            </w:pPr>
            <w:r w:rsidRPr="00527101">
              <w:rPr>
                <w:sz w:val="16"/>
                <w:szCs w:val="16"/>
              </w:rPr>
              <w:t>23</w:t>
            </w:r>
          </w:p>
        </w:tc>
        <w:tc>
          <w:tcPr>
            <w:tcW w:w="1064" w:type="dxa"/>
            <w:shd w:val="clear" w:color="auto" w:fill="auto"/>
          </w:tcPr>
          <w:p w:rsidR="00AC75E3" w:rsidRPr="00527101" w:rsidRDefault="00AC75E3" w:rsidP="00C8071A">
            <w:pPr>
              <w:widowControl w:val="0"/>
              <w:jc w:val="center"/>
              <w:rPr>
                <w:sz w:val="16"/>
                <w:szCs w:val="16"/>
              </w:rPr>
            </w:pPr>
            <w:r w:rsidRPr="00527101">
              <w:rPr>
                <w:sz w:val="16"/>
                <w:szCs w:val="16"/>
              </w:rPr>
              <w:t>23</w:t>
            </w:r>
          </w:p>
        </w:tc>
        <w:tc>
          <w:tcPr>
            <w:tcW w:w="910" w:type="dxa"/>
            <w:shd w:val="clear" w:color="auto" w:fill="auto"/>
          </w:tcPr>
          <w:p w:rsidR="00AC75E3" w:rsidRPr="00527101" w:rsidRDefault="00AC75E3" w:rsidP="00C8071A">
            <w:pPr>
              <w:widowControl w:val="0"/>
              <w:jc w:val="center"/>
              <w:rPr>
                <w:sz w:val="16"/>
                <w:szCs w:val="16"/>
              </w:rPr>
            </w:pPr>
            <w:r w:rsidRPr="00527101">
              <w:rPr>
                <w:sz w:val="16"/>
                <w:szCs w:val="16"/>
              </w:rPr>
              <w:t>25</w:t>
            </w:r>
          </w:p>
        </w:tc>
        <w:tc>
          <w:tcPr>
            <w:tcW w:w="1035" w:type="dxa"/>
            <w:shd w:val="clear" w:color="auto" w:fill="auto"/>
          </w:tcPr>
          <w:p w:rsidR="00AC75E3" w:rsidRPr="00527101" w:rsidRDefault="00AC75E3" w:rsidP="00C8071A">
            <w:pPr>
              <w:widowControl w:val="0"/>
              <w:jc w:val="center"/>
              <w:rPr>
                <w:sz w:val="16"/>
                <w:szCs w:val="16"/>
              </w:rPr>
            </w:pPr>
            <w:r w:rsidRPr="00527101">
              <w:rPr>
                <w:sz w:val="16"/>
                <w:szCs w:val="16"/>
              </w:rPr>
              <w:t>21</w:t>
            </w:r>
          </w:p>
        </w:tc>
        <w:tc>
          <w:tcPr>
            <w:tcW w:w="1022" w:type="dxa"/>
            <w:shd w:val="clear" w:color="auto" w:fill="auto"/>
          </w:tcPr>
          <w:p w:rsidR="00AC75E3" w:rsidRPr="00527101" w:rsidRDefault="00AC75E3" w:rsidP="00C8071A">
            <w:pPr>
              <w:widowControl w:val="0"/>
              <w:jc w:val="center"/>
              <w:rPr>
                <w:sz w:val="16"/>
                <w:szCs w:val="16"/>
              </w:rPr>
            </w:pPr>
            <w:r w:rsidRPr="00527101">
              <w:rPr>
                <w:sz w:val="16"/>
                <w:szCs w:val="16"/>
              </w:rPr>
              <w:t>21</w:t>
            </w:r>
          </w:p>
        </w:tc>
        <w:tc>
          <w:tcPr>
            <w:tcW w:w="1022" w:type="dxa"/>
            <w:shd w:val="clear" w:color="auto" w:fill="auto"/>
          </w:tcPr>
          <w:p w:rsidR="00AC75E3" w:rsidRPr="00527101" w:rsidRDefault="00AC75E3" w:rsidP="00C8071A">
            <w:pPr>
              <w:widowControl w:val="0"/>
              <w:jc w:val="center"/>
              <w:rPr>
                <w:sz w:val="16"/>
                <w:szCs w:val="16"/>
              </w:rPr>
            </w:pPr>
            <w:r w:rsidRPr="00527101">
              <w:rPr>
                <w:sz w:val="16"/>
                <w:szCs w:val="16"/>
              </w:rPr>
              <w:t>14</w:t>
            </w:r>
          </w:p>
        </w:tc>
      </w:tr>
      <w:tr w:rsidR="00AC75E3" w:rsidRPr="00527101" w:rsidTr="00344AD6">
        <w:trPr>
          <w:trHeight w:val="240"/>
          <w:jc w:val="center"/>
        </w:trPr>
        <w:tc>
          <w:tcPr>
            <w:tcW w:w="376" w:type="dxa"/>
            <w:shd w:val="clear" w:color="auto" w:fill="auto"/>
          </w:tcPr>
          <w:p w:rsidR="00AC75E3" w:rsidRPr="00527101" w:rsidRDefault="00AC75E3" w:rsidP="00C8071A">
            <w:pPr>
              <w:widowControl w:val="0"/>
              <w:jc w:val="center"/>
              <w:rPr>
                <w:sz w:val="16"/>
                <w:szCs w:val="16"/>
              </w:rPr>
            </w:pPr>
            <w:r w:rsidRPr="00527101">
              <w:rPr>
                <w:sz w:val="16"/>
                <w:szCs w:val="16"/>
              </w:rPr>
              <w:t>20</w:t>
            </w:r>
          </w:p>
        </w:tc>
        <w:tc>
          <w:tcPr>
            <w:tcW w:w="964" w:type="dxa"/>
            <w:vMerge/>
            <w:shd w:val="clear" w:color="auto" w:fill="auto"/>
          </w:tcPr>
          <w:p w:rsidR="00AC75E3" w:rsidRPr="00527101" w:rsidRDefault="00AC75E3" w:rsidP="00C8071A">
            <w:pPr>
              <w:widowControl w:val="0"/>
              <w:jc w:val="center"/>
              <w:rPr>
                <w:sz w:val="16"/>
                <w:szCs w:val="16"/>
              </w:rPr>
            </w:pPr>
          </w:p>
        </w:tc>
        <w:tc>
          <w:tcPr>
            <w:tcW w:w="1008" w:type="dxa"/>
            <w:shd w:val="clear" w:color="auto" w:fill="auto"/>
          </w:tcPr>
          <w:p w:rsidR="00AC75E3" w:rsidRPr="00527101" w:rsidRDefault="00AC75E3" w:rsidP="00C8071A">
            <w:pPr>
              <w:widowControl w:val="0"/>
              <w:jc w:val="center"/>
              <w:rPr>
                <w:sz w:val="16"/>
                <w:szCs w:val="16"/>
              </w:rPr>
            </w:pPr>
            <w:r w:rsidRPr="00527101">
              <w:rPr>
                <w:sz w:val="16"/>
                <w:szCs w:val="16"/>
              </w:rPr>
              <w:t>σ</w:t>
            </w:r>
            <w:r w:rsidRPr="00527101">
              <w:rPr>
                <w:sz w:val="16"/>
                <w:szCs w:val="16"/>
                <w:vertAlign w:val="subscript"/>
                <w:lang w:val="en-US"/>
              </w:rPr>
              <w:t>p</w:t>
            </w:r>
            <w:r w:rsidRPr="00527101">
              <w:rPr>
                <w:sz w:val="16"/>
                <w:szCs w:val="16"/>
                <w:vertAlign w:val="subscript"/>
              </w:rPr>
              <w:t xml:space="preserve"> </w:t>
            </w:r>
            <w:r w:rsidRPr="00527101">
              <w:rPr>
                <w:sz w:val="16"/>
                <w:szCs w:val="16"/>
              </w:rPr>
              <w:t>, МПа</w:t>
            </w:r>
          </w:p>
        </w:tc>
        <w:tc>
          <w:tcPr>
            <w:tcW w:w="686" w:type="dxa"/>
            <w:shd w:val="clear" w:color="auto" w:fill="auto"/>
          </w:tcPr>
          <w:p w:rsidR="00AC75E3" w:rsidRPr="00527101" w:rsidRDefault="00AC75E3" w:rsidP="00C8071A">
            <w:pPr>
              <w:widowControl w:val="0"/>
              <w:jc w:val="center"/>
              <w:rPr>
                <w:sz w:val="16"/>
                <w:szCs w:val="16"/>
              </w:rPr>
            </w:pPr>
            <w:r w:rsidRPr="00527101">
              <w:rPr>
                <w:sz w:val="16"/>
                <w:szCs w:val="16"/>
              </w:rPr>
              <w:t>22</w:t>
            </w:r>
          </w:p>
        </w:tc>
        <w:tc>
          <w:tcPr>
            <w:tcW w:w="1064" w:type="dxa"/>
            <w:shd w:val="clear" w:color="auto" w:fill="auto"/>
          </w:tcPr>
          <w:p w:rsidR="00AC75E3" w:rsidRPr="00527101" w:rsidRDefault="00AC75E3" w:rsidP="00C8071A">
            <w:pPr>
              <w:widowControl w:val="0"/>
              <w:jc w:val="center"/>
              <w:rPr>
                <w:sz w:val="16"/>
                <w:szCs w:val="16"/>
              </w:rPr>
            </w:pPr>
            <w:r w:rsidRPr="00527101">
              <w:rPr>
                <w:sz w:val="16"/>
                <w:szCs w:val="16"/>
              </w:rPr>
              <w:t>23</w:t>
            </w:r>
          </w:p>
        </w:tc>
        <w:tc>
          <w:tcPr>
            <w:tcW w:w="910" w:type="dxa"/>
            <w:shd w:val="clear" w:color="auto" w:fill="auto"/>
          </w:tcPr>
          <w:p w:rsidR="00AC75E3" w:rsidRPr="00527101" w:rsidRDefault="00AC75E3" w:rsidP="00C8071A">
            <w:pPr>
              <w:widowControl w:val="0"/>
              <w:jc w:val="center"/>
              <w:rPr>
                <w:sz w:val="16"/>
                <w:szCs w:val="16"/>
              </w:rPr>
            </w:pPr>
            <w:r w:rsidRPr="00527101">
              <w:rPr>
                <w:sz w:val="16"/>
                <w:szCs w:val="16"/>
              </w:rPr>
              <w:t>21</w:t>
            </w:r>
          </w:p>
        </w:tc>
        <w:tc>
          <w:tcPr>
            <w:tcW w:w="1035" w:type="dxa"/>
            <w:shd w:val="clear" w:color="auto" w:fill="auto"/>
          </w:tcPr>
          <w:p w:rsidR="00AC75E3" w:rsidRPr="00527101" w:rsidRDefault="00AC75E3" w:rsidP="00C8071A">
            <w:pPr>
              <w:widowControl w:val="0"/>
              <w:jc w:val="center"/>
              <w:rPr>
                <w:sz w:val="16"/>
                <w:szCs w:val="16"/>
              </w:rPr>
            </w:pPr>
            <w:r w:rsidRPr="00527101">
              <w:rPr>
                <w:sz w:val="16"/>
                <w:szCs w:val="16"/>
              </w:rPr>
              <w:t>21</w:t>
            </w:r>
          </w:p>
        </w:tc>
        <w:tc>
          <w:tcPr>
            <w:tcW w:w="1022" w:type="dxa"/>
            <w:shd w:val="clear" w:color="auto" w:fill="auto"/>
          </w:tcPr>
          <w:p w:rsidR="00AC75E3" w:rsidRPr="00527101" w:rsidRDefault="00AC75E3" w:rsidP="00C8071A">
            <w:pPr>
              <w:widowControl w:val="0"/>
              <w:jc w:val="center"/>
              <w:rPr>
                <w:sz w:val="16"/>
                <w:szCs w:val="16"/>
              </w:rPr>
            </w:pPr>
            <w:r w:rsidRPr="00527101">
              <w:rPr>
                <w:sz w:val="16"/>
                <w:szCs w:val="16"/>
              </w:rPr>
              <w:t>21</w:t>
            </w:r>
          </w:p>
        </w:tc>
        <w:tc>
          <w:tcPr>
            <w:tcW w:w="1022" w:type="dxa"/>
            <w:shd w:val="clear" w:color="auto" w:fill="auto"/>
          </w:tcPr>
          <w:p w:rsidR="00AC75E3" w:rsidRPr="00527101" w:rsidRDefault="00AC75E3" w:rsidP="00C8071A">
            <w:pPr>
              <w:widowControl w:val="0"/>
              <w:jc w:val="center"/>
              <w:rPr>
                <w:sz w:val="16"/>
                <w:szCs w:val="16"/>
              </w:rPr>
            </w:pPr>
            <w:r w:rsidRPr="00527101">
              <w:rPr>
                <w:sz w:val="16"/>
                <w:szCs w:val="16"/>
              </w:rPr>
              <w:t>14</w:t>
            </w:r>
          </w:p>
        </w:tc>
      </w:tr>
    </w:tbl>
    <w:p w:rsidR="00AC75E3" w:rsidRPr="00527101" w:rsidRDefault="00AC75E3" w:rsidP="00C8071A">
      <w:pPr>
        <w:widowControl w:val="0"/>
        <w:tabs>
          <w:tab w:val="left" w:pos="1260"/>
        </w:tabs>
        <w:ind w:firstLine="709"/>
        <w:jc w:val="both"/>
        <w:rPr>
          <w:sz w:val="2"/>
          <w:szCs w:val="2"/>
          <w:lang w:val="en-US"/>
        </w:rPr>
      </w:pPr>
    </w:p>
    <w:p w:rsidR="00344AD6" w:rsidRPr="00527101" w:rsidRDefault="00344AD6" w:rsidP="00C8071A">
      <w:pPr>
        <w:widowControl w:val="0"/>
        <w:ind w:firstLine="567"/>
        <w:jc w:val="both"/>
        <w:rPr>
          <w:sz w:val="2"/>
          <w:szCs w:val="2"/>
        </w:rPr>
        <w:sectPr w:rsidR="00344AD6" w:rsidRPr="00527101" w:rsidSect="00D2318F">
          <w:type w:val="continuous"/>
          <w:pgSz w:w="11906" w:h="16838"/>
          <w:pgMar w:top="1134" w:right="1418" w:bottom="1134" w:left="1418" w:header="709" w:footer="709" w:gutter="0"/>
          <w:cols w:space="708"/>
          <w:docGrid w:linePitch="360"/>
        </w:sectPr>
      </w:pPr>
    </w:p>
    <w:p w:rsidR="0034291F" w:rsidRPr="00527101" w:rsidRDefault="00AC75E3" w:rsidP="0034291F">
      <w:pPr>
        <w:widowControl w:val="0"/>
        <w:ind w:firstLine="426"/>
        <w:jc w:val="both"/>
      </w:pPr>
      <w:r w:rsidRPr="00527101">
        <w:lastRenderedPageBreak/>
        <w:t>Результаты исследований, приведе</w:t>
      </w:r>
      <w:r w:rsidRPr="00527101">
        <w:t>н</w:t>
      </w:r>
      <w:r w:rsidRPr="00527101">
        <w:t xml:space="preserve">ные в таблице 2, показывают тенденцию упрочнения новых </w:t>
      </w:r>
      <w:proofErr w:type="gramStart"/>
      <w:r w:rsidRPr="00527101">
        <w:t>КМ</w:t>
      </w:r>
      <w:proofErr w:type="gramEnd"/>
      <w:r w:rsidRPr="00527101">
        <w:t xml:space="preserve">, оцениваемого по значениям </w:t>
      </w:r>
      <w:r w:rsidRPr="00527101">
        <w:rPr>
          <w:lang w:val="en-US"/>
        </w:rPr>
        <w:t>E</w:t>
      </w:r>
      <w:r w:rsidRPr="00527101">
        <w:rPr>
          <w:vertAlign w:val="subscript"/>
          <w:lang w:val="en-US"/>
        </w:rPr>
        <w:t>y</w:t>
      </w:r>
      <w:r w:rsidRPr="00527101">
        <w:rPr>
          <w:vertAlign w:val="subscript"/>
        </w:rPr>
        <w:t>,</w:t>
      </w:r>
      <w:r w:rsidRPr="00527101">
        <w:t xml:space="preserve"> σ</w:t>
      </w:r>
      <w:r w:rsidRPr="00527101">
        <w:rPr>
          <w:vertAlign w:val="subscript"/>
        </w:rPr>
        <w:t xml:space="preserve">т </w:t>
      </w:r>
      <w:r w:rsidRPr="00527101">
        <w:t>и</w:t>
      </w:r>
      <w:r w:rsidRPr="00527101">
        <w:rPr>
          <w:vertAlign w:val="subscript"/>
        </w:rPr>
        <w:t xml:space="preserve"> </w:t>
      </w:r>
      <w:r w:rsidRPr="00527101">
        <w:t>σ</w:t>
      </w:r>
      <w:r w:rsidRPr="00527101">
        <w:rPr>
          <w:vertAlign w:val="subscript"/>
          <w:lang w:val="en-US"/>
        </w:rPr>
        <w:t>p</w:t>
      </w:r>
      <w:r w:rsidRPr="00527101">
        <w:t>. По значениям ПТР можно предположить, что стойкость м</w:t>
      </w:r>
      <w:r w:rsidRPr="00527101">
        <w:t>о</w:t>
      </w:r>
      <w:r w:rsidRPr="00527101">
        <w:t>дифицированного ПБТ выше, чем сто</w:t>
      </w:r>
      <w:r w:rsidRPr="00527101">
        <w:t>й</w:t>
      </w:r>
      <w:r w:rsidRPr="00527101">
        <w:t>кость исходного ПБТ. Очевидно, набл</w:t>
      </w:r>
      <w:r w:rsidRPr="00527101">
        <w:t>ю</w:t>
      </w:r>
      <w:r w:rsidRPr="00527101">
        <w:t>даемые эффекты являются результатом либо частичной гидролитической д</w:t>
      </w:r>
      <w:r w:rsidRPr="00527101">
        <w:t>е</w:t>
      </w:r>
      <w:r w:rsidRPr="00527101">
        <w:t>струкции с последующим структурир</w:t>
      </w:r>
      <w:r w:rsidRPr="00527101">
        <w:t>о</w:t>
      </w:r>
      <w:r w:rsidRPr="00527101">
        <w:t xml:space="preserve">ванием, либо структурных изменений. </w:t>
      </w:r>
      <w:r w:rsidRPr="00527101">
        <w:lastRenderedPageBreak/>
        <w:t>Составы ПКМ, содержащие 2,5% ПЭ, демонстрируют более высокий уровень устойчивости к действию агрессивных сред.</w:t>
      </w:r>
    </w:p>
    <w:p w:rsidR="0034291F" w:rsidRPr="00527101" w:rsidRDefault="00AC75E3" w:rsidP="0034291F">
      <w:pPr>
        <w:widowControl w:val="0"/>
        <w:ind w:firstLine="426"/>
        <w:jc w:val="both"/>
      </w:pPr>
      <w:r w:rsidRPr="00527101">
        <w:t xml:space="preserve">Исходя из результатов исследований, можно сделать вывод о том, что введение неполярного и инертного к действию многих химических реагентов ПЭВП  в матрицу ПБТ способствует повышению его </w:t>
      </w:r>
      <w:r w:rsidR="0034291F" w:rsidRPr="00527101">
        <w:t>стойкости.</w:t>
      </w:r>
    </w:p>
    <w:p w:rsidR="0034291F" w:rsidRPr="00527101" w:rsidRDefault="0034291F" w:rsidP="00C8071A">
      <w:pPr>
        <w:widowControl w:val="0"/>
        <w:ind w:firstLine="426"/>
        <w:jc w:val="both"/>
        <w:sectPr w:rsidR="0034291F" w:rsidRPr="00527101" w:rsidSect="0034291F">
          <w:type w:val="continuous"/>
          <w:pgSz w:w="11906" w:h="16838"/>
          <w:pgMar w:top="1134" w:right="1418" w:bottom="1134" w:left="1418" w:header="709" w:footer="709" w:gutter="0"/>
          <w:cols w:num="2" w:space="510"/>
          <w:docGrid w:linePitch="360"/>
        </w:sectPr>
      </w:pPr>
    </w:p>
    <w:p w:rsidR="0034291F" w:rsidRPr="00527101" w:rsidRDefault="0034291F" w:rsidP="00C8071A">
      <w:pPr>
        <w:widowControl w:val="0"/>
        <w:jc w:val="center"/>
        <w:outlineLvl w:val="0"/>
        <w:rPr>
          <w:b/>
        </w:rPr>
      </w:pPr>
    </w:p>
    <w:p w:rsidR="00AC75E3" w:rsidRPr="00527101" w:rsidRDefault="00AC75E3" w:rsidP="00C8071A">
      <w:pPr>
        <w:widowControl w:val="0"/>
        <w:jc w:val="center"/>
        <w:outlineLvl w:val="0"/>
      </w:pPr>
      <w:r w:rsidRPr="00527101">
        <w:rPr>
          <w:b/>
        </w:rPr>
        <w:t>Литература</w:t>
      </w:r>
      <w:r w:rsidR="00D17DA6" w:rsidRPr="00527101">
        <w:rPr>
          <w:b/>
        </w:rPr>
        <w:t>:</w:t>
      </w:r>
    </w:p>
    <w:p w:rsidR="00AC75E3" w:rsidRPr="00527101" w:rsidRDefault="00AC75E3" w:rsidP="00C8071A">
      <w:pPr>
        <w:widowControl w:val="0"/>
        <w:numPr>
          <w:ilvl w:val="0"/>
          <w:numId w:val="2"/>
        </w:numPr>
        <w:ind w:right="848" w:hanging="226"/>
        <w:jc w:val="both"/>
        <w:outlineLvl w:val="0"/>
        <w:rPr>
          <w:sz w:val="20"/>
          <w:szCs w:val="20"/>
        </w:rPr>
      </w:pPr>
      <w:r w:rsidRPr="00527101">
        <w:rPr>
          <w:sz w:val="20"/>
          <w:szCs w:val="20"/>
        </w:rPr>
        <w:t>Акаева М.М. Динамика изменения физико-механических свойств полимерных композиций ПБТ-ПЭВП в жидких агрессивных средах. Вестник ЧГУ. №1, 2015 С. 53–56.</w:t>
      </w:r>
    </w:p>
    <w:p w:rsidR="00AC75E3" w:rsidRPr="00527101" w:rsidRDefault="00AC75E3" w:rsidP="00C8071A">
      <w:pPr>
        <w:widowControl w:val="0"/>
        <w:numPr>
          <w:ilvl w:val="0"/>
          <w:numId w:val="2"/>
        </w:numPr>
        <w:ind w:right="848" w:hanging="226"/>
        <w:jc w:val="both"/>
        <w:rPr>
          <w:sz w:val="20"/>
          <w:szCs w:val="20"/>
        </w:rPr>
      </w:pPr>
      <w:r w:rsidRPr="00527101">
        <w:rPr>
          <w:sz w:val="20"/>
          <w:szCs w:val="20"/>
        </w:rPr>
        <w:t>Моисеев Ю.В., Заиков Г.Е. Химическая стойкость полимеров в агрессивных ср</w:t>
      </w:r>
      <w:r w:rsidRPr="00527101">
        <w:rPr>
          <w:sz w:val="20"/>
          <w:szCs w:val="20"/>
        </w:rPr>
        <w:t>е</w:t>
      </w:r>
      <w:r w:rsidRPr="00527101">
        <w:rPr>
          <w:sz w:val="20"/>
          <w:szCs w:val="20"/>
        </w:rPr>
        <w:t>дах. М.: Химия, 1979. 288 с.</w:t>
      </w:r>
    </w:p>
    <w:p w:rsidR="00AC75E3" w:rsidRPr="00527101" w:rsidRDefault="00AC75E3" w:rsidP="00C8071A">
      <w:pPr>
        <w:widowControl w:val="0"/>
        <w:numPr>
          <w:ilvl w:val="0"/>
          <w:numId w:val="2"/>
        </w:numPr>
        <w:ind w:right="848" w:hanging="226"/>
        <w:jc w:val="both"/>
        <w:rPr>
          <w:sz w:val="20"/>
          <w:szCs w:val="20"/>
          <w:lang w:val="en-US"/>
        </w:rPr>
      </w:pPr>
      <w:r w:rsidRPr="00527101">
        <w:rPr>
          <w:sz w:val="20"/>
          <w:szCs w:val="20"/>
        </w:rPr>
        <w:t>Машуков Н.И, Казарян Л.Г., Азриель А.Е. Структура и свойства ПЭНД, модиф</w:t>
      </w:r>
      <w:r w:rsidRPr="00527101">
        <w:rPr>
          <w:sz w:val="20"/>
          <w:szCs w:val="20"/>
        </w:rPr>
        <w:t>и</w:t>
      </w:r>
      <w:r w:rsidRPr="00527101">
        <w:rPr>
          <w:sz w:val="20"/>
          <w:szCs w:val="20"/>
        </w:rPr>
        <w:t xml:space="preserve">цированного высокодисперсной смесью </w:t>
      </w:r>
      <w:r w:rsidRPr="00527101">
        <w:rPr>
          <w:sz w:val="20"/>
          <w:szCs w:val="20"/>
          <w:lang w:val="en-US"/>
        </w:rPr>
        <w:t>Fe</w:t>
      </w:r>
      <w:r w:rsidRPr="00527101">
        <w:rPr>
          <w:sz w:val="20"/>
          <w:szCs w:val="20"/>
        </w:rPr>
        <w:t>/</w:t>
      </w:r>
      <w:r w:rsidRPr="00527101">
        <w:rPr>
          <w:sz w:val="20"/>
          <w:szCs w:val="20"/>
          <w:lang w:val="en-US"/>
        </w:rPr>
        <w:t>FeO</w:t>
      </w:r>
      <w:r w:rsidRPr="00527101">
        <w:rPr>
          <w:sz w:val="20"/>
          <w:szCs w:val="20"/>
        </w:rPr>
        <w:t>. //Пластические</w:t>
      </w:r>
      <w:r w:rsidRPr="00527101">
        <w:rPr>
          <w:sz w:val="20"/>
          <w:szCs w:val="20"/>
          <w:lang w:val="en-US"/>
        </w:rPr>
        <w:t xml:space="preserve"> </w:t>
      </w:r>
      <w:r w:rsidRPr="00527101">
        <w:rPr>
          <w:sz w:val="20"/>
          <w:szCs w:val="20"/>
        </w:rPr>
        <w:t>массы</w:t>
      </w:r>
      <w:r w:rsidRPr="00527101">
        <w:rPr>
          <w:sz w:val="20"/>
          <w:szCs w:val="20"/>
          <w:lang w:val="en-US"/>
        </w:rPr>
        <w:t xml:space="preserve">. 1991, №5. </w:t>
      </w:r>
      <w:r w:rsidRPr="00527101">
        <w:rPr>
          <w:sz w:val="20"/>
          <w:szCs w:val="20"/>
        </w:rPr>
        <w:t>С</w:t>
      </w:r>
      <w:r w:rsidRPr="00527101">
        <w:rPr>
          <w:sz w:val="20"/>
          <w:szCs w:val="20"/>
          <w:lang w:val="en-US"/>
        </w:rPr>
        <w:t>. 18</w:t>
      </w:r>
      <w:r w:rsidRPr="00527101">
        <w:rPr>
          <w:sz w:val="20"/>
          <w:szCs w:val="20"/>
        </w:rPr>
        <w:t>–</w:t>
      </w:r>
      <w:r w:rsidRPr="00527101">
        <w:rPr>
          <w:sz w:val="20"/>
          <w:szCs w:val="20"/>
          <w:lang w:val="en-US"/>
        </w:rPr>
        <w:t>20.</w:t>
      </w:r>
    </w:p>
    <w:p w:rsidR="00AC75E3" w:rsidRPr="00527101" w:rsidRDefault="00AC75E3" w:rsidP="00C8071A">
      <w:pPr>
        <w:widowControl w:val="0"/>
        <w:numPr>
          <w:ilvl w:val="0"/>
          <w:numId w:val="2"/>
        </w:numPr>
        <w:ind w:right="848" w:hanging="226"/>
        <w:jc w:val="both"/>
        <w:rPr>
          <w:sz w:val="20"/>
          <w:szCs w:val="20"/>
          <w:lang w:val="en-US"/>
        </w:rPr>
      </w:pPr>
      <w:r w:rsidRPr="00527101">
        <w:rPr>
          <w:bCs/>
          <w:sz w:val="20"/>
          <w:szCs w:val="20"/>
          <w:lang w:val="en-US"/>
        </w:rPr>
        <w:t xml:space="preserve">Miroslawa, Jlonecki J. Multiblok-copolymers consistina of polyester and polyalifatik </w:t>
      </w:r>
      <w:proofErr w:type="gramStart"/>
      <w:r w:rsidRPr="00527101">
        <w:rPr>
          <w:bCs/>
          <w:sz w:val="20"/>
          <w:szCs w:val="20"/>
          <w:lang w:val="en-US"/>
        </w:rPr>
        <w:t>bloks</w:t>
      </w:r>
      <w:proofErr w:type="gramEnd"/>
      <w:r w:rsidRPr="00527101">
        <w:rPr>
          <w:bCs/>
          <w:sz w:val="20"/>
          <w:szCs w:val="20"/>
          <w:lang w:val="en-US"/>
        </w:rPr>
        <w:t xml:space="preserve">. </w:t>
      </w:r>
      <w:r w:rsidRPr="00527101">
        <w:rPr>
          <w:sz w:val="20"/>
          <w:szCs w:val="20"/>
          <w:lang w:val="en-US"/>
        </w:rPr>
        <w:t>Anqew. //</w:t>
      </w:r>
      <w:r w:rsidRPr="00527101">
        <w:rPr>
          <w:caps/>
          <w:sz w:val="20"/>
          <w:szCs w:val="20"/>
          <w:lang w:val="en-US"/>
        </w:rPr>
        <w:t>m</w:t>
      </w:r>
      <w:r w:rsidRPr="00527101">
        <w:rPr>
          <w:sz w:val="20"/>
          <w:szCs w:val="20"/>
          <w:lang w:val="en-US"/>
        </w:rPr>
        <w:t>akromol. Chem.</w:t>
      </w:r>
      <w:r w:rsidRPr="00527101">
        <w:rPr>
          <w:bCs/>
          <w:sz w:val="20"/>
          <w:szCs w:val="20"/>
          <w:lang w:val="en-US"/>
        </w:rPr>
        <w:t xml:space="preserve"> </w:t>
      </w:r>
      <w:r w:rsidRPr="00527101">
        <w:rPr>
          <w:sz w:val="20"/>
          <w:szCs w:val="20"/>
          <w:lang w:val="en-US"/>
        </w:rPr>
        <w:t>1996.</w:t>
      </w:r>
      <w:r w:rsidRPr="00527101">
        <w:rPr>
          <w:bCs/>
          <w:sz w:val="20"/>
          <w:szCs w:val="20"/>
          <w:lang w:val="en-US"/>
        </w:rPr>
        <w:t xml:space="preserve"> </w:t>
      </w:r>
      <w:r w:rsidRPr="00527101">
        <w:rPr>
          <w:caps/>
          <w:sz w:val="20"/>
          <w:szCs w:val="20"/>
          <w:lang w:val="en-US"/>
        </w:rPr>
        <w:t>v</w:t>
      </w:r>
      <w:r w:rsidRPr="00527101">
        <w:rPr>
          <w:sz w:val="20"/>
          <w:szCs w:val="20"/>
          <w:lang w:val="en-US"/>
        </w:rPr>
        <w:t>. 234.</w:t>
      </w:r>
      <w:r w:rsidRPr="00527101">
        <w:rPr>
          <w:bCs/>
          <w:sz w:val="20"/>
          <w:szCs w:val="20"/>
          <w:lang w:val="en-US"/>
        </w:rPr>
        <w:t xml:space="preserve">  </w:t>
      </w:r>
      <w:r w:rsidRPr="00527101">
        <w:rPr>
          <w:caps/>
          <w:sz w:val="20"/>
          <w:szCs w:val="20"/>
          <w:lang w:val="en-US"/>
        </w:rPr>
        <w:t>p</w:t>
      </w:r>
      <w:r w:rsidRPr="00527101">
        <w:rPr>
          <w:sz w:val="20"/>
          <w:szCs w:val="20"/>
          <w:lang w:val="en-US"/>
        </w:rPr>
        <w:t>. 103</w:t>
      </w:r>
      <w:r w:rsidRPr="00527101">
        <w:rPr>
          <w:sz w:val="20"/>
          <w:szCs w:val="20"/>
        </w:rPr>
        <w:t>–</w:t>
      </w:r>
      <w:r w:rsidRPr="00527101">
        <w:rPr>
          <w:sz w:val="20"/>
          <w:szCs w:val="20"/>
          <w:lang w:val="en-US"/>
        </w:rPr>
        <w:t>117.</w:t>
      </w:r>
    </w:p>
    <w:p w:rsidR="00AC75E3" w:rsidRPr="00527101" w:rsidRDefault="00AC75E3" w:rsidP="00C8071A">
      <w:pPr>
        <w:widowControl w:val="0"/>
        <w:numPr>
          <w:ilvl w:val="0"/>
          <w:numId w:val="2"/>
        </w:numPr>
        <w:ind w:right="848" w:hanging="226"/>
        <w:jc w:val="both"/>
        <w:outlineLvl w:val="0"/>
        <w:rPr>
          <w:sz w:val="20"/>
          <w:szCs w:val="20"/>
          <w:lang w:val="en-US"/>
        </w:rPr>
      </w:pPr>
      <w:r w:rsidRPr="00527101">
        <w:rPr>
          <w:sz w:val="20"/>
          <w:szCs w:val="20"/>
          <w:lang w:val="en-US"/>
        </w:rPr>
        <w:t xml:space="preserve">Polymer Blends / Eds. Poul D.K., Newman S. New York: Akademic Press, 1978. </w:t>
      </w:r>
      <w:proofErr w:type="gramStart"/>
      <w:r w:rsidRPr="00527101">
        <w:rPr>
          <w:sz w:val="20"/>
          <w:szCs w:val="20"/>
          <w:lang w:val="en-US"/>
        </w:rPr>
        <w:t>v.  l.1</w:t>
      </w:r>
      <w:proofErr w:type="gramEnd"/>
      <w:r w:rsidRPr="00527101">
        <w:rPr>
          <w:sz w:val="20"/>
          <w:szCs w:val="20"/>
          <w:lang w:val="en-US"/>
        </w:rPr>
        <w:t>. Ch. 7, 8 and 10.</w:t>
      </w:r>
    </w:p>
    <w:p w:rsidR="00105068" w:rsidRDefault="00105068" w:rsidP="00C8071A">
      <w:pPr>
        <w:widowControl w:val="0"/>
        <w:rPr>
          <w:b/>
          <w:caps/>
        </w:rPr>
      </w:pPr>
    </w:p>
    <w:p w:rsidR="00105068" w:rsidRDefault="00105068" w:rsidP="00C8071A">
      <w:pPr>
        <w:widowControl w:val="0"/>
        <w:rPr>
          <w:b/>
          <w:caps/>
        </w:rPr>
      </w:pPr>
    </w:p>
    <w:p w:rsidR="00FC2E45" w:rsidRDefault="00FC2E45" w:rsidP="00C8071A">
      <w:pPr>
        <w:widowControl w:val="0"/>
        <w:rPr>
          <w:b/>
          <w:caps/>
        </w:rPr>
      </w:pPr>
    </w:p>
    <w:p w:rsidR="00FC2E45" w:rsidRDefault="00FC2E45" w:rsidP="00C8071A">
      <w:pPr>
        <w:widowControl w:val="0"/>
        <w:rPr>
          <w:b/>
          <w:caps/>
        </w:rPr>
      </w:pPr>
    </w:p>
    <w:p w:rsidR="00FC2E45" w:rsidRDefault="00FC2E45" w:rsidP="00C8071A">
      <w:pPr>
        <w:widowControl w:val="0"/>
        <w:rPr>
          <w:b/>
          <w:caps/>
        </w:rPr>
      </w:pPr>
    </w:p>
    <w:p w:rsidR="00FC2E45" w:rsidRDefault="00FC2E45" w:rsidP="00C8071A">
      <w:pPr>
        <w:widowControl w:val="0"/>
        <w:rPr>
          <w:b/>
          <w:caps/>
        </w:rPr>
      </w:pPr>
    </w:p>
    <w:p w:rsidR="00FC2E45" w:rsidRDefault="00FC2E45" w:rsidP="00C8071A">
      <w:pPr>
        <w:widowControl w:val="0"/>
        <w:rPr>
          <w:b/>
          <w:caps/>
        </w:rPr>
      </w:pPr>
    </w:p>
    <w:p w:rsidR="00FC2E45" w:rsidRDefault="00FC2E45" w:rsidP="00C8071A">
      <w:pPr>
        <w:widowControl w:val="0"/>
        <w:rPr>
          <w:b/>
          <w:caps/>
        </w:rPr>
      </w:pPr>
    </w:p>
    <w:p w:rsidR="00FC2E45" w:rsidRDefault="00FC2E45" w:rsidP="00C8071A">
      <w:pPr>
        <w:widowControl w:val="0"/>
        <w:rPr>
          <w:b/>
          <w:caps/>
        </w:rPr>
      </w:pPr>
    </w:p>
    <w:p w:rsidR="00FC2E45" w:rsidRDefault="00FC2E45" w:rsidP="00C8071A">
      <w:pPr>
        <w:widowControl w:val="0"/>
        <w:rPr>
          <w:b/>
          <w:caps/>
        </w:rPr>
      </w:pPr>
    </w:p>
    <w:p w:rsidR="00FC2E45" w:rsidRDefault="00FC2E45" w:rsidP="00C8071A">
      <w:pPr>
        <w:widowControl w:val="0"/>
        <w:rPr>
          <w:b/>
          <w:caps/>
        </w:rPr>
      </w:pPr>
    </w:p>
    <w:p w:rsidR="00FC2E45" w:rsidRDefault="00FC2E45" w:rsidP="00C8071A">
      <w:pPr>
        <w:widowControl w:val="0"/>
        <w:rPr>
          <w:b/>
          <w:caps/>
        </w:rPr>
      </w:pPr>
    </w:p>
    <w:p w:rsidR="00FC2E45" w:rsidRDefault="00FC2E45" w:rsidP="00C8071A">
      <w:pPr>
        <w:widowControl w:val="0"/>
        <w:rPr>
          <w:b/>
          <w:caps/>
        </w:rPr>
      </w:pPr>
    </w:p>
    <w:p w:rsidR="00FC2E45" w:rsidRDefault="00FC2E45" w:rsidP="00C8071A">
      <w:pPr>
        <w:widowControl w:val="0"/>
        <w:rPr>
          <w:b/>
          <w:caps/>
        </w:rPr>
      </w:pPr>
    </w:p>
    <w:p w:rsidR="00FC2E45" w:rsidRDefault="00FC2E45" w:rsidP="00C8071A">
      <w:pPr>
        <w:widowControl w:val="0"/>
        <w:rPr>
          <w:b/>
          <w:caps/>
        </w:rPr>
      </w:pPr>
    </w:p>
    <w:p w:rsidR="00FC2E45" w:rsidRDefault="00FC2E45" w:rsidP="00C8071A">
      <w:pPr>
        <w:widowControl w:val="0"/>
        <w:rPr>
          <w:b/>
          <w:caps/>
        </w:rPr>
      </w:pPr>
    </w:p>
    <w:p w:rsidR="00FC2E45" w:rsidRDefault="00FC2E45" w:rsidP="00C8071A">
      <w:pPr>
        <w:widowControl w:val="0"/>
        <w:rPr>
          <w:b/>
          <w:caps/>
        </w:rPr>
      </w:pPr>
    </w:p>
    <w:p w:rsidR="00FC2E45" w:rsidRDefault="00FC2E45" w:rsidP="00C8071A">
      <w:pPr>
        <w:widowControl w:val="0"/>
        <w:rPr>
          <w:b/>
          <w:caps/>
        </w:rPr>
      </w:pPr>
    </w:p>
    <w:p w:rsidR="00FC2E45" w:rsidRDefault="00FC2E45" w:rsidP="00C8071A">
      <w:pPr>
        <w:widowControl w:val="0"/>
        <w:rPr>
          <w:b/>
          <w:caps/>
        </w:rPr>
      </w:pPr>
    </w:p>
    <w:p w:rsidR="00FC2E45" w:rsidRDefault="00FC2E45" w:rsidP="00C8071A">
      <w:pPr>
        <w:widowControl w:val="0"/>
        <w:rPr>
          <w:b/>
          <w:caps/>
        </w:rPr>
      </w:pPr>
    </w:p>
    <w:p w:rsidR="00FC2E45" w:rsidRDefault="00FC2E45" w:rsidP="00C8071A">
      <w:pPr>
        <w:widowControl w:val="0"/>
        <w:rPr>
          <w:b/>
          <w:caps/>
        </w:rPr>
      </w:pPr>
    </w:p>
    <w:p w:rsidR="00FC2E45" w:rsidRDefault="00FC2E45" w:rsidP="00C8071A">
      <w:pPr>
        <w:widowControl w:val="0"/>
        <w:rPr>
          <w:b/>
          <w:caps/>
        </w:rPr>
      </w:pPr>
    </w:p>
    <w:p w:rsidR="00FC2E45" w:rsidRDefault="00FC2E45" w:rsidP="00C8071A">
      <w:pPr>
        <w:widowControl w:val="0"/>
        <w:rPr>
          <w:b/>
          <w:caps/>
        </w:rPr>
      </w:pPr>
    </w:p>
    <w:p w:rsidR="00FC2E45" w:rsidRDefault="00FC2E45" w:rsidP="00C8071A">
      <w:pPr>
        <w:widowControl w:val="0"/>
        <w:rPr>
          <w:b/>
          <w:caps/>
        </w:rPr>
      </w:pPr>
    </w:p>
    <w:p w:rsidR="00FC2E45" w:rsidRDefault="00FC2E45" w:rsidP="00C8071A">
      <w:pPr>
        <w:widowControl w:val="0"/>
        <w:rPr>
          <w:b/>
          <w:caps/>
        </w:rPr>
      </w:pPr>
    </w:p>
    <w:p w:rsidR="00FC2E45" w:rsidRDefault="00FC2E45" w:rsidP="00C8071A">
      <w:pPr>
        <w:widowControl w:val="0"/>
        <w:rPr>
          <w:b/>
          <w:caps/>
        </w:rPr>
      </w:pPr>
    </w:p>
    <w:p w:rsidR="00FC2E45" w:rsidRDefault="00FC2E45" w:rsidP="00C8071A">
      <w:pPr>
        <w:widowControl w:val="0"/>
        <w:rPr>
          <w:b/>
          <w:caps/>
        </w:rPr>
      </w:pPr>
    </w:p>
    <w:p w:rsidR="00FC2E45" w:rsidRDefault="00FC2E45" w:rsidP="00C8071A">
      <w:pPr>
        <w:widowControl w:val="0"/>
        <w:rPr>
          <w:b/>
          <w:caps/>
        </w:rPr>
      </w:pPr>
    </w:p>
    <w:p w:rsidR="00D2310A" w:rsidRPr="00527101" w:rsidRDefault="00D2310A" w:rsidP="00C8071A">
      <w:pPr>
        <w:widowControl w:val="0"/>
        <w:rPr>
          <w:b/>
          <w:caps/>
        </w:rPr>
      </w:pPr>
      <w:r w:rsidRPr="00527101">
        <w:rPr>
          <w:b/>
          <w:caps/>
        </w:rPr>
        <w:lastRenderedPageBreak/>
        <w:t>УДК 811.351.4</w:t>
      </w:r>
    </w:p>
    <w:p w:rsidR="00D2310A" w:rsidRPr="00105068" w:rsidRDefault="00D2310A" w:rsidP="00C8071A">
      <w:pPr>
        <w:widowControl w:val="0"/>
        <w:jc w:val="center"/>
        <w:rPr>
          <w:b/>
          <w:caps/>
        </w:rPr>
      </w:pPr>
    </w:p>
    <w:p w:rsidR="00D2310A" w:rsidRPr="00527101" w:rsidRDefault="00D2310A" w:rsidP="00C8071A">
      <w:pPr>
        <w:widowControl w:val="0"/>
        <w:jc w:val="center"/>
        <w:rPr>
          <w:b/>
          <w:caps/>
        </w:rPr>
      </w:pPr>
      <w:r w:rsidRPr="00527101">
        <w:rPr>
          <w:b/>
          <w:caps/>
        </w:rPr>
        <w:t>союзы и иные средства связи частей сложноподчиненных предложений в нахских языках</w:t>
      </w:r>
    </w:p>
    <w:p w:rsidR="00D2310A" w:rsidRPr="00DB1F3C" w:rsidRDefault="00D2310A" w:rsidP="00C8071A">
      <w:pPr>
        <w:widowControl w:val="0"/>
        <w:jc w:val="right"/>
        <w:rPr>
          <w:b/>
          <w:caps/>
        </w:rPr>
      </w:pPr>
    </w:p>
    <w:p w:rsidR="00D2310A" w:rsidRPr="00527101" w:rsidRDefault="00D2310A" w:rsidP="00C8071A">
      <w:pPr>
        <w:widowControl w:val="0"/>
        <w:ind w:firstLine="709"/>
        <w:jc w:val="center"/>
        <w:rPr>
          <w:b/>
          <w:i/>
        </w:rPr>
      </w:pPr>
      <w:r w:rsidRPr="00527101">
        <w:rPr>
          <w:b/>
          <w:i/>
          <w:caps/>
        </w:rPr>
        <w:t>А.И. Х</w:t>
      </w:r>
      <w:r w:rsidRPr="00527101">
        <w:rPr>
          <w:b/>
          <w:i/>
        </w:rPr>
        <w:t>алидов</w:t>
      </w:r>
    </w:p>
    <w:p w:rsidR="00D2310A" w:rsidRPr="00105068" w:rsidRDefault="00D2310A" w:rsidP="00C8071A">
      <w:pPr>
        <w:widowControl w:val="0"/>
        <w:ind w:firstLine="709"/>
        <w:jc w:val="center"/>
        <w:rPr>
          <w:b/>
          <w:i/>
          <w:caps/>
        </w:rPr>
      </w:pPr>
    </w:p>
    <w:p w:rsidR="00D2310A" w:rsidRPr="00527101" w:rsidRDefault="00D2310A" w:rsidP="00C8071A">
      <w:pPr>
        <w:widowControl w:val="0"/>
        <w:ind w:firstLine="709"/>
        <w:jc w:val="center"/>
        <w:rPr>
          <w:i/>
          <w:lang w:eastAsia="zh-CN"/>
        </w:rPr>
      </w:pPr>
      <w:r w:rsidRPr="00527101">
        <w:rPr>
          <w:i/>
          <w:lang w:eastAsia="zh-CN"/>
        </w:rPr>
        <w:t>Чеченский государственный университет</w:t>
      </w:r>
    </w:p>
    <w:p w:rsidR="00D2310A" w:rsidRPr="00DB1F3C" w:rsidRDefault="00D2310A" w:rsidP="00C8071A">
      <w:pPr>
        <w:widowControl w:val="0"/>
        <w:ind w:firstLine="709"/>
        <w:jc w:val="right"/>
        <w:rPr>
          <w:i/>
          <w:lang w:eastAsia="zh-CN"/>
        </w:rPr>
      </w:pPr>
    </w:p>
    <w:p w:rsidR="00D2310A" w:rsidRPr="00527101" w:rsidRDefault="00D2310A" w:rsidP="00C8071A">
      <w:pPr>
        <w:widowControl w:val="0"/>
        <w:shd w:val="clear" w:color="auto" w:fill="FFFFFF"/>
        <w:ind w:left="993" w:right="990"/>
        <w:jc w:val="both"/>
        <w:rPr>
          <w:i/>
          <w:sz w:val="20"/>
          <w:szCs w:val="20"/>
        </w:rPr>
      </w:pPr>
      <w:r w:rsidRPr="00527101">
        <w:rPr>
          <w:b/>
          <w:i/>
          <w:sz w:val="20"/>
          <w:szCs w:val="20"/>
        </w:rPr>
        <w:t>Аннотация</w:t>
      </w:r>
      <w:r w:rsidRPr="00527101">
        <w:rPr>
          <w:i/>
          <w:sz w:val="20"/>
          <w:szCs w:val="20"/>
        </w:rPr>
        <w:t>. В статье рассматриваются маркированные сложноподчиненные предложения чеченского языка, выявляются и классифицируются союзные и несоюзные средства выражения отношений между предикативными частями сложноподчиненных предложений. Соглашаясь с тем, что в чеченском языке собственно союзная связь не получила широкого распространения, автор пр</w:t>
      </w:r>
      <w:r w:rsidRPr="00527101">
        <w:rPr>
          <w:i/>
          <w:sz w:val="20"/>
          <w:szCs w:val="20"/>
        </w:rPr>
        <w:t>о</w:t>
      </w:r>
      <w:r w:rsidRPr="00527101">
        <w:rPr>
          <w:i/>
          <w:sz w:val="20"/>
          <w:szCs w:val="20"/>
        </w:rPr>
        <w:t>должает настаивать на том, что ограниченность союзов компенсируется ш</w:t>
      </w:r>
      <w:r w:rsidRPr="00527101">
        <w:rPr>
          <w:i/>
          <w:sz w:val="20"/>
          <w:szCs w:val="20"/>
        </w:rPr>
        <w:t>и</w:t>
      </w:r>
      <w:r w:rsidRPr="00527101">
        <w:rPr>
          <w:i/>
          <w:sz w:val="20"/>
          <w:szCs w:val="20"/>
        </w:rPr>
        <w:t>роким участием форм слов в главной и/или придаточной частях в оформлении г</w:t>
      </w:r>
      <w:r w:rsidRPr="00527101">
        <w:rPr>
          <w:i/>
          <w:sz w:val="20"/>
          <w:szCs w:val="20"/>
        </w:rPr>
        <w:t>и</w:t>
      </w:r>
      <w:r w:rsidRPr="00527101">
        <w:rPr>
          <w:i/>
          <w:sz w:val="20"/>
          <w:szCs w:val="20"/>
        </w:rPr>
        <w:t>потаксиса.</w:t>
      </w:r>
    </w:p>
    <w:p w:rsidR="00D2310A" w:rsidRPr="00527101" w:rsidRDefault="00D2310A" w:rsidP="00C8071A">
      <w:pPr>
        <w:widowControl w:val="0"/>
        <w:shd w:val="clear" w:color="auto" w:fill="FFFFFF"/>
        <w:ind w:left="993" w:right="990"/>
        <w:jc w:val="both"/>
        <w:rPr>
          <w:i/>
          <w:sz w:val="20"/>
          <w:szCs w:val="20"/>
        </w:rPr>
      </w:pPr>
      <w:r w:rsidRPr="00527101">
        <w:rPr>
          <w:b/>
          <w:i/>
          <w:sz w:val="20"/>
          <w:szCs w:val="20"/>
        </w:rPr>
        <w:t>Ключевые слова</w:t>
      </w:r>
      <w:r w:rsidRPr="00527101">
        <w:rPr>
          <w:i/>
          <w:sz w:val="20"/>
          <w:szCs w:val="20"/>
        </w:rPr>
        <w:t>: гипотаксис, сложноподчиненное предложение, немаркирова</w:t>
      </w:r>
      <w:r w:rsidRPr="00527101">
        <w:rPr>
          <w:i/>
          <w:sz w:val="20"/>
          <w:szCs w:val="20"/>
        </w:rPr>
        <w:t>н</w:t>
      </w:r>
      <w:r w:rsidRPr="00527101">
        <w:rPr>
          <w:i/>
          <w:sz w:val="20"/>
          <w:szCs w:val="20"/>
        </w:rPr>
        <w:t xml:space="preserve">ная связь, маркированная связь, союзные средства связи, несоюзные средства связи. </w:t>
      </w:r>
    </w:p>
    <w:p w:rsidR="00D2310A" w:rsidRPr="00105068" w:rsidRDefault="00D2310A" w:rsidP="00C8071A">
      <w:pPr>
        <w:widowControl w:val="0"/>
        <w:shd w:val="clear" w:color="auto" w:fill="FFFFFF"/>
        <w:ind w:left="993" w:right="990"/>
        <w:jc w:val="both"/>
        <w:rPr>
          <w:i/>
        </w:rPr>
      </w:pPr>
    </w:p>
    <w:p w:rsidR="00D2310A" w:rsidRPr="00FC1D00" w:rsidRDefault="00D2310A" w:rsidP="00C8071A">
      <w:pPr>
        <w:widowControl w:val="0"/>
        <w:shd w:val="clear" w:color="auto" w:fill="FFFFFF"/>
        <w:ind w:left="993" w:right="990"/>
        <w:jc w:val="both"/>
        <w:rPr>
          <w:i/>
          <w:sz w:val="20"/>
          <w:szCs w:val="20"/>
          <w:lang w:val="en-US"/>
        </w:rPr>
      </w:pPr>
      <w:r w:rsidRPr="00527101">
        <w:rPr>
          <w:b/>
          <w:i/>
          <w:sz w:val="20"/>
          <w:szCs w:val="20"/>
          <w:lang w:val="en-US"/>
        </w:rPr>
        <w:t>Abstract</w:t>
      </w:r>
      <w:r w:rsidRPr="00527101">
        <w:rPr>
          <w:i/>
          <w:sz w:val="20"/>
          <w:szCs w:val="20"/>
          <w:lang w:val="en-US"/>
        </w:rPr>
        <w:t>. This article discusses the marked compound sentences the Chechen Language proposals, identified and classified conjunctive and non-conjunctive means of expres</w:t>
      </w:r>
      <w:r w:rsidRPr="00527101">
        <w:rPr>
          <w:i/>
          <w:sz w:val="20"/>
          <w:szCs w:val="20"/>
          <w:lang w:val="en-US"/>
        </w:rPr>
        <w:t>s</w:t>
      </w:r>
      <w:r w:rsidRPr="00527101">
        <w:rPr>
          <w:i/>
          <w:sz w:val="20"/>
          <w:szCs w:val="20"/>
          <w:lang w:val="en-US"/>
        </w:rPr>
        <w:t>ing of expressing relationships between derived parts of complex sentences. While agreeing that in the Chechen language actually conjunctions is not widespread, the a</w:t>
      </w:r>
      <w:r w:rsidRPr="00527101">
        <w:rPr>
          <w:i/>
          <w:sz w:val="20"/>
          <w:szCs w:val="20"/>
          <w:lang w:val="en-US"/>
        </w:rPr>
        <w:t>u</w:t>
      </w:r>
      <w:r w:rsidRPr="00527101">
        <w:rPr>
          <w:i/>
          <w:sz w:val="20"/>
          <w:szCs w:val="20"/>
          <w:lang w:val="en-US"/>
        </w:rPr>
        <w:t>thor continues to insist that the limited conjunctions offset inclusive participation forms of words in the title and/or paranasal parts in the design of hypotaksis.</w:t>
      </w:r>
    </w:p>
    <w:p w:rsidR="00D2310A" w:rsidRPr="00527101" w:rsidRDefault="00D2310A" w:rsidP="00C8071A">
      <w:pPr>
        <w:widowControl w:val="0"/>
        <w:shd w:val="clear" w:color="auto" w:fill="FFFFFF"/>
        <w:ind w:left="993" w:right="990"/>
        <w:jc w:val="both"/>
        <w:rPr>
          <w:i/>
          <w:sz w:val="20"/>
          <w:szCs w:val="20"/>
          <w:lang w:val="en-US"/>
        </w:rPr>
      </w:pPr>
      <w:r w:rsidRPr="00527101">
        <w:rPr>
          <w:b/>
          <w:i/>
          <w:sz w:val="20"/>
          <w:szCs w:val="20"/>
          <w:lang w:val="en-US"/>
        </w:rPr>
        <w:t>Keyw ords</w:t>
      </w:r>
      <w:r w:rsidRPr="00527101">
        <w:rPr>
          <w:i/>
          <w:sz w:val="20"/>
          <w:szCs w:val="20"/>
          <w:lang w:val="en-US"/>
        </w:rPr>
        <w:t>: hypotaxis; compound sentence; unmarked connection; marked connection; conjunctive connection</w:t>
      </w:r>
      <w:r w:rsidRPr="00527101">
        <w:rPr>
          <w:sz w:val="20"/>
          <w:szCs w:val="20"/>
          <w:lang w:val="en-US"/>
        </w:rPr>
        <w:t xml:space="preserve"> </w:t>
      </w:r>
      <w:r w:rsidRPr="00527101">
        <w:rPr>
          <w:i/>
          <w:sz w:val="20"/>
          <w:szCs w:val="20"/>
          <w:lang w:val="en-US"/>
        </w:rPr>
        <w:t>means; non-conjunctive connection</w:t>
      </w:r>
      <w:r w:rsidRPr="00527101">
        <w:rPr>
          <w:sz w:val="20"/>
          <w:szCs w:val="20"/>
          <w:lang w:val="en-US"/>
        </w:rPr>
        <w:t xml:space="preserve"> </w:t>
      </w:r>
      <w:r w:rsidRPr="00527101">
        <w:rPr>
          <w:i/>
          <w:sz w:val="20"/>
          <w:szCs w:val="20"/>
          <w:lang w:val="en-US"/>
        </w:rPr>
        <w:t>means.</w:t>
      </w:r>
    </w:p>
    <w:p w:rsidR="00D2310A" w:rsidRPr="00DB1F3C" w:rsidRDefault="00D2310A" w:rsidP="00C8071A">
      <w:pPr>
        <w:widowControl w:val="0"/>
        <w:shd w:val="clear" w:color="auto" w:fill="FFFFFF"/>
        <w:ind w:firstLine="567"/>
        <w:jc w:val="both"/>
        <w:rPr>
          <w:sz w:val="16"/>
          <w:szCs w:val="16"/>
          <w:lang w:val="en-US"/>
        </w:rPr>
      </w:pPr>
    </w:p>
    <w:p w:rsidR="00DB1F3C" w:rsidRPr="00DB1F3C" w:rsidRDefault="00DB1F3C" w:rsidP="00C8071A">
      <w:pPr>
        <w:widowControl w:val="0"/>
        <w:shd w:val="clear" w:color="auto" w:fill="FFFFFF"/>
        <w:ind w:firstLine="567"/>
        <w:jc w:val="both"/>
        <w:rPr>
          <w:sz w:val="16"/>
          <w:szCs w:val="16"/>
          <w:lang w:val="en-US"/>
        </w:rPr>
        <w:sectPr w:rsidR="00DB1F3C" w:rsidRPr="00DB1F3C" w:rsidSect="00D2318F">
          <w:type w:val="continuous"/>
          <w:pgSz w:w="11906" w:h="16838"/>
          <w:pgMar w:top="1134" w:right="1418" w:bottom="1134" w:left="1418" w:header="709" w:footer="709" w:gutter="0"/>
          <w:cols w:space="708"/>
          <w:docGrid w:linePitch="360"/>
        </w:sectPr>
      </w:pPr>
    </w:p>
    <w:p w:rsidR="00D2310A" w:rsidRPr="00527101" w:rsidRDefault="00D2310A" w:rsidP="00C8071A">
      <w:pPr>
        <w:widowControl w:val="0"/>
        <w:shd w:val="clear" w:color="auto" w:fill="FFFFFF"/>
        <w:ind w:firstLine="426"/>
        <w:jc w:val="both"/>
      </w:pPr>
      <w:proofErr w:type="gramStart"/>
      <w:r w:rsidRPr="00527101">
        <w:lastRenderedPageBreak/>
        <w:t>Для того чтобы показать в системе подчинительные союзы в чеченском языке, в котором сложное предложение в целом и особенно – сложноподчиненное предложение – наименее разработанная часть синтаксиса, нам необходимо вн</w:t>
      </w:r>
      <w:r w:rsidRPr="00527101">
        <w:t>а</w:t>
      </w:r>
      <w:r w:rsidRPr="00527101">
        <w:t>чале определиться с кругом синтаксич</w:t>
      </w:r>
      <w:r w:rsidRPr="00527101">
        <w:t>е</w:t>
      </w:r>
      <w:r w:rsidRPr="00527101">
        <w:t>ских конструкций, которые мы можем считать сложными предложениями с подчинительными связями двух пред</w:t>
      </w:r>
      <w:r w:rsidRPr="00527101">
        <w:t>и</w:t>
      </w:r>
      <w:r w:rsidRPr="00527101">
        <w:t>кативных частей, отделив их от предл</w:t>
      </w:r>
      <w:r w:rsidRPr="00527101">
        <w:t>о</w:t>
      </w:r>
      <w:r w:rsidRPr="00527101">
        <w:t>жений, традиционно причисляемых в синтаксисе вайнахских языков к СПП, тогда как это</w:t>
      </w:r>
      <w:proofErr w:type="gramEnd"/>
      <w:r w:rsidRPr="00527101">
        <w:t xml:space="preserve"> простые предложения с о</w:t>
      </w:r>
      <w:r w:rsidRPr="00527101">
        <w:t>б</w:t>
      </w:r>
      <w:r w:rsidRPr="00527101">
        <w:t>стоятельственными, как правило, пол</w:t>
      </w:r>
      <w:r w:rsidRPr="00527101">
        <w:t>у</w:t>
      </w:r>
      <w:r w:rsidRPr="00527101">
        <w:t>предикативными частями. Не сделав это, мы не сможем преодолеть все еще с</w:t>
      </w:r>
      <w:r w:rsidRPr="00527101">
        <w:t>о</w:t>
      </w:r>
      <w:r w:rsidRPr="00527101">
        <w:t>блюдаемую в исследовании и описании языков народов Кавказа традицию «п</w:t>
      </w:r>
      <w:r w:rsidRPr="00527101">
        <w:t>е</w:t>
      </w:r>
      <w:r w:rsidRPr="00527101">
        <w:t>реводного синтаксиса», идущую от тр</w:t>
      </w:r>
      <w:r w:rsidRPr="00527101">
        <w:t>у</w:t>
      </w:r>
      <w:r w:rsidRPr="00527101">
        <w:t>дов Н.Ф. Яковлева, внесшего, без пр</w:t>
      </w:r>
      <w:r w:rsidRPr="00527101">
        <w:t>е</w:t>
      </w:r>
      <w:r w:rsidRPr="00527101">
        <w:t>увеличения, огромный вклад в становл</w:t>
      </w:r>
      <w:r w:rsidRPr="00527101">
        <w:t>е</w:t>
      </w:r>
      <w:r w:rsidRPr="00527101">
        <w:t>ние письменных культур практически всех народов Кавказа и, особенно, в и</w:t>
      </w:r>
      <w:r w:rsidRPr="00527101">
        <w:t>с</w:t>
      </w:r>
      <w:r w:rsidRPr="00527101">
        <w:t>следование их языков.</w:t>
      </w:r>
    </w:p>
    <w:p w:rsidR="00D2310A" w:rsidRPr="00527101" w:rsidRDefault="00D2310A" w:rsidP="00C8071A">
      <w:pPr>
        <w:widowControl w:val="0"/>
        <w:shd w:val="clear" w:color="auto" w:fill="FFFFFF"/>
        <w:ind w:firstLine="426"/>
        <w:jc w:val="both"/>
      </w:pPr>
      <w:proofErr w:type="gramStart"/>
      <w:r w:rsidRPr="00527101">
        <w:rPr>
          <w:bCs/>
        </w:rPr>
        <w:lastRenderedPageBreak/>
        <w:t>Как автором уже отмечалось и обо</w:t>
      </w:r>
      <w:r w:rsidRPr="00527101">
        <w:rPr>
          <w:bCs/>
        </w:rPr>
        <w:t>с</w:t>
      </w:r>
      <w:r w:rsidRPr="00527101">
        <w:rPr>
          <w:bCs/>
        </w:rPr>
        <w:t>новывалось в ряде предшествующих р</w:t>
      </w:r>
      <w:r w:rsidRPr="00527101">
        <w:rPr>
          <w:bCs/>
        </w:rPr>
        <w:t>а</w:t>
      </w:r>
      <w:r w:rsidRPr="00527101">
        <w:rPr>
          <w:bCs/>
        </w:rPr>
        <w:t xml:space="preserve">бот </w:t>
      </w:r>
      <w:r w:rsidRPr="00527101">
        <w:t>(см. [1</w:t>
      </w:r>
      <w:r w:rsidR="006C1FB7" w:rsidRPr="00527101">
        <w:t>, 2, 3, 4</w:t>
      </w:r>
      <w:r w:rsidRPr="00527101">
        <w:t>], в</w:t>
      </w:r>
      <w:r w:rsidRPr="00527101">
        <w:rPr>
          <w:bCs/>
        </w:rPr>
        <w:t xml:space="preserve"> чеченском языке, как и в других языках</w:t>
      </w:r>
      <w:r w:rsidRPr="00527101">
        <w:t>, и не только ка</w:t>
      </w:r>
      <w:r w:rsidRPr="00527101">
        <w:t>в</w:t>
      </w:r>
      <w:r w:rsidRPr="00527101">
        <w:t>казских, гипотаксис может быть и ма</w:t>
      </w:r>
      <w:r w:rsidRPr="00527101">
        <w:t>р</w:t>
      </w:r>
      <w:r w:rsidRPr="00527101">
        <w:t>кированным (причем не только союзами, но и формами слов в предикативных ч</w:t>
      </w:r>
      <w:r w:rsidRPr="00527101">
        <w:t>а</w:t>
      </w:r>
      <w:r w:rsidRPr="00527101">
        <w:t>стях), и немаркированным, и языковой материал показывает, что часто повтор</w:t>
      </w:r>
      <w:r w:rsidRPr="00527101">
        <w:t>я</w:t>
      </w:r>
      <w:r w:rsidRPr="00527101">
        <w:t>емый как аксиома тезис о «бедности» нахских и других</w:t>
      </w:r>
      <w:proofErr w:type="gramEnd"/>
      <w:r w:rsidRPr="00527101">
        <w:t xml:space="preserve"> иберийско-кавказских языков не только союзными, но и вообще грамматическими средствами связи ч</w:t>
      </w:r>
      <w:r w:rsidRPr="00527101">
        <w:t>а</w:t>
      </w:r>
      <w:r w:rsidRPr="00527101">
        <w:t>стей сложных предложений несостоят</w:t>
      </w:r>
      <w:r w:rsidRPr="00527101">
        <w:t>е</w:t>
      </w:r>
      <w:r w:rsidRPr="00527101">
        <w:t>лен (см. [5]) в отношении не только па</w:t>
      </w:r>
      <w:r w:rsidRPr="00527101">
        <w:t>р</w:t>
      </w:r>
      <w:r w:rsidRPr="00527101">
        <w:t>атактических построений сложных пре</w:t>
      </w:r>
      <w:r w:rsidRPr="00527101">
        <w:t>д</w:t>
      </w:r>
      <w:r w:rsidRPr="00527101">
        <w:t>ложений, но и гипотактических. Сло</w:t>
      </w:r>
      <w:r w:rsidRPr="00527101">
        <w:t>ж</w:t>
      </w:r>
      <w:r w:rsidRPr="00527101">
        <w:t>ноподчиненные предложения в вайна</w:t>
      </w:r>
      <w:r w:rsidRPr="00527101">
        <w:t>х</w:t>
      </w:r>
      <w:r w:rsidRPr="00527101">
        <w:t>ских языках, например, есть, а для связи их предикативных частей используются разнообразные средства, в том числе и союзные.</w:t>
      </w:r>
    </w:p>
    <w:p w:rsidR="00D2310A" w:rsidRPr="00527101" w:rsidRDefault="00D2310A" w:rsidP="00C8071A">
      <w:pPr>
        <w:widowControl w:val="0"/>
        <w:shd w:val="clear" w:color="auto" w:fill="FFFFFF"/>
        <w:ind w:firstLine="426"/>
        <w:jc w:val="both"/>
      </w:pPr>
      <w:proofErr w:type="gramStart"/>
      <w:r w:rsidRPr="00527101">
        <w:t>Маркированные сложноподчине</w:t>
      </w:r>
      <w:r w:rsidRPr="00527101">
        <w:t>н</w:t>
      </w:r>
      <w:r w:rsidRPr="00527101">
        <w:t>ные предложения в нахских языках асс</w:t>
      </w:r>
      <w:r w:rsidRPr="00527101">
        <w:t>о</w:t>
      </w:r>
      <w:r w:rsidRPr="00527101">
        <w:t xml:space="preserve">циируются с тем явлением, о котором, </w:t>
      </w:r>
      <w:r w:rsidRPr="00527101">
        <w:lastRenderedPageBreak/>
        <w:t>имея в виду тюркские языки, писали В.Г. Адмони и др. Здесь также «нет никаких оснований для того, чтобы из-за сложн</w:t>
      </w:r>
      <w:r w:rsidRPr="00527101">
        <w:t>о</w:t>
      </w:r>
      <w:r w:rsidRPr="00527101">
        <w:t>сти (в частности, терминологических) при выделении сочиненных и подчине</w:t>
      </w:r>
      <w:r w:rsidRPr="00527101">
        <w:t>н</w:t>
      </w:r>
      <w:r w:rsidRPr="00527101">
        <w:t>ных предложений вообще отказываться по отношению к ним от термина «пре</w:t>
      </w:r>
      <w:r w:rsidRPr="00527101">
        <w:t>д</w:t>
      </w:r>
      <w:r w:rsidRPr="00527101">
        <w:t>ложение» и заменять его термином «пр</w:t>
      </w:r>
      <w:r w:rsidRPr="00527101">
        <w:t>е</w:t>
      </w:r>
      <w:r w:rsidRPr="00527101">
        <w:t>дикативная единица» [6], но только</w:t>
      </w:r>
      <w:proofErr w:type="gramEnd"/>
      <w:r w:rsidRPr="00527101">
        <w:t xml:space="preserve"> в тех случаях, где есть действительные осн</w:t>
      </w:r>
      <w:r w:rsidRPr="00527101">
        <w:t>о</w:t>
      </w:r>
      <w:r w:rsidRPr="00527101">
        <w:t>вания интерпретировать предложения как сложные, а не только как полипред</w:t>
      </w:r>
      <w:r w:rsidRPr="00527101">
        <w:t>и</w:t>
      </w:r>
      <w:r w:rsidRPr="00527101">
        <w:t>кативные. У А.Г. Адмони, однако, к сложным предложениям отнесены и т</w:t>
      </w:r>
      <w:r w:rsidRPr="00527101">
        <w:t>а</w:t>
      </w:r>
      <w:r w:rsidRPr="00527101">
        <w:t>кие, которые вряд ли должны быть вв</w:t>
      </w:r>
      <w:r w:rsidRPr="00527101">
        <w:t>е</w:t>
      </w:r>
      <w:r w:rsidRPr="00527101">
        <w:t>дены в этот структурно-семантический тип.</w:t>
      </w:r>
    </w:p>
    <w:p w:rsidR="00D2310A" w:rsidRPr="00527101" w:rsidRDefault="00D2310A" w:rsidP="00C8071A">
      <w:pPr>
        <w:widowControl w:val="0"/>
        <w:shd w:val="clear" w:color="auto" w:fill="FFFFFF"/>
        <w:ind w:firstLine="426"/>
        <w:jc w:val="both"/>
      </w:pPr>
      <w:r w:rsidRPr="00527101">
        <w:t>Совершенно правильно подмечено, что «в тюркских языках подчиненные предложения индоевропейского типа встречаются лишь спорадически, а в о</w:t>
      </w:r>
      <w:r w:rsidRPr="00527101">
        <w:t>с</w:t>
      </w:r>
      <w:r w:rsidRPr="00527101">
        <w:t>новном индоевропейскому подчиненн</w:t>
      </w:r>
      <w:r w:rsidRPr="00527101">
        <w:t>о</w:t>
      </w:r>
      <w:r w:rsidRPr="00527101">
        <w:t>му предложению соответствуют пр</w:t>
      </w:r>
      <w:r w:rsidRPr="00527101">
        <w:t>и</w:t>
      </w:r>
      <w:r w:rsidRPr="00527101">
        <w:t>частные или деепричастные констру</w:t>
      </w:r>
      <w:r w:rsidRPr="00527101">
        <w:t>к</w:t>
      </w:r>
      <w:r w:rsidRPr="00527101">
        <w:t xml:space="preserve">ции», например: </w:t>
      </w:r>
      <w:r w:rsidRPr="00527101">
        <w:rPr>
          <w:b/>
          <w:bCs/>
        </w:rPr>
        <w:t xml:space="preserve">Абай эке </w:t>
      </w:r>
      <w:r w:rsidRPr="00527101">
        <w:rPr>
          <w:b/>
          <w:bCs/>
          <w:lang w:val="en-US"/>
        </w:rPr>
        <w:t>I</w:t>
      </w:r>
      <w:r w:rsidRPr="00527101">
        <w:rPr>
          <w:b/>
          <w:bCs/>
        </w:rPr>
        <w:t>мен б</w:t>
      </w:r>
      <w:r w:rsidRPr="00527101">
        <w:rPr>
          <w:b/>
          <w:bCs/>
          <w:lang w:val="en-US"/>
        </w:rPr>
        <w:t>I</w:t>
      </w:r>
      <w:r w:rsidRPr="00527101">
        <w:rPr>
          <w:b/>
          <w:bCs/>
        </w:rPr>
        <w:t>рге Каракалыда тургалы кеп кудер болды</w:t>
      </w:r>
      <w:r w:rsidRPr="00527101">
        <w:t xml:space="preserve"> «С тех пор, как Абай с отцом в Карак</w:t>
      </w:r>
      <w:r w:rsidRPr="00527101">
        <w:t>а</w:t>
      </w:r>
      <w:r w:rsidRPr="00527101">
        <w:t>линск приехали (букв</w:t>
      </w:r>
      <w:proofErr w:type="gramStart"/>
      <w:r w:rsidRPr="00527101">
        <w:t>.</w:t>
      </w:r>
      <w:proofErr w:type="gramEnd"/>
      <w:r w:rsidRPr="00527101">
        <w:t xml:space="preserve"> «</w:t>
      </w:r>
      <w:proofErr w:type="gramStart"/>
      <w:r w:rsidRPr="00527101">
        <w:t>п</w:t>
      </w:r>
      <w:proofErr w:type="gramEnd"/>
      <w:r w:rsidRPr="00527101">
        <w:t>риехав»), пр</w:t>
      </w:r>
      <w:r w:rsidRPr="00527101">
        <w:t>о</w:t>
      </w:r>
      <w:r w:rsidRPr="00527101">
        <w:t>шлом много дней» [6]. Вот только неп</w:t>
      </w:r>
      <w:r w:rsidRPr="00527101">
        <w:t>о</w:t>
      </w:r>
      <w:r w:rsidRPr="00527101">
        <w:t>нятно, почему в переводе эта «причас</w:t>
      </w:r>
      <w:r w:rsidRPr="00527101">
        <w:t>т</w:t>
      </w:r>
      <w:r w:rsidRPr="00527101">
        <w:t>ная или деепричастная конструкция» о</w:t>
      </w:r>
      <w:r w:rsidRPr="00527101">
        <w:t>т</w:t>
      </w:r>
      <w:r w:rsidRPr="00527101">
        <w:t>сутствует. Только индоевропеист может использовать подобный перевод в гра</w:t>
      </w:r>
      <w:r w:rsidRPr="00527101">
        <w:t>м</w:t>
      </w:r>
      <w:r w:rsidRPr="00527101">
        <w:t>матических целях, на самом деле это предложение должно было быть перев</w:t>
      </w:r>
      <w:r w:rsidRPr="00527101">
        <w:t>е</w:t>
      </w:r>
      <w:r w:rsidRPr="00527101">
        <w:t>дено иначе: «</w:t>
      </w:r>
      <w:proofErr w:type="gramStart"/>
      <w:r w:rsidRPr="00527101">
        <w:t>Абай с отцом в Карак</w:t>
      </w:r>
      <w:r w:rsidRPr="00527101">
        <w:t>а</w:t>
      </w:r>
      <w:r w:rsidRPr="00527101">
        <w:t>линск приехав</w:t>
      </w:r>
      <w:proofErr w:type="gramEnd"/>
      <w:r w:rsidRPr="00527101">
        <w:t xml:space="preserve"> (в то время) прошло мн</w:t>
      </w:r>
      <w:r w:rsidRPr="00527101">
        <w:t>о</w:t>
      </w:r>
      <w:r w:rsidRPr="00527101">
        <w:t xml:space="preserve">го дней». </w:t>
      </w:r>
      <w:proofErr w:type="gramStart"/>
      <w:r w:rsidRPr="00527101">
        <w:t>В.Г. Адмони это «позволяет считать такие конструкции аналогом подчиненного предложения и в силу их фронтального употребления в тюркских языках видеть в них особый тип подч</w:t>
      </w:r>
      <w:r w:rsidRPr="00527101">
        <w:t>и</w:t>
      </w:r>
      <w:r w:rsidRPr="00527101">
        <w:t>ненного предложения, а именно свер</w:t>
      </w:r>
      <w:r w:rsidRPr="00527101">
        <w:t>х</w:t>
      </w:r>
      <w:r w:rsidRPr="00527101">
        <w:t>подчиненное предложение (</w:t>
      </w:r>
      <w:r w:rsidRPr="00527101">
        <w:rPr>
          <w:lang w:val="en-US"/>
        </w:rPr>
        <w:t>ultrasubord</w:t>
      </w:r>
      <w:r w:rsidRPr="00527101">
        <w:rPr>
          <w:lang w:val="en-US"/>
        </w:rPr>
        <w:t>i</w:t>
      </w:r>
      <w:r w:rsidRPr="00527101">
        <w:rPr>
          <w:lang w:val="en-US"/>
        </w:rPr>
        <w:t>nated</w:t>
      </w:r>
      <w:r w:rsidRPr="00527101">
        <w:t xml:space="preserve"> </w:t>
      </w:r>
      <w:r w:rsidRPr="00527101">
        <w:rPr>
          <w:lang w:val="en-US"/>
        </w:rPr>
        <w:t>clause</w:t>
      </w:r>
      <w:r w:rsidRPr="00527101">
        <w:t>), поскольку они структурно отличны от элементарного предложения и чрезвычайно явственно выражают свою грамматическую зависимость и функциональную недостаточность» [6].</w:t>
      </w:r>
      <w:proofErr w:type="gramEnd"/>
      <w:r w:rsidRPr="00527101">
        <w:t xml:space="preserve"> Предложения такого типа, как видим, характеризуются не просто как сложные, </w:t>
      </w:r>
      <w:r w:rsidRPr="00527101">
        <w:lastRenderedPageBreak/>
        <w:t>а как «сверхсложные»: «Весь комплекс, в который они входят, можно обозначить как сверхспаянное сложное предлож</w:t>
      </w:r>
      <w:r w:rsidRPr="00527101">
        <w:t>е</w:t>
      </w:r>
      <w:r w:rsidRPr="00527101">
        <w:t>ние, представляющее собой еще более прочное синтаксическое единство, чем предложение сложноподчиненное» [5]. Поскольку эти и другие рассуждения В.Г. Адмони имеют прямое отношение не только к приведенному казахскому предложению, но и к его переводу на ч</w:t>
      </w:r>
      <w:r w:rsidRPr="00527101">
        <w:t>е</w:t>
      </w:r>
      <w:r w:rsidRPr="00527101">
        <w:t>ченский язык (</w:t>
      </w:r>
      <w:r w:rsidRPr="00527101">
        <w:rPr>
          <w:b/>
          <w:bCs/>
        </w:rPr>
        <w:t xml:space="preserve">Абай </w:t>
      </w:r>
      <w:proofErr w:type="gramStart"/>
      <w:r w:rsidRPr="00527101">
        <w:rPr>
          <w:b/>
          <w:bCs/>
        </w:rPr>
        <w:t>шиē</w:t>
      </w:r>
      <w:r w:rsidRPr="00527101">
        <w:rPr>
          <w:b/>
          <w:bCs/>
          <w:vertAlign w:val="superscript"/>
        </w:rPr>
        <w:t>н</w:t>
      </w:r>
      <w:proofErr w:type="gramEnd"/>
      <w:r w:rsidRPr="00527101">
        <w:rPr>
          <w:b/>
          <w:bCs/>
        </w:rPr>
        <w:t xml:space="preserve"> дēца Карак</w:t>
      </w:r>
      <w:r w:rsidRPr="00527101">
        <w:rPr>
          <w:b/>
          <w:bCs/>
        </w:rPr>
        <w:t>а</w:t>
      </w:r>
      <w:r w:rsidRPr="00527101">
        <w:rPr>
          <w:b/>
          <w:bCs/>
        </w:rPr>
        <w:t>линскиē виеъчхьāна дуккхā а диēнуош д</w:t>
      </w:r>
      <w:r w:rsidRPr="00527101">
        <w:rPr>
          <w:b/>
          <w:bCs/>
          <w:lang w:val="en-US"/>
        </w:rPr>
        <w:t>I</w:t>
      </w:r>
      <w:r w:rsidRPr="00527101">
        <w:rPr>
          <w:b/>
          <w:bCs/>
        </w:rPr>
        <w:t>аихна</w:t>
      </w:r>
      <w:r w:rsidRPr="00527101">
        <w:t>), или на другие языки, в кот</w:t>
      </w:r>
      <w:r w:rsidRPr="00527101">
        <w:t>о</w:t>
      </w:r>
      <w:r w:rsidRPr="00527101">
        <w:t xml:space="preserve">рых распространены так называемые «развернутые члены предложения», на этом явлении необходимо остановиться подробнее. </w:t>
      </w:r>
      <w:proofErr w:type="gramStart"/>
      <w:r w:rsidRPr="00527101">
        <w:t>С тем, что приведенное и п</w:t>
      </w:r>
      <w:r w:rsidRPr="00527101">
        <w:t>о</w:t>
      </w:r>
      <w:r w:rsidRPr="00527101">
        <w:t>добные ему предложения представляют собой «сверхспаянное ... предложение, представляющее собой еще более про</w:t>
      </w:r>
      <w:r w:rsidRPr="00527101">
        <w:t>ч</w:t>
      </w:r>
      <w:r w:rsidRPr="00527101">
        <w:t>ное синтаксическое единство, чем пре</w:t>
      </w:r>
      <w:r w:rsidRPr="00527101">
        <w:t>д</w:t>
      </w:r>
      <w:r w:rsidRPr="00527101">
        <w:t>ложение сложноподчиненное», нельзя не согласиться, но в приведенной цитате представляется лишним слово сложно («сверхспаянное сложное предлож</w:t>
      </w:r>
      <w:r w:rsidRPr="00527101">
        <w:t>е</w:t>
      </w:r>
      <w:r w:rsidRPr="00527101">
        <w:t>ние»), поскольку на самом деле предл</w:t>
      </w:r>
      <w:r w:rsidRPr="00527101">
        <w:t>о</w:t>
      </w:r>
      <w:r w:rsidRPr="00527101">
        <w:t>жение простое полипредикативное, если сочетание полнопредикативной и пол</w:t>
      </w:r>
      <w:r w:rsidRPr="00527101">
        <w:t>у</w:t>
      </w:r>
      <w:r w:rsidRPr="00527101">
        <w:t>предикативной пропозиций мы считаем полипредикативным единством (это в</w:t>
      </w:r>
      <w:r w:rsidRPr="00527101">
        <w:t>о</w:t>
      </w:r>
      <w:r w:rsidRPr="00527101">
        <w:t>прос для отдельного рассмотрения, в к</w:t>
      </w:r>
      <w:r w:rsidRPr="00527101">
        <w:t>о</w:t>
      </w:r>
      <w:r w:rsidRPr="00527101">
        <w:t>тором</w:t>
      </w:r>
      <w:proofErr w:type="gramEnd"/>
      <w:r w:rsidRPr="00527101">
        <w:t xml:space="preserve"> могут быть противоположные мнения).</w:t>
      </w:r>
    </w:p>
    <w:p w:rsidR="00D2310A" w:rsidRPr="00527101" w:rsidRDefault="00D2310A" w:rsidP="00C8071A">
      <w:pPr>
        <w:widowControl w:val="0"/>
        <w:shd w:val="clear" w:color="auto" w:fill="FFFFFF"/>
        <w:ind w:firstLine="426"/>
        <w:jc w:val="both"/>
      </w:pPr>
      <w:r w:rsidRPr="00527101">
        <w:t>В каком-то смысле тюркские языки действительно идиоэтничны в том плане, что здесь в значительно меньшей степ</w:t>
      </w:r>
      <w:r w:rsidRPr="00527101">
        <w:t>е</w:t>
      </w:r>
      <w:r w:rsidRPr="00527101">
        <w:t>ни, чем не только в индоевропейских, но даже в кавказских языках, для выраж</w:t>
      </w:r>
      <w:r w:rsidRPr="00527101">
        <w:t>е</w:t>
      </w:r>
      <w:r w:rsidRPr="00527101">
        <w:t>ния соотношения двух действий и соб</w:t>
      </w:r>
      <w:r w:rsidRPr="00527101">
        <w:t>ы</w:t>
      </w:r>
      <w:r w:rsidRPr="00527101">
        <w:t>тий используются союзы. «Структура современных тюркских языков (и в ос</w:t>
      </w:r>
      <w:r w:rsidRPr="00527101">
        <w:t>о</w:t>
      </w:r>
      <w:r w:rsidRPr="00527101">
        <w:t>бенности структура тюркского праязыка) не создавала и не создает благоприятных условий для возникновения союзов, как это наблюдается в широком масштабе в индоевропейских и семитских языках. Эта особенность тюркских языков пре</w:t>
      </w:r>
      <w:r w:rsidRPr="00527101">
        <w:t>д</w:t>
      </w:r>
      <w:r w:rsidRPr="00527101">
        <w:t>полагала необходимость появления пр</w:t>
      </w:r>
      <w:r w:rsidRPr="00527101">
        <w:t>и</w:t>
      </w:r>
      <w:r w:rsidRPr="00527101">
        <w:t>частных и деепричастных заменителей потенциально возможных придаточных предложений» [6]. В приведенном каза</w:t>
      </w:r>
      <w:r w:rsidRPr="00527101">
        <w:t>х</w:t>
      </w:r>
      <w:r w:rsidRPr="00527101">
        <w:lastRenderedPageBreak/>
        <w:t>ском примере этот «заменитель» – де</w:t>
      </w:r>
      <w:r w:rsidRPr="00527101">
        <w:t>е</w:t>
      </w:r>
      <w:r w:rsidRPr="00527101">
        <w:t xml:space="preserve">причастие на </w:t>
      </w:r>
      <w:proofErr w:type="gramStart"/>
      <w:r w:rsidRPr="00527101">
        <w:t>-</w:t>
      </w:r>
      <w:r w:rsidRPr="00527101">
        <w:rPr>
          <w:b/>
          <w:bCs/>
        </w:rPr>
        <w:t>а</w:t>
      </w:r>
      <w:proofErr w:type="gramEnd"/>
      <w:r w:rsidRPr="00527101">
        <w:rPr>
          <w:b/>
          <w:bCs/>
        </w:rPr>
        <w:t>лы/-∂лы,</w:t>
      </w:r>
      <w:r w:rsidRPr="00527101">
        <w:t xml:space="preserve"> указывающее на момент начала действия, выраженного в основном глаголе: «С того времени, как приехали» (ср. чеч. </w:t>
      </w:r>
      <w:r w:rsidRPr="00527101">
        <w:rPr>
          <w:b/>
          <w:bCs/>
        </w:rPr>
        <w:t>виеъчхьā</w:t>
      </w:r>
      <w:proofErr w:type="gramStart"/>
      <w:r w:rsidRPr="00527101">
        <w:rPr>
          <w:b/>
          <w:bCs/>
        </w:rPr>
        <w:t>на</w:t>
      </w:r>
      <w:proofErr w:type="gramEnd"/>
      <w:r w:rsidRPr="00527101">
        <w:t>). Созд</w:t>
      </w:r>
      <w:r w:rsidRPr="00527101">
        <w:t>а</w:t>
      </w:r>
      <w:r w:rsidRPr="00527101">
        <w:t>ваемые деепричастиями «конструкции внутри конструкций» до сих пор не определены тюркологами однозначно: «Второе столетие в тюркологической л</w:t>
      </w:r>
      <w:r w:rsidRPr="00527101">
        <w:t>и</w:t>
      </w:r>
      <w:r w:rsidRPr="00527101">
        <w:t>тературе идет спор относительно этой загадочной синтаксической категории. Развивались отдельные отрасли тюр</w:t>
      </w:r>
      <w:r w:rsidRPr="00527101">
        <w:t>к</w:t>
      </w:r>
      <w:r w:rsidRPr="00527101">
        <w:t>ского языкознания, но не утрачивал а</w:t>
      </w:r>
      <w:r w:rsidRPr="00527101">
        <w:t>к</w:t>
      </w:r>
      <w:r w:rsidRPr="00527101">
        <w:t>туальности вопрос, что представляют собой эти спорные конструкции – прид</w:t>
      </w:r>
      <w:r w:rsidRPr="00527101">
        <w:t>а</w:t>
      </w:r>
      <w:r w:rsidRPr="00527101">
        <w:t xml:space="preserve">точные предложения или «развернутые члены предложения?» [7]. </w:t>
      </w:r>
      <w:proofErr w:type="gramStart"/>
      <w:r w:rsidRPr="00527101">
        <w:t>В тюркологии этот вопрос обсуждался широко (см. [7], но он слабо разработан в кавказском языкознании, где не менее актуален.</w:t>
      </w:r>
      <w:proofErr w:type="gramEnd"/>
      <w:r w:rsidRPr="00527101">
        <w:t xml:space="preserve"> В одной из своих статей [8] автор рассма</w:t>
      </w:r>
      <w:r w:rsidRPr="00527101">
        <w:t>т</w:t>
      </w:r>
      <w:r w:rsidRPr="00527101">
        <w:t>ривал и такие «развернутые члены пре</w:t>
      </w:r>
      <w:r w:rsidRPr="00527101">
        <w:t>д</w:t>
      </w:r>
      <w:r w:rsidRPr="00527101">
        <w:t>ложения», но без строгой увязки с ра</w:t>
      </w:r>
      <w:r w:rsidRPr="00527101">
        <w:t>з</w:t>
      </w:r>
      <w:r w:rsidRPr="00527101">
        <w:t>граничением сложных и простых пре</w:t>
      </w:r>
      <w:r w:rsidRPr="00527101">
        <w:t>д</w:t>
      </w:r>
      <w:r w:rsidRPr="00527101">
        <w:t>ложений. Между тем, необходимо одн</w:t>
      </w:r>
      <w:r w:rsidRPr="00527101">
        <w:t>о</w:t>
      </w:r>
      <w:r w:rsidRPr="00527101">
        <w:t>значно решить, в каких случаях можно говорить о пропозиции и полипропоз</w:t>
      </w:r>
      <w:r w:rsidRPr="00527101">
        <w:t>и</w:t>
      </w:r>
      <w:r w:rsidRPr="00527101">
        <w:t>тивных конструкциях.</w:t>
      </w:r>
    </w:p>
    <w:p w:rsidR="00D2310A" w:rsidRPr="00527101" w:rsidRDefault="00D2310A" w:rsidP="00C8071A">
      <w:pPr>
        <w:widowControl w:val="0"/>
        <w:shd w:val="clear" w:color="auto" w:fill="FFFFFF"/>
        <w:tabs>
          <w:tab w:val="left" w:pos="2458"/>
          <w:tab w:val="left" w:pos="3048"/>
          <w:tab w:val="left" w:pos="3941"/>
          <w:tab w:val="left" w:pos="6034"/>
          <w:tab w:val="left" w:pos="7550"/>
          <w:tab w:val="left" w:pos="8712"/>
        </w:tabs>
        <w:ind w:firstLine="426"/>
        <w:jc w:val="both"/>
      </w:pPr>
      <w:r w:rsidRPr="00527101">
        <w:t>Самое простое (возможно, верное) решение – считать признаком придато</w:t>
      </w:r>
      <w:r w:rsidRPr="00527101">
        <w:t>ч</w:t>
      </w:r>
      <w:r w:rsidRPr="00527101">
        <w:t>ного предложения наличие сказуемого в «личной» форме, а причастные, деепр</w:t>
      </w:r>
      <w:r w:rsidRPr="00527101">
        <w:t>и</w:t>
      </w:r>
      <w:r w:rsidRPr="00527101">
        <w:t>частные и масдарные конструкции опр</w:t>
      </w:r>
      <w:r w:rsidRPr="00527101">
        <w:t>е</w:t>
      </w:r>
      <w:r w:rsidRPr="00527101">
        <w:t>делять как «развернутые члены» в стру</w:t>
      </w:r>
      <w:r w:rsidRPr="00527101">
        <w:t>к</w:t>
      </w:r>
      <w:r w:rsidRPr="00527101">
        <w:t>туре простого предложения. В этом сл</w:t>
      </w:r>
      <w:r w:rsidRPr="00527101">
        <w:t>у</w:t>
      </w:r>
      <w:r w:rsidRPr="00527101">
        <w:t>чае придется констатировать, например, что в ряде кавказских языков сложн</w:t>
      </w:r>
      <w:r w:rsidRPr="00527101">
        <w:t>о</w:t>
      </w:r>
      <w:r w:rsidRPr="00527101">
        <w:t>подчиненных предложений нет вообще или их формирование находится в зач</w:t>
      </w:r>
      <w:r w:rsidRPr="00527101">
        <w:t>а</w:t>
      </w:r>
      <w:r w:rsidRPr="00527101">
        <w:t xml:space="preserve">точном состоянии. В чеч. </w:t>
      </w:r>
      <w:r w:rsidRPr="00527101">
        <w:rPr>
          <w:b/>
          <w:bCs/>
        </w:rPr>
        <w:t xml:space="preserve">Суна ца хаьа, иза миел хьиēлур ву </w:t>
      </w:r>
      <w:r w:rsidRPr="00527101">
        <w:t xml:space="preserve">«Я не знаю, </w:t>
      </w:r>
      <w:proofErr w:type="gramStart"/>
      <w:r w:rsidRPr="00527101">
        <w:t>он</w:t>
      </w:r>
      <w:proofErr w:type="gramEnd"/>
      <w:r w:rsidRPr="00527101">
        <w:t xml:space="preserve"> сколько /на какое время/ задержится» мы находим </w:t>
      </w:r>
      <w:r w:rsidRPr="00527101">
        <w:rPr>
          <w:b/>
        </w:rPr>
        <w:t>миел</w:t>
      </w:r>
      <w:r w:rsidRPr="00527101">
        <w:t>, определяемый многими как союз или союзное слово, но часто в таких конструкциях встречаются какие угодно другие, в том числе и наречные, слова, которые логично также считать союзными (</w:t>
      </w:r>
      <w:r w:rsidRPr="00527101">
        <w:rPr>
          <w:b/>
          <w:bCs/>
        </w:rPr>
        <w:t xml:space="preserve">Суна ца хаьа, иза хьаьнгахь сецна </w:t>
      </w:r>
      <w:r w:rsidRPr="00527101">
        <w:t>«Я не знаю, он у кого останови</w:t>
      </w:r>
      <w:r w:rsidRPr="00527101">
        <w:t>л</w:t>
      </w:r>
      <w:r w:rsidRPr="00527101">
        <w:t xml:space="preserve">ся»; </w:t>
      </w:r>
      <w:r w:rsidRPr="00527101">
        <w:rPr>
          <w:b/>
          <w:bCs/>
        </w:rPr>
        <w:t>Суна ца хаьа, иза хьēна</w:t>
      </w:r>
      <w:r w:rsidRPr="00527101">
        <w:rPr>
          <w:b/>
          <w:bCs/>
          <w:vertAlign w:val="superscript"/>
        </w:rPr>
        <w:t>н</w:t>
      </w:r>
      <w:r w:rsidRPr="00527101">
        <w:rPr>
          <w:b/>
          <w:bCs/>
        </w:rPr>
        <w:t xml:space="preserve"> ву</w:t>
      </w:r>
      <w:r w:rsidRPr="00527101">
        <w:t xml:space="preserve"> «Я не знаю, </w:t>
      </w:r>
      <w:proofErr w:type="gramStart"/>
      <w:r w:rsidRPr="00527101">
        <w:t>он</w:t>
      </w:r>
      <w:proofErr w:type="gramEnd"/>
      <w:r w:rsidRPr="00527101">
        <w:t xml:space="preserve"> чей есть»; </w:t>
      </w:r>
      <w:r w:rsidRPr="00527101">
        <w:rPr>
          <w:b/>
          <w:bCs/>
        </w:rPr>
        <w:t xml:space="preserve">Суна ца хаьа, иза </w:t>
      </w:r>
      <w:r w:rsidRPr="00527101">
        <w:rPr>
          <w:b/>
          <w:bCs/>
        </w:rPr>
        <w:lastRenderedPageBreak/>
        <w:t>маца вōг</w:t>
      </w:r>
      <w:r w:rsidRPr="00527101">
        <w:rPr>
          <w:b/>
          <w:bCs/>
          <w:lang w:val="en-US"/>
        </w:rPr>
        <w:t>I</w:t>
      </w:r>
      <w:r w:rsidRPr="00527101">
        <w:rPr>
          <w:b/>
          <w:bCs/>
        </w:rPr>
        <w:t xml:space="preserve">ур ву </w:t>
      </w:r>
      <w:r w:rsidRPr="00527101">
        <w:t xml:space="preserve">«Я не знаю, он когда придет»; </w:t>
      </w:r>
      <w:r w:rsidRPr="00527101">
        <w:rPr>
          <w:b/>
          <w:bCs/>
        </w:rPr>
        <w:t>Суна ца хаьа, иза стиенна в</w:t>
      </w:r>
      <w:r w:rsidRPr="00527101">
        <w:rPr>
          <w:b/>
          <w:bCs/>
        </w:rPr>
        <w:t>у</w:t>
      </w:r>
      <w:r w:rsidRPr="00527101">
        <w:rPr>
          <w:b/>
          <w:bCs/>
        </w:rPr>
        <w:t xml:space="preserve">оьлу </w:t>
      </w:r>
      <w:r w:rsidRPr="00527101">
        <w:t>«Я не знаю, он чему (по какой пр</w:t>
      </w:r>
      <w:r w:rsidRPr="00527101">
        <w:t>и</w:t>
      </w:r>
      <w:r w:rsidRPr="00527101">
        <w:t>чине) смеется»; и т.п. В этом случае ко</w:t>
      </w:r>
      <w:r w:rsidRPr="00527101">
        <w:t>н</w:t>
      </w:r>
      <w:r w:rsidRPr="00527101">
        <w:t>струкции со спрягаемым глаголом (</w:t>
      </w:r>
      <w:r w:rsidRPr="00527101">
        <w:rPr>
          <w:lang w:val="en-US"/>
        </w:rPr>
        <w:t>ve</w:t>
      </w:r>
      <w:r w:rsidRPr="00527101">
        <w:rPr>
          <w:lang w:val="en-US"/>
        </w:rPr>
        <w:t>r</w:t>
      </w:r>
      <w:r w:rsidRPr="00527101">
        <w:rPr>
          <w:lang w:val="en-US"/>
        </w:rPr>
        <w:t>bum</w:t>
      </w:r>
      <w:r w:rsidRPr="00527101">
        <w:t xml:space="preserve"> </w:t>
      </w:r>
      <w:r w:rsidRPr="00527101">
        <w:rPr>
          <w:lang w:val="en-US"/>
        </w:rPr>
        <w:t>finitum</w:t>
      </w:r>
      <w:r w:rsidRPr="00527101">
        <w:t>) логично считать придато</w:t>
      </w:r>
      <w:r w:rsidRPr="00527101">
        <w:t>ч</w:t>
      </w:r>
      <w:r w:rsidRPr="00527101">
        <w:t>ными, а все предложение – сложнопо</w:t>
      </w:r>
      <w:r w:rsidRPr="00527101">
        <w:t>д</w:t>
      </w:r>
      <w:r w:rsidRPr="00527101">
        <w:t xml:space="preserve">чиненным, конструкции с </w:t>
      </w:r>
      <w:r w:rsidRPr="00527101">
        <w:rPr>
          <w:lang w:val="en-US"/>
        </w:rPr>
        <w:t>verbum</w:t>
      </w:r>
      <w:r w:rsidRPr="00527101">
        <w:t xml:space="preserve"> </w:t>
      </w:r>
      <w:r w:rsidRPr="00527101">
        <w:rPr>
          <w:lang w:val="en-US"/>
        </w:rPr>
        <w:t>infin</w:t>
      </w:r>
      <w:r w:rsidRPr="00527101">
        <w:rPr>
          <w:lang w:val="en-US"/>
        </w:rPr>
        <w:t>i</w:t>
      </w:r>
      <w:r w:rsidRPr="00527101">
        <w:rPr>
          <w:lang w:val="en-US"/>
        </w:rPr>
        <w:t>tum</w:t>
      </w:r>
      <w:r w:rsidRPr="00527101">
        <w:t xml:space="preserve"> или неглагольным сказуемым – «развернутым членом» простого пре</w:t>
      </w:r>
      <w:r w:rsidRPr="00527101">
        <w:t>д</w:t>
      </w:r>
      <w:r w:rsidRPr="00527101">
        <w:t>ложения. Однако дело в том, что в явно предикативной части сопоставимых предложений в одной из частей предик</w:t>
      </w:r>
      <w:r w:rsidRPr="00527101">
        <w:t>а</w:t>
      </w:r>
      <w:r w:rsidRPr="00527101">
        <w:t>том может быть не глагол. В структурно-синтаксическом и тем более семантико-синтаксическом плане между</w:t>
      </w:r>
      <w:r w:rsidRPr="00527101">
        <w:rPr>
          <w:b/>
          <w:bCs/>
        </w:rPr>
        <w:t xml:space="preserve"> Суна ца хаьа, иза хьаьнгахь сецна </w:t>
      </w:r>
      <w:r w:rsidRPr="00527101">
        <w:t>и</w:t>
      </w:r>
      <w:r w:rsidRPr="00527101">
        <w:rPr>
          <w:b/>
          <w:bCs/>
        </w:rPr>
        <w:t xml:space="preserve"> Суна ца хаьа, иза хьаьнгахь ву </w:t>
      </w:r>
      <w:r w:rsidRPr="00527101">
        <w:t>нет различий т</w:t>
      </w:r>
      <w:r w:rsidRPr="00527101">
        <w:t>а</w:t>
      </w:r>
      <w:r w:rsidRPr="00527101">
        <w:t xml:space="preserve">кого порядка, чтобы эти предложения квалифицировать в первом случае как </w:t>
      </w:r>
      <w:proofErr w:type="gramStart"/>
      <w:r w:rsidRPr="00527101">
        <w:t>сложное</w:t>
      </w:r>
      <w:proofErr w:type="gramEnd"/>
      <w:r w:rsidRPr="00527101">
        <w:t>, во втором – как простое. Сл</w:t>
      </w:r>
      <w:r w:rsidRPr="00527101">
        <w:t>е</w:t>
      </w:r>
      <w:r w:rsidRPr="00527101">
        <w:t>довательно, наличие спрягаемого глагола не должно быть решающим критерием для определения конструкции как прид</w:t>
      </w:r>
      <w:r w:rsidRPr="00527101">
        <w:t>а</w:t>
      </w:r>
      <w:r w:rsidRPr="00527101">
        <w:t>точного предложения, придаточным предложением может быть любая ко</w:t>
      </w:r>
      <w:r w:rsidRPr="00527101">
        <w:t>н</w:t>
      </w:r>
      <w:r w:rsidRPr="00527101">
        <w:t>струкция, образуемая словоформой, к</w:t>
      </w:r>
      <w:r w:rsidRPr="00527101">
        <w:t>о</w:t>
      </w:r>
      <w:r w:rsidRPr="00527101">
        <w:t>торая способна быть предикатом. Другой вопрос, что не в каждом случае употре</w:t>
      </w:r>
      <w:r w:rsidRPr="00527101">
        <w:t>б</w:t>
      </w:r>
      <w:r w:rsidRPr="00527101">
        <w:t>ления предложений с такими (причастно-деепричастными и масдарными) ко</w:t>
      </w:r>
      <w:r w:rsidRPr="00527101">
        <w:t>н</w:t>
      </w:r>
      <w:r w:rsidRPr="00527101">
        <w:t xml:space="preserve">струкциями уместно говорить о </w:t>
      </w:r>
      <w:proofErr w:type="gramStart"/>
      <w:r w:rsidRPr="00527101">
        <w:t>форм</w:t>
      </w:r>
      <w:r w:rsidRPr="00527101">
        <w:t>и</w:t>
      </w:r>
      <w:r w:rsidRPr="00527101">
        <w:t>ровании</w:t>
      </w:r>
      <w:proofErr w:type="gramEnd"/>
      <w:r w:rsidRPr="00527101">
        <w:t xml:space="preserve"> таким образом сложноподч</w:t>
      </w:r>
      <w:r w:rsidRPr="00527101">
        <w:t>и</w:t>
      </w:r>
      <w:r w:rsidRPr="00527101">
        <w:t xml:space="preserve">ненных предложений. </w:t>
      </w:r>
      <w:proofErr w:type="gramStart"/>
      <w:r w:rsidRPr="00527101">
        <w:t>Здесь, кроме наличия самих «причастных сказуемых», «деепричастных сказуемых», действуют и другие факторы, в частности, порядок расположения по отношению к «главн</w:t>
      </w:r>
      <w:r w:rsidRPr="00527101">
        <w:t>о</w:t>
      </w:r>
      <w:r w:rsidRPr="00527101">
        <w:t>му сказуемому», характер связи с гла</w:t>
      </w:r>
      <w:r w:rsidRPr="00527101">
        <w:t>в</w:t>
      </w:r>
      <w:r w:rsidRPr="00527101">
        <w:t>ными членами «основного предложения» и др. Кроме того, есть проблема и с отн</w:t>
      </w:r>
      <w:r w:rsidRPr="00527101">
        <w:t>е</w:t>
      </w:r>
      <w:r w:rsidRPr="00527101">
        <w:t>сением подобных конструкций к сою</w:t>
      </w:r>
      <w:r w:rsidRPr="00527101">
        <w:t>з</w:t>
      </w:r>
      <w:r w:rsidRPr="00527101">
        <w:t xml:space="preserve">ным: </w:t>
      </w:r>
      <w:r w:rsidRPr="00527101">
        <w:rPr>
          <w:b/>
        </w:rPr>
        <w:t>иза</w:t>
      </w:r>
      <w:r w:rsidRPr="00527101">
        <w:t xml:space="preserve"> во второй части обычно счит</w:t>
      </w:r>
      <w:r w:rsidRPr="00527101">
        <w:t>а</w:t>
      </w:r>
      <w:r w:rsidRPr="00527101">
        <w:t>ют союзным словом, но тогда приходи</w:t>
      </w:r>
      <w:r w:rsidRPr="00527101">
        <w:t>т</w:t>
      </w:r>
      <w:r w:rsidRPr="00527101">
        <w:t xml:space="preserve">ся иметь дело с предложениями типа </w:t>
      </w:r>
      <w:r w:rsidRPr="00527101">
        <w:rPr>
          <w:b/>
          <w:bCs/>
        </w:rPr>
        <w:t>Суна ца хаьа</w:t>
      </w:r>
      <w:proofErr w:type="gramEnd"/>
      <w:r w:rsidRPr="00527101">
        <w:rPr>
          <w:b/>
          <w:bCs/>
        </w:rPr>
        <w:t>, Мохьмад хьаьнгахь се</w:t>
      </w:r>
      <w:r w:rsidRPr="00527101">
        <w:rPr>
          <w:b/>
          <w:bCs/>
        </w:rPr>
        <w:t>ц</w:t>
      </w:r>
      <w:r w:rsidRPr="00527101">
        <w:rPr>
          <w:b/>
          <w:bCs/>
        </w:rPr>
        <w:t xml:space="preserve">на </w:t>
      </w:r>
      <w:r w:rsidRPr="00527101">
        <w:rPr>
          <w:bCs/>
        </w:rPr>
        <w:t>«Я не знаю, Магомед у кого остан</w:t>
      </w:r>
      <w:r w:rsidRPr="00527101">
        <w:rPr>
          <w:bCs/>
        </w:rPr>
        <w:t>о</w:t>
      </w:r>
      <w:r w:rsidRPr="00527101">
        <w:rPr>
          <w:bCs/>
        </w:rPr>
        <w:t>вился»</w:t>
      </w:r>
      <w:r w:rsidRPr="00527101">
        <w:t>, в котором на место личного м</w:t>
      </w:r>
      <w:r w:rsidRPr="00527101">
        <w:t>е</w:t>
      </w:r>
      <w:r w:rsidRPr="00527101">
        <w:t>стоимения заступило существительное, которое вряд ли можно считать союзным словом.</w:t>
      </w:r>
    </w:p>
    <w:p w:rsidR="00D2310A" w:rsidRPr="00527101" w:rsidRDefault="00D2310A" w:rsidP="00C8071A">
      <w:pPr>
        <w:widowControl w:val="0"/>
        <w:shd w:val="clear" w:color="auto" w:fill="FFFFFF"/>
        <w:ind w:firstLine="426"/>
        <w:jc w:val="both"/>
      </w:pPr>
      <w:proofErr w:type="gramStart"/>
      <w:r w:rsidRPr="00527101">
        <w:lastRenderedPageBreak/>
        <w:t>Преобладавшее в лингвистическом кавказоведении и не изжитое до сих пор представление о причастных, деепр</w:t>
      </w:r>
      <w:r w:rsidRPr="00527101">
        <w:t>и</w:t>
      </w:r>
      <w:r w:rsidRPr="00527101">
        <w:t>частных, масдарных и иных конструкц</w:t>
      </w:r>
      <w:r w:rsidRPr="00527101">
        <w:t>и</w:t>
      </w:r>
      <w:r w:rsidRPr="00527101">
        <w:t>ях как придаточных предложений и, с</w:t>
      </w:r>
      <w:r w:rsidRPr="00527101">
        <w:t>о</w:t>
      </w:r>
      <w:r w:rsidRPr="00527101">
        <w:t>ответственно, отнесение предложений с такими «конструкциями» к сложнопо</w:t>
      </w:r>
      <w:r w:rsidRPr="00527101">
        <w:t>д</w:t>
      </w:r>
      <w:r w:rsidRPr="00527101">
        <w:t>чиненным, приведшее к созданию «пер</w:t>
      </w:r>
      <w:r w:rsidRPr="00527101">
        <w:t>е</w:t>
      </w:r>
      <w:r w:rsidRPr="00527101">
        <w:t>водного синтаксиса», еще менее соотве</w:t>
      </w:r>
      <w:r w:rsidRPr="00527101">
        <w:t>т</w:t>
      </w:r>
      <w:r w:rsidRPr="00527101">
        <w:t>ствует тому, что они представляют собой на самом деле.</w:t>
      </w:r>
      <w:proofErr w:type="gramEnd"/>
      <w:r w:rsidRPr="00527101">
        <w:t xml:space="preserve"> </w:t>
      </w:r>
      <w:proofErr w:type="gramStart"/>
      <w:r w:rsidRPr="00527101">
        <w:t>Мы не случайно начали эту часть анализа со ссылок на тюркские языки: в плане выражения и оформления связей и отношений в структуре более сложных, чем элементарное предлож</w:t>
      </w:r>
      <w:r w:rsidRPr="00527101">
        <w:t>е</w:t>
      </w:r>
      <w:r w:rsidRPr="00527101">
        <w:t>ние, конструкций кавказские языки в не меньшей степени, чем тюркские, отл</w:t>
      </w:r>
      <w:r w:rsidRPr="00527101">
        <w:t>и</w:t>
      </w:r>
      <w:r w:rsidRPr="00527101">
        <w:t>чаются от индоевропейских, а в осно</w:t>
      </w:r>
      <w:r w:rsidRPr="00527101">
        <w:t>в</w:t>
      </w:r>
      <w:r w:rsidRPr="00527101">
        <w:t>ных своих чертах сходны с тюркскими и могут быть объединены с ними по этому признаку в один структурно-синтаксический тип</w:t>
      </w:r>
      <w:proofErr w:type="gramEnd"/>
      <w:r w:rsidRPr="00527101">
        <w:t xml:space="preserve">. </w:t>
      </w:r>
      <w:proofErr w:type="gramStart"/>
      <w:r w:rsidRPr="00527101">
        <w:t>Вместе с тем в на</w:t>
      </w:r>
      <w:r w:rsidRPr="00527101">
        <w:t>х</w:t>
      </w:r>
      <w:r w:rsidRPr="00527101">
        <w:t>ских и других иберийско-кавказских языках, характеризующихся широким использованием неглагольных или н</w:t>
      </w:r>
      <w:r w:rsidRPr="00527101">
        <w:t>е</w:t>
      </w:r>
      <w:r w:rsidRPr="00527101">
        <w:t>спрягаемо-глагольных форм в качестве предикативных или полупредикативных компонентов, можно, хотя это и нелегко сделать, разграничить сложноподчине</w:t>
      </w:r>
      <w:r w:rsidRPr="00527101">
        <w:t>н</w:t>
      </w:r>
      <w:r w:rsidRPr="00527101">
        <w:t>ные предложения и предложения, в к</w:t>
      </w:r>
      <w:r w:rsidRPr="00527101">
        <w:t>о</w:t>
      </w:r>
      <w:r w:rsidRPr="00527101">
        <w:t>торых такие компоненты являются пол</w:t>
      </w:r>
      <w:r w:rsidRPr="00527101">
        <w:t>у</w:t>
      </w:r>
      <w:r w:rsidRPr="00527101">
        <w:t>предикативными, а, следовательно, все предложение – полипредикативным в семантико-синтаксическом плане и м</w:t>
      </w:r>
      <w:r w:rsidRPr="00527101">
        <w:t>о</w:t>
      </w:r>
      <w:r w:rsidRPr="00527101">
        <w:t>нопредикативным в плане структурно-семантическом.</w:t>
      </w:r>
      <w:proofErr w:type="gramEnd"/>
    </w:p>
    <w:p w:rsidR="00D2310A" w:rsidRPr="00527101" w:rsidRDefault="00D2310A" w:rsidP="00C8071A">
      <w:pPr>
        <w:widowControl w:val="0"/>
        <w:shd w:val="clear" w:color="auto" w:fill="FFFFFF"/>
        <w:ind w:firstLine="426"/>
        <w:jc w:val="both"/>
      </w:pPr>
      <w:r w:rsidRPr="00527101">
        <w:t>Попытка И.А. Оздоева примирить «переводной синтаксис» и новые взгл</w:t>
      </w:r>
      <w:r w:rsidRPr="00527101">
        <w:t>я</w:t>
      </w:r>
      <w:r w:rsidRPr="00527101">
        <w:t>ды на таксисные отношения в предлож</w:t>
      </w:r>
      <w:r w:rsidRPr="00527101">
        <w:t>е</w:t>
      </w:r>
      <w:r w:rsidRPr="00527101">
        <w:t>ниях нахских языков кажется, но только на первый взгляд, достаточно убедител</w:t>
      </w:r>
      <w:r w:rsidRPr="00527101">
        <w:t>ь</w:t>
      </w:r>
      <w:r w:rsidRPr="00527101">
        <w:t>ной: «Если причастные, деепричастные и масдарные обороты в нахском языке в</w:t>
      </w:r>
      <w:r w:rsidRPr="00527101">
        <w:t>ы</w:t>
      </w:r>
      <w:r w:rsidRPr="00527101">
        <w:t>ступают в роли субъекта действия, пр</w:t>
      </w:r>
      <w:r w:rsidRPr="00527101">
        <w:t>е</w:t>
      </w:r>
      <w:r w:rsidRPr="00527101">
        <w:t>диката, прямого объекта, косвенного объекта и определения, то такие обороты не могут иметь своего отдельного суб</w:t>
      </w:r>
      <w:r w:rsidRPr="00527101">
        <w:t>ъ</w:t>
      </w:r>
      <w:r w:rsidRPr="00527101">
        <w:t xml:space="preserve">екта действия, независимо от субъекта главного сказуемого. Следовательно, предложения с оборотами не могут быть отнесены к разряду </w:t>
      </w:r>
      <w:proofErr w:type="gramStart"/>
      <w:r w:rsidRPr="00527101">
        <w:t>сложноподчине</w:t>
      </w:r>
      <w:r w:rsidRPr="00527101">
        <w:t>н</w:t>
      </w:r>
      <w:r w:rsidRPr="00527101">
        <w:lastRenderedPageBreak/>
        <w:t>ных</w:t>
      </w:r>
      <w:proofErr w:type="gramEnd"/>
      <w:r w:rsidRPr="00527101">
        <w:t>» [9], что, конечно, совершенно ве</w:t>
      </w:r>
      <w:r w:rsidRPr="00527101">
        <w:t>р</w:t>
      </w:r>
      <w:r w:rsidRPr="00527101">
        <w:t>но. Но дальше читаем: «Причастно-деепричастные и масдарные словосоч</w:t>
      </w:r>
      <w:r w:rsidRPr="00527101">
        <w:t>е</w:t>
      </w:r>
      <w:r w:rsidRPr="00527101">
        <w:t>тания являются придаточными, если у причастия, деепричастия и масдара им</w:t>
      </w:r>
      <w:r w:rsidRPr="00527101">
        <w:t>е</w:t>
      </w:r>
      <w:r w:rsidRPr="00527101">
        <w:t>ется свой субъект действия, отличный от субъекта сказуемого смежного с ним простого предложения и если они служат для пояснения, дополнения или раскр</w:t>
      </w:r>
      <w:r w:rsidRPr="00527101">
        <w:t>ы</w:t>
      </w:r>
      <w:r w:rsidRPr="00527101">
        <w:t>тия какого-либо слова, группы слов или целиком главного предложения. Сло</w:t>
      </w:r>
      <w:r w:rsidRPr="00527101">
        <w:t>ж</w:t>
      </w:r>
      <w:r w:rsidRPr="00527101">
        <w:t xml:space="preserve">ные предложения с </w:t>
      </w:r>
      <w:proofErr w:type="gramStart"/>
      <w:r w:rsidRPr="00527101">
        <w:t>такими</w:t>
      </w:r>
      <w:proofErr w:type="gramEnd"/>
      <w:r w:rsidRPr="00527101">
        <w:t xml:space="preserve"> придаточн</w:t>
      </w:r>
      <w:r w:rsidRPr="00527101">
        <w:t>ы</w:t>
      </w:r>
      <w:r w:rsidRPr="00527101">
        <w:t>ми и надо относить к разряду сложн</w:t>
      </w:r>
      <w:r w:rsidRPr="00527101">
        <w:t>о</w:t>
      </w:r>
      <w:r w:rsidRPr="00527101">
        <w:t>подчиненных предложений» [8]. В при</w:t>
      </w:r>
      <w:r w:rsidRPr="00527101">
        <w:t>н</w:t>
      </w:r>
      <w:r w:rsidRPr="00527101">
        <w:t>ципе, критерий И.А. Оздоева понятен: если «обороты» не имеют в своем сост</w:t>
      </w:r>
      <w:r w:rsidRPr="00527101">
        <w:t>а</w:t>
      </w:r>
      <w:r w:rsidRPr="00527101">
        <w:t xml:space="preserve">ве </w:t>
      </w:r>
      <w:r w:rsidRPr="00527101">
        <w:rPr>
          <w:i/>
          <w:iCs/>
        </w:rPr>
        <w:t>свой</w:t>
      </w:r>
      <w:r w:rsidRPr="00527101">
        <w:t xml:space="preserve"> субъект, нет оснований считать их придаточными, если же этот со</w:t>
      </w:r>
      <w:r w:rsidRPr="00527101">
        <w:t>б</w:t>
      </w:r>
      <w:r w:rsidRPr="00527101">
        <w:t>ственный субъект есть (надо полагать, имеется в виду и субъект, не выраже</w:t>
      </w:r>
      <w:r w:rsidRPr="00527101">
        <w:t>н</w:t>
      </w:r>
      <w:r w:rsidRPr="00527101">
        <w:t>ный словесно), значит, такие обороты являются придаточными предложениями в структуре сложного предложения. И</w:t>
      </w:r>
      <w:r w:rsidRPr="00527101">
        <w:t>с</w:t>
      </w:r>
      <w:r w:rsidRPr="00527101">
        <w:t>ходя именно из этого критерия, И.А. Оздоев совершенно справедливо крит</w:t>
      </w:r>
      <w:r w:rsidRPr="00527101">
        <w:t>и</w:t>
      </w:r>
      <w:r w:rsidRPr="00527101">
        <w:t xml:space="preserve">кует Н.Ф. Яковлева за квалификацию предложений типа </w:t>
      </w:r>
      <w:r w:rsidRPr="00527101">
        <w:rPr>
          <w:b/>
        </w:rPr>
        <w:t>Буолх ца биечу</w:t>
      </w:r>
      <w:r w:rsidRPr="00527101">
        <w:rPr>
          <w:b/>
          <w:bCs/>
        </w:rPr>
        <w:t>ō</w:t>
      </w:r>
      <w:r w:rsidRPr="00527101">
        <w:rPr>
          <w:b/>
        </w:rPr>
        <w:t xml:space="preserve"> ца йуу</w:t>
      </w:r>
      <w:r w:rsidRPr="00527101">
        <w:t xml:space="preserve"> как сложноподчиненных</w:t>
      </w:r>
      <w:r w:rsidRPr="00527101">
        <w:rPr>
          <w:b/>
          <w:bCs/>
        </w:rPr>
        <w:t xml:space="preserve"> </w:t>
      </w:r>
      <w:r w:rsidRPr="00527101">
        <w:t>[8]</w:t>
      </w:r>
      <w:r w:rsidRPr="00527101">
        <w:rPr>
          <w:b/>
          <w:bCs/>
        </w:rPr>
        <w:t>.</w:t>
      </w:r>
      <w:r w:rsidRPr="00527101">
        <w:rPr>
          <w:bCs/>
        </w:rPr>
        <w:t xml:space="preserve"> </w:t>
      </w:r>
      <w:r w:rsidRPr="00527101">
        <w:t>Тем же критерием он руководствуется, выделяя как сложноподчиненные такие предл</w:t>
      </w:r>
      <w:r w:rsidRPr="00527101">
        <w:t>о</w:t>
      </w:r>
      <w:r w:rsidRPr="00527101">
        <w:t xml:space="preserve">жения, как </w:t>
      </w:r>
      <w:r w:rsidRPr="00527101">
        <w:rPr>
          <w:b/>
          <w:bCs/>
        </w:rPr>
        <w:t xml:space="preserve">Гāза ийккхачахьā, </w:t>
      </w:r>
      <w:proofErr w:type="gramStart"/>
      <w:r w:rsidRPr="00527101">
        <w:rPr>
          <w:b/>
          <w:bCs/>
        </w:rPr>
        <w:t>буьхьиг</w:t>
      </w:r>
      <w:proofErr w:type="gramEnd"/>
      <w:r w:rsidRPr="00527101">
        <w:rPr>
          <w:b/>
          <w:bCs/>
        </w:rPr>
        <w:t xml:space="preserve"> а экх</w:t>
      </w:r>
      <w:r w:rsidRPr="00527101">
        <w:t xml:space="preserve"> «Куда коза, туда и козленок» (здесь и далее пунктуация и переводы И.А. Оздоева), </w:t>
      </w:r>
      <w:r w:rsidRPr="00527101">
        <w:rPr>
          <w:b/>
        </w:rPr>
        <w:t>Тхо балхара ц</w:t>
      </w:r>
      <w:r w:rsidRPr="00527101">
        <w:rPr>
          <w:b/>
          <w:lang w:val="en-US"/>
        </w:rPr>
        <w:t>I</w:t>
      </w:r>
      <w:r w:rsidRPr="00527101">
        <w:rPr>
          <w:b/>
        </w:rPr>
        <w:t>адоаг</w:t>
      </w:r>
      <w:r w:rsidRPr="00527101">
        <w:rPr>
          <w:b/>
          <w:lang w:val="en-US"/>
        </w:rPr>
        <w:t>I</w:t>
      </w:r>
      <w:r w:rsidRPr="00527101">
        <w:rPr>
          <w:b/>
        </w:rPr>
        <w:t>аш, дог</w:t>
      </w:r>
      <w:r w:rsidRPr="00527101">
        <w:rPr>
          <w:b/>
          <w:lang w:val="en-US"/>
        </w:rPr>
        <w:t>I</w:t>
      </w:r>
      <w:r w:rsidRPr="00527101">
        <w:rPr>
          <w:b/>
        </w:rPr>
        <w:t>а диелхар</w:t>
      </w:r>
      <w:r w:rsidRPr="00527101">
        <w:t xml:space="preserve"> «Когда мы шли с работы домой, шел дождь»; и т.п. </w:t>
      </w:r>
      <w:proofErr w:type="gramStart"/>
      <w:r w:rsidRPr="00527101">
        <w:t>Естественно, при таком подходе И.А. Оздоев обнар</w:t>
      </w:r>
      <w:r w:rsidRPr="00527101">
        <w:t>у</w:t>
      </w:r>
      <w:r w:rsidRPr="00527101">
        <w:t>живает в ингушском (и в целом в на</w:t>
      </w:r>
      <w:r w:rsidRPr="00527101">
        <w:t>х</w:t>
      </w:r>
      <w:r w:rsidRPr="00527101">
        <w:t>ских языках) все типы придаточных предложений, характерные для русского и других индоевропейских языков [9].</w:t>
      </w:r>
      <w:proofErr w:type="gramEnd"/>
      <w:r w:rsidRPr="00527101">
        <w:t xml:space="preserve"> На самом же деле И.А. Оздоев продолжил традицию «переводного синтаксиса», от которой он собирался отмежеваться на стр. 23. Приводя, скажем, «придаточное предложение места» </w:t>
      </w:r>
      <w:r w:rsidRPr="00527101">
        <w:rPr>
          <w:b/>
          <w:bCs/>
        </w:rPr>
        <w:t>Б</w:t>
      </w:r>
      <w:proofErr w:type="gramStart"/>
      <w:r w:rsidRPr="00527101">
        <w:rPr>
          <w:b/>
          <w:bCs/>
          <w:lang w:val="en-US"/>
        </w:rPr>
        <w:t>I</w:t>
      </w:r>
      <w:proofErr w:type="gramEnd"/>
      <w:r w:rsidRPr="00527101">
        <w:rPr>
          <w:b/>
          <w:bCs/>
        </w:rPr>
        <w:t>аь шерашка м</w:t>
      </w:r>
      <w:r w:rsidRPr="00527101">
        <w:rPr>
          <w:b/>
          <w:bCs/>
        </w:rPr>
        <w:t>а</w:t>
      </w:r>
      <w:r w:rsidRPr="00527101">
        <w:rPr>
          <w:b/>
          <w:bCs/>
        </w:rPr>
        <w:t>хо шершаш г</w:t>
      </w:r>
      <w:r w:rsidRPr="00527101">
        <w:rPr>
          <w:b/>
          <w:bCs/>
          <w:lang w:val="en-US"/>
        </w:rPr>
        <w:t>I</w:t>
      </w:r>
      <w:r w:rsidRPr="00527101">
        <w:rPr>
          <w:b/>
          <w:bCs/>
        </w:rPr>
        <w:t>омара аренаш яьдача, сийна сомий бошмаш кхеллай сове</w:t>
      </w:r>
      <w:r w:rsidRPr="00527101">
        <w:rPr>
          <w:b/>
          <w:bCs/>
        </w:rPr>
        <w:t>т</w:t>
      </w:r>
      <w:r w:rsidRPr="00527101">
        <w:rPr>
          <w:b/>
          <w:bCs/>
        </w:rPr>
        <w:t>ски саго</w:t>
      </w:r>
      <w:r w:rsidRPr="00527101">
        <w:t>, он переводит его так: «Там, где веками ветер ворошил песчаные пуст</w:t>
      </w:r>
      <w:r w:rsidRPr="00527101">
        <w:t>ы</w:t>
      </w:r>
      <w:r w:rsidRPr="00527101">
        <w:t xml:space="preserve">ни, советский человек создал зеленые </w:t>
      </w:r>
      <w:r w:rsidRPr="00527101">
        <w:lastRenderedPageBreak/>
        <w:t>фруктовые сады». При этом в сноске п</w:t>
      </w:r>
      <w:r w:rsidRPr="00527101">
        <w:t>о</w:t>
      </w:r>
      <w:r w:rsidRPr="00527101">
        <w:t>ясняется, что «переводы здесь и далее носят в основном смысловой характер, чтобы сохранить по возможности стру</w:t>
      </w:r>
      <w:r w:rsidRPr="00527101">
        <w:t>к</w:t>
      </w:r>
      <w:r w:rsidRPr="00527101">
        <w:t xml:space="preserve">туру ингушского предложения» [9]. </w:t>
      </w:r>
      <w:r w:rsidRPr="00527101">
        <w:rPr>
          <w:i/>
          <w:iCs/>
        </w:rPr>
        <w:t>И</w:t>
      </w:r>
      <w:r w:rsidRPr="00527101">
        <w:rPr>
          <w:i/>
          <w:iCs/>
        </w:rPr>
        <w:t>с</w:t>
      </w:r>
      <w:r w:rsidRPr="00527101">
        <w:rPr>
          <w:i/>
          <w:iCs/>
        </w:rPr>
        <w:t>пользование смыслового перевода для сохранения структуры предложения</w:t>
      </w:r>
      <w:r w:rsidRPr="00527101">
        <w:t xml:space="preserve"> – это что-то новое, но это «новое» привело к тому, что автор остался на позициях </w:t>
      </w:r>
      <w:r w:rsidRPr="00527101">
        <w:rPr>
          <w:i/>
          <w:iCs/>
        </w:rPr>
        <w:t>старого</w:t>
      </w:r>
      <w:r w:rsidRPr="00527101">
        <w:t xml:space="preserve"> переводного синтаксиса. С</w:t>
      </w:r>
      <w:r w:rsidRPr="00527101">
        <w:t>о</w:t>
      </w:r>
      <w:r w:rsidRPr="00527101">
        <w:t xml:space="preserve">вершенно иной эта (и </w:t>
      </w:r>
      <w:proofErr w:type="gramStart"/>
      <w:r w:rsidRPr="00527101">
        <w:t>подобные</w:t>
      </w:r>
      <w:proofErr w:type="gramEnd"/>
      <w:r w:rsidRPr="00527101">
        <w:t>) стру</w:t>
      </w:r>
      <w:r w:rsidRPr="00527101">
        <w:t>к</w:t>
      </w:r>
      <w:r w:rsidRPr="00527101">
        <w:t>тура предстает при правильном перев</w:t>
      </w:r>
      <w:r w:rsidRPr="00527101">
        <w:t>о</w:t>
      </w:r>
      <w:r w:rsidRPr="00527101">
        <w:t xml:space="preserve">де: «Столетиями </w:t>
      </w:r>
      <w:proofErr w:type="gramStart"/>
      <w:r w:rsidRPr="00527101">
        <w:t>ветер</w:t>
      </w:r>
      <w:proofErr w:type="gramEnd"/>
      <w:r w:rsidRPr="00527101">
        <w:t xml:space="preserve"> скользя песчаные пространства (пустыни) вороша (где) з</w:t>
      </w:r>
      <w:r w:rsidRPr="00527101">
        <w:t>е</w:t>
      </w:r>
      <w:r w:rsidRPr="00527101">
        <w:t xml:space="preserve">леные фруктовые сады создал советский человек». </w:t>
      </w:r>
      <w:proofErr w:type="gramStart"/>
      <w:r w:rsidRPr="00527101">
        <w:t>Нет и не может</w:t>
      </w:r>
      <w:proofErr w:type="gramEnd"/>
      <w:r w:rsidRPr="00527101">
        <w:t xml:space="preserve"> быть здесь придаточного предложения: эти и пра</w:t>
      </w:r>
      <w:r w:rsidRPr="00527101">
        <w:t>к</w:t>
      </w:r>
      <w:r w:rsidRPr="00527101">
        <w:t>тически все другие примеры И.А. Оздо</w:t>
      </w:r>
      <w:r w:rsidRPr="00527101">
        <w:t>е</w:t>
      </w:r>
      <w:r w:rsidRPr="00527101">
        <w:t>ва с причастно-деепричастными «обор</w:t>
      </w:r>
      <w:r w:rsidRPr="00527101">
        <w:t>о</w:t>
      </w:r>
      <w:r w:rsidRPr="00527101">
        <w:t>тами» – предложения с «развернутыми обстоятельствами», предложения пр</w:t>
      </w:r>
      <w:r w:rsidRPr="00527101">
        <w:t>о</w:t>
      </w:r>
      <w:r w:rsidRPr="00527101">
        <w:t>стые, которые, конечно, имеют свою специфику, позволяющую соотносить их с тюркскими «потенциально придато</w:t>
      </w:r>
      <w:r w:rsidRPr="00527101">
        <w:t>ч</w:t>
      </w:r>
      <w:r w:rsidRPr="00527101">
        <w:t>ными», но не с индоевропейскими сло</w:t>
      </w:r>
      <w:r w:rsidRPr="00527101">
        <w:t>ж</w:t>
      </w:r>
      <w:r w:rsidRPr="00527101">
        <w:t>ноподчиненными предложениями. Ж</w:t>
      </w:r>
      <w:r w:rsidRPr="00527101">
        <w:t>е</w:t>
      </w:r>
      <w:r w:rsidRPr="00527101">
        <w:t>лание видеть среди форм выражения з</w:t>
      </w:r>
      <w:r w:rsidRPr="00527101">
        <w:t>а</w:t>
      </w:r>
      <w:r w:rsidRPr="00527101">
        <w:t>висимости придаточного предложения от главного деепричастные и причастные формы и обороты характерно и для и</w:t>
      </w:r>
      <w:r w:rsidRPr="00527101">
        <w:t>с</w:t>
      </w:r>
      <w:r w:rsidRPr="00527101">
        <w:t>следователей других кавказских языков. И.А. Оздоев, обосновывая свою поз</w:t>
      </w:r>
      <w:r w:rsidRPr="00527101">
        <w:t>и</w:t>
      </w:r>
      <w:r w:rsidRPr="00527101">
        <w:t>цию, ссылается, например, на А.А. Бок</w:t>
      </w:r>
      <w:r w:rsidRPr="00527101">
        <w:t>а</w:t>
      </w:r>
      <w:r w:rsidRPr="00527101">
        <w:t>рева, анализировавшего соответству</w:t>
      </w:r>
      <w:r w:rsidRPr="00527101">
        <w:t>ю</w:t>
      </w:r>
      <w:r w:rsidRPr="00527101">
        <w:t>щие аварские конструкции, на М.М. Г</w:t>
      </w:r>
      <w:r w:rsidRPr="00527101">
        <w:t>а</w:t>
      </w:r>
      <w:r w:rsidRPr="00527101">
        <w:t>джиева, опиравшегося на лезгинский м</w:t>
      </w:r>
      <w:r w:rsidRPr="00527101">
        <w:t>а</w:t>
      </w:r>
      <w:r w:rsidRPr="00527101">
        <w:t>териал, Г.Б. Муркелинского, делавшего обобщения по всем дагестанским яз</w:t>
      </w:r>
      <w:r w:rsidRPr="00527101">
        <w:t>ы</w:t>
      </w:r>
      <w:r w:rsidRPr="00527101">
        <w:t xml:space="preserve">кам. </w:t>
      </w:r>
      <w:proofErr w:type="gramStart"/>
      <w:r w:rsidRPr="00527101">
        <w:t>Определить же, что, в конце концов, может быть интерпретировано в кавка</w:t>
      </w:r>
      <w:r w:rsidRPr="00527101">
        <w:t>з</w:t>
      </w:r>
      <w:r w:rsidRPr="00527101">
        <w:t>ских языках (а может быть, и не только в них) как сложноподчиненное предлож</w:t>
      </w:r>
      <w:r w:rsidRPr="00527101">
        <w:t>е</w:t>
      </w:r>
      <w:r w:rsidRPr="00527101">
        <w:t>ние, а что – как полипредикативное пр</w:t>
      </w:r>
      <w:r w:rsidRPr="00527101">
        <w:t>о</w:t>
      </w:r>
      <w:r w:rsidRPr="00527101">
        <w:t>стое предложение с «распространенн</w:t>
      </w:r>
      <w:r w:rsidRPr="00527101">
        <w:t>ы</w:t>
      </w:r>
      <w:r w:rsidRPr="00527101">
        <w:t>ми» обстоятельствами, дополнениями и определениями, мы сможем лишь в том случае, если исключим деепричастие, причастие и масдар из числа маркеров связи частей сложного предложения.</w:t>
      </w:r>
      <w:proofErr w:type="gramEnd"/>
      <w:r w:rsidRPr="00527101">
        <w:t xml:space="preserve"> </w:t>
      </w:r>
      <w:proofErr w:type="gramStart"/>
      <w:r w:rsidRPr="00527101">
        <w:t xml:space="preserve">И в чеченском, и в целом в нахских, и в «горских» иберийско-кавказских языках </w:t>
      </w:r>
      <w:r w:rsidRPr="00527101">
        <w:lastRenderedPageBreak/>
        <w:t>вообще несоюзные маркеры связи в сложноподчиненном предложении – это не деепричастия, причастия и масдары, а различные обстоятельственные и в том числе модальные формы глагольных ск</w:t>
      </w:r>
      <w:r w:rsidRPr="00527101">
        <w:t>а</w:t>
      </w:r>
      <w:r w:rsidRPr="00527101">
        <w:t>зуемых в структуре придаточных пре</w:t>
      </w:r>
      <w:r w:rsidRPr="00527101">
        <w:t>д</w:t>
      </w:r>
      <w:r w:rsidRPr="00527101">
        <w:t>ложений, а именно:</w:t>
      </w:r>
      <w:proofErr w:type="gramEnd"/>
    </w:p>
    <w:p w:rsidR="00D2310A" w:rsidRPr="00527101" w:rsidRDefault="00D2310A" w:rsidP="00C8071A">
      <w:pPr>
        <w:widowControl w:val="0"/>
        <w:shd w:val="clear" w:color="auto" w:fill="FFFFFF"/>
        <w:ind w:firstLine="426"/>
        <w:jc w:val="both"/>
      </w:pPr>
      <w:r w:rsidRPr="00527101">
        <w:t>а) формы ирреального – условного – наклонения;</w:t>
      </w:r>
    </w:p>
    <w:p w:rsidR="00D2310A" w:rsidRPr="00527101" w:rsidRDefault="00D2310A" w:rsidP="00C8071A">
      <w:pPr>
        <w:widowControl w:val="0"/>
        <w:shd w:val="clear" w:color="auto" w:fill="FFFFFF"/>
        <w:ind w:firstLine="426"/>
        <w:jc w:val="both"/>
      </w:pPr>
      <w:r w:rsidRPr="00527101">
        <w:t>б) омонимичная инфинитиву и и</w:t>
      </w:r>
      <w:r w:rsidRPr="00527101">
        <w:t>м</w:t>
      </w:r>
      <w:r w:rsidRPr="00527101">
        <w:t>перативу глагольная форма с обстоятел</w:t>
      </w:r>
      <w:r w:rsidRPr="00527101">
        <w:t>ь</w:t>
      </w:r>
      <w:r w:rsidRPr="00527101">
        <w:t>ственным целевым значением;</w:t>
      </w:r>
    </w:p>
    <w:p w:rsidR="00D2310A" w:rsidRPr="00527101" w:rsidRDefault="00D2310A" w:rsidP="00C8071A">
      <w:pPr>
        <w:widowControl w:val="0"/>
        <w:shd w:val="clear" w:color="auto" w:fill="FFFFFF"/>
        <w:ind w:firstLine="426"/>
        <w:jc w:val="both"/>
      </w:pPr>
      <w:r w:rsidRPr="00527101">
        <w:t>в) наречно-обстоятельственная фо</w:t>
      </w:r>
      <w:r w:rsidRPr="00527101">
        <w:t>р</w:t>
      </w:r>
      <w:r w:rsidRPr="00527101">
        <w:t xml:space="preserve">ма, производная от масдара и образуемая присоединением </w:t>
      </w:r>
      <w:proofErr w:type="gramStart"/>
      <w:r w:rsidRPr="00527101">
        <w:t>-</w:t>
      </w:r>
      <w:r w:rsidRPr="00527101">
        <w:rPr>
          <w:b/>
          <w:bCs/>
        </w:rPr>
        <w:t>н</w:t>
      </w:r>
      <w:proofErr w:type="gramEnd"/>
      <w:r w:rsidRPr="00527101">
        <w:rPr>
          <w:b/>
          <w:bCs/>
        </w:rPr>
        <w:t>а</w:t>
      </w:r>
      <w:r w:rsidRPr="00527101">
        <w:t xml:space="preserve"> (</w:t>
      </w:r>
      <w:r w:rsidRPr="00527101">
        <w:rPr>
          <w:b/>
          <w:bCs/>
        </w:rPr>
        <w:t>хиларна</w:t>
      </w:r>
      <w:r w:rsidRPr="00527101">
        <w:t xml:space="preserve">, </w:t>
      </w:r>
      <w:r w:rsidRPr="00527101">
        <w:rPr>
          <w:b/>
          <w:bCs/>
        </w:rPr>
        <w:t>āларна</w:t>
      </w:r>
      <w:r w:rsidRPr="00527101">
        <w:t xml:space="preserve"> и др.), выражающая причинные отнош</w:t>
      </w:r>
      <w:r w:rsidRPr="00527101">
        <w:t>е</w:t>
      </w:r>
      <w:r w:rsidRPr="00527101">
        <w:t>ния;</w:t>
      </w:r>
    </w:p>
    <w:p w:rsidR="00D2310A" w:rsidRPr="00527101" w:rsidRDefault="00D2310A" w:rsidP="00C8071A">
      <w:pPr>
        <w:widowControl w:val="0"/>
        <w:shd w:val="clear" w:color="auto" w:fill="FFFFFF"/>
        <w:ind w:firstLine="426"/>
        <w:jc w:val="both"/>
      </w:pPr>
      <w:r w:rsidRPr="00527101">
        <w:t>г) наречно-обстоятельственная фо</w:t>
      </w:r>
      <w:r w:rsidRPr="00527101">
        <w:t>р</w:t>
      </w:r>
      <w:r w:rsidRPr="00527101">
        <w:t xml:space="preserve">ма, образуемая от глагола суффиксом </w:t>
      </w:r>
      <w:proofErr w:type="gramStart"/>
      <w:r w:rsidRPr="00527101">
        <w:rPr>
          <w:b/>
        </w:rPr>
        <w:t>-ч</w:t>
      </w:r>
      <w:proofErr w:type="gramEnd"/>
      <w:r w:rsidRPr="00527101">
        <w:rPr>
          <w:b/>
        </w:rPr>
        <w:t>а</w:t>
      </w:r>
      <w:r w:rsidRPr="00527101">
        <w:t xml:space="preserve">, частицей </w:t>
      </w:r>
      <w:r w:rsidRPr="00527101">
        <w:rPr>
          <w:b/>
        </w:rPr>
        <w:t>ма</w:t>
      </w:r>
      <w:r w:rsidRPr="00527101">
        <w:t xml:space="preserve"> и суфффиксом </w:t>
      </w:r>
      <w:r w:rsidRPr="00527101">
        <w:rPr>
          <w:b/>
        </w:rPr>
        <w:t>-хь</w:t>
      </w:r>
      <w:r w:rsidRPr="00527101">
        <w:t xml:space="preserve"> (</w:t>
      </w:r>
      <w:r w:rsidRPr="00527101">
        <w:rPr>
          <w:b/>
        </w:rPr>
        <w:t>ваьлча, аьлча, кхоьссича; ма сеццинехь, ма кхоьссинехь</w:t>
      </w:r>
      <w:r w:rsidRPr="00527101">
        <w:t>).</w:t>
      </w:r>
    </w:p>
    <w:p w:rsidR="00D2310A" w:rsidRPr="00527101" w:rsidRDefault="00D2310A" w:rsidP="00C8071A">
      <w:pPr>
        <w:widowControl w:val="0"/>
        <w:shd w:val="clear" w:color="auto" w:fill="FFFFFF"/>
        <w:ind w:firstLine="426"/>
        <w:jc w:val="both"/>
      </w:pPr>
      <w:r w:rsidRPr="00527101">
        <w:t>При этом не все «обстоятельстве</w:t>
      </w:r>
      <w:r w:rsidRPr="00527101">
        <w:t>н</w:t>
      </w:r>
      <w:r w:rsidRPr="00527101">
        <w:t>ные формы» сказуемых обязательно формируют придаточные предложения. Так, отмасдарная форма может быть и сказуемым придаточного предложения (</w:t>
      </w:r>
      <w:r w:rsidRPr="00527101">
        <w:rPr>
          <w:b/>
        </w:rPr>
        <w:t>Ас цуьнга âхча ца делира, со цунах ца ти</w:t>
      </w:r>
      <w:r w:rsidRPr="00527101">
        <w:rPr>
          <w:b/>
          <w:bCs/>
        </w:rPr>
        <w:t>ē</w:t>
      </w:r>
      <w:r w:rsidRPr="00527101">
        <w:rPr>
          <w:b/>
        </w:rPr>
        <w:t>шарна</w:t>
      </w:r>
      <w:r w:rsidRPr="00527101">
        <w:t xml:space="preserve"> «Я ему деньги не дал, я ему не верю потому что»), и дополнением с о</w:t>
      </w:r>
      <w:r w:rsidRPr="00527101">
        <w:t>б</w:t>
      </w:r>
      <w:r w:rsidRPr="00527101">
        <w:t>стоятельственным оттенком (</w:t>
      </w:r>
      <w:r w:rsidRPr="00527101">
        <w:rPr>
          <w:b/>
          <w:caps/>
        </w:rPr>
        <w:t>â</w:t>
      </w:r>
      <w:r w:rsidRPr="00527101">
        <w:rPr>
          <w:b/>
        </w:rPr>
        <w:t xml:space="preserve">хь бōхург цунна хазарна кхуōьру </w:t>
      </w:r>
      <w:proofErr w:type="gramStart"/>
      <w:r w:rsidRPr="00527101">
        <w:rPr>
          <w:b/>
        </w:rPr>
        <w:t>со</w:t>
      </w:r>
      <w:proofErr w:type="gramEnd"/>
      <w:r w:rsidRPr="00527101">
        <w:rPr>
          <w:b/>
        </w:rPr>
        <w:t xml:space="preserve"> </w:t>
      </w:r>
      <w:r w:rsidRPr="00527101">
        <w:t>«Тобой гов</w:t>
      </w:r>
      <w:r w:rsidRPr="00527101">
        <w:t>о</w:t>
      </w:r>
      <w:r w:rsidRPr="00527101">
        <w:t>римое им услышано (что будет) боюсь я»). Некоторые из таких форм не обр</w:t>
      </w:r>
      <w:r w:rsidRPr="00527101">
        <w:t>а</w:t>
      </w:r>
      <w:r w:rsidRPr="00527101">
        <w:t>зуют, вопреки распространенному мн</w:t>
      </w:r>
      <w:r w:rsidRPr="00527101">
        <w:t>е</w:t>
      </w:r>
      <w:r w:rsidRPr="00527101">
        <w:t>нию, придаточных вовсе: так, «достиг</w:t>
      </w:r>
      <w:r w:rsidRPr="00527101">
        <w:t>а</w:t>
      </w:r>
      <w:r w:rsidRPr="00527101">
        <w:t>тельная форма», выражающая и време</w:t>
      </w:r>
      <w:r w:rsidRPr="00527101">
        <w:t>н</w:t>
      </w:r>
      <w:r w:rsidRPr="00527101">
        <w:t>ные, и пространственные значения, обр</w:t>
      </w:r>
      <w:r w:rsidRPr="00527101">
        <w:t>а</w:t>
      </w:r>
      <w:r w:rsidRPr="00527101">
        <w:t xml:space="preserve">зуемая аффиксом </w:t>
      </w:r>
      <w:proofErr w:type="gramStart"/>
      <w:r w:rsidRPr="00527101">
        <w:t>-</w:t>
      </w:r>
      <w:r w:rsidRPr="00527101">
        <w:rPr>
          <w:b/>
          <w:bCs/>
        </w:rPr>
        <w:t>л</w:t>
      </w:r>
      <w:proofErr w:type="gramEnd"/>
      <w:r w:rsidRPr="00527101">
        <w:rPr>
          <w:b/>
          <w:bCs/>
        </w:rPr>
        <w:t>ц // -лца</w:t>
      </w:r>
      <w:r w:rsidRPr="00527101">
        <w:t>, на самом деле формирует с зависимыми словами не придаточные предложения, а обсто</w:t>
      </w:r>
      <w:r w:rsidRPr="00527101">
        <w:t>я</w:t>
      </w:r>
      <w:r w:rsidRPr="00527101">
        <w:t xml:space="preserve">тельства: </w:t>
      </w:r>
      <w:proofErr w:type="gramStart"/>
      <w:r w:rsidRPr="00527101">
        <w:rPr>
          <w:b/>
          <w:bCs/>
        </w:rPr>
        <w:t xml:space="preserve">Вайн махкахь Совēтан </w:t>
      </w:r>
      <w:r w:rsidRPr="00527101">
        <w:rPr>
          <w:b/>
          <w:bCs/>
          <w:lang w:val="en-US"/>
        </w:rPr>
        <w:t>I</w:t>
      </w:r>
      <w:r w:rsidRPr="00527101">
        <w:rPr>
          <w:b/>
          <w:bCs/>
        </w:rPr>
        <w:t>ēдал х</w:t>
      </w:r>
      <w:r w:rsidRPr="00527101">
        <w:rPr>
          <w:b/>
          <w:bCs/>
          <w:lang w:val="en-US"/>
        </w:rPr>
        <w:t>I</w:t>
      </w:r>
      <w:r w:rsidRPr="00527101">
        <w:rPr>
          <w:b/>
          <w:bCs/>
        </w:rPr>
        <w:t>уотталц хала баьхна къинхьиēга</w:t>
      </w:r>
      <w:r w:rsidRPr="00527101">
        <w:rPr>
          <w:b/>
          <w:bCs/>
        </w:rPr>
        <w:t>м</w:t>
      </w:r>
      <w:r w:rsidRPr="00527101">
        <w:rPr>
          <w:b/>
          <w:bCs/>
        </w:rPr>
        <w:t xml:space="preserve">хуой </w:t>
      </w:r>
      <w:r w:rsidRPr="00527101">
        <w:t>«На нашей земле Советская власть установилась к этому времени трудно жили трудящиеся»</w:t>
      </w:r>
      <w:r w:rsidRPr="00527101">
        <w:rPr>
          <w:b/>
          <w:bCs/>
        </w:rPr>
        <w:t xml:space="preserve"> </w:t>
      </w:r>
      <w:r w:rsidRPr="00527101">
        <w:t>(у И.А. Оздоева это сложноподчиненное предложение с пр</w:t>
      </w:r>
      <w:r w:rsidRPr="00527101">
        <w:t>и</w:t>
      </w:r>
      <w:r w:rsidRPr="00527101">
        <w:t>даточным времени:</w:t>
      </w:r>
      <w:proofErr w:type="gramEnd"/>
      <w:r w:rsidRPr="00527101">
        <w:t xml:space="preserve"> </w:t>
      </w:r>
      <w:proofErr w:type="gramStart"/>
      <w:r w:rsidRPr="00527101">
        <w:rPr>
          <w:b/>
          <w:bCs/>
        </w:rPr>
        <w:t xml:space="preserve">Вай мехкā Советски </w:t>
      </w:r>
      <w:r w:rsidRPr="00527101">
        <w:rPr>
          <w:b/>
          <w:bCs/>
          <w:lang w:val="en-US"/>
        </w:rPr>
        <w:t>I</w:t>
      </w:r>
      <w:r w:rsidRPr="00527101">
        <w:rPr>
          <w:b/>
          <w:bCs/>
        </w:rPr>
        <w:t>аьдал отталца, хала баьхаб къахь</w:t>
      </w:r>
      <w:r w:rsidRPr="00527101">
        <w:rPr>
          <w:b/>
          <w:bCs/>
        </w:rPr>
        <w:t>е</w:t>
      </w:r>
      <w:r w:rsidRPr="00527101">
        <w:rPr>
          <w:b/>
          <w:bCs/>
        </w:rPr>
        <w:t>гамхой</w:t>
      </w:r>
      <w:r w:rsidRPr="00527101">
        <w:t>).</w:t>
      </w:r>
      <w:proofErr w:type="gramEnd"/>
      <w:r w:rsidRPr="00527101">
        <w:t xml:space="preserve"> </w:t>
      </w:r>
      <w:proofErr w:type="gramStart"/>
      <w:r w:rsidRPr="00527101">
        <w:t xml:space="preserve">С другой стороны, с помощью «обстоятельственных форм» глагола и </w:t>
      </w:r>
      <w:r w:rsidRPr="00527101">
        <w:lastRenderedPageBreak/>
        <w:t>масдара и форм наклонения формирую</w:t>
      </w:r>
      <w:r w:rsidRPr="00527101">
        <w:t>т</w:t>
      </w:r>
      <w:r w:rsidRPr="00527101">
        <w:t>ся не все сложноподчиненные предлож</w:t>
      </w:r>
      <w:r w:rsidRPr="00527101">
        <w:t>е</w:t>
      </w:r>
      <w:r w:rsidRPr="00527101">
        <w:t>ния: использование этих средств и во</w:t>
      </w:r>
      <w:r w:rsidRPr="00527101">
        <w:t>з</w:t>
      </w:r>
      <w:r w:rsidRPr="00527101">
        <w:t>можность ограничения только этими формами для выражения соответству</w:t>
      </w:r>
      <w:r w:rsidRPr="00527101">
        <w:t>ю</w:t>
      </w:r>
      <w:r w:rsidRPr="00527101">
        <w:t>щих отношений характерны для сложн</w:t>
      </w:r>
      <w:r w:rsidRPr="00527101">
        <w:t>о</w:t>
      </w:r>
      <w:r w:rsidRPr="00527101">
        <w:t>подчиненных предложений с придато</w:t>
      </w:r>
      <w:r w:rsidRPr="00527101">
        <w:t>ч</w:t>
      </w:r>
      <w:r w:rsidRPr="00527101">
        <w:t>ными цели, причины, условия, в остал</w:t>
      </w:r>
      <w:r w:rsidRPr="00527101">
        <w:t>ь</w:t>
      </w:r>
      <w:r w:rsidRPr="00527101">
        <w:t>ных типах СПП отношения частей ма</w:t>
      </w:r>
      <w:r w:rsidRPr="00527101">
        <w:t>р</w:t>
      </w:r>
      <w:r w:rsidRPr="00527101">
        <w:t xml:space="preserve">кируются союзами и союзными словами. </w:t>
      </w:r>
      <w:proofErr w:type="gramEnd"/>
    </w:p>
    <w:p w:rsidR="00D2310A" w:rsidRPr="00527101" w:rsidRDefault="00D2310A" w:rsidP="00C8071A">
      <w:pPr>
        <w:widowControl w:val="0"/>
        <w:shd w:val="clear" w:color="auto" w:fill="FFFFFF"/>
        <w:ind w:firstLine="426"/>
        <w:jc w:val="both"/>
      </w:pPr>
      <w:r w:rsidRPr="00527101">
        <w:t>Маркировка связей в СПП не только союзами и союзными словами, а (даже по преимуществу) «обстоятельственн</w:t>
      </w:r>
      <w:r w:rsidRPr="00527101">
        <w:t>ы</w:t>
      </w:r>
      <w:r w:rsidRPr="00527101">
        <w:t>ми формами сказуемых» рассматривае</w:t>
      </w:r>
      <w:r w:rsidRPr="00527101">
        <w:t>т</w:t>
      </w:r>
      <w:r w:rsidRPr="00527101">
        <w:t>ся нами как идиоэтничное свойство ка</w:t>
      </w:r>
      <w:r w:rsidRPr="00527101">
        <w:t>в</w:t>
      </w:r>
      <w:r w:rsidRPr="00527101">
        <w:t>казских и ряда других языков не потому, что в языках с развитым союзным си</w:t>
      </w:r>
      <w:r w:rsidRPr="00527101">
        <w:t>н</w:t>
      </w:r>
      <w:r w:rsidRPr="00527101">
        <w:t xml:space="preserve">таксисом это явление вообще не нашло отражения. </w:t>
      </w:r>
      <w:proofErr w:type="gramStart"/>
      <w:r w:rsidRPr="00527101">
        <w:t>В таком контексте заслуж</w:t>
      </w:r>
      <w:r w:rsidRPr="00527101">
        <w:t>и</w:t>
      </w:r>
      <w:r w:rsidRPr="00527101">
        <w:t>вает внимания легкостъ, с которой сою</w:t>
      </w:r>
      <w:r w:rsidRPr="00527101">
        <w:t>з</w:t>
      </w:r>
      <w:r w:rsidRPr="00527101">
        <w:t>ные СПП с придаточными условия могут быть преобразованы в бессоюзные в ру</w:t>
      </w:r>
      <w:r w:rsidRPr="00527101">
        <w:t>с</w:t>
      </w:r>
      <w:r w:rsidRPr="00527101">
        <w:t>ском языке:</w:t>
      </w:r>
      <w:proofErr w:type="gramEnd"/>
      <w:r w:rsidRPr="00527101">
        <w:t xml:space="preserve"> </w:t>
      </w:r>
      <w:proofErr w:type="gramStart"/>
      <w:r w:rsidRPr="00527101">
        <w:rPr>
          <w:b/>
          <w:bCs/>
        </w:rPr>
        <w:t>Его можно было бы назвать странным парнишкой, если бы не был он таким упорным в работе, наивным и доверчивым</w:t>
      </w:r>
      <w:r w:rsidRPr="00527101">
        <w:t xml:space="preserve"> (А. Чехов), преобразуемое в </w:t>
      </w:r>
      <w:r w:rsidRPr="00527101">
        <w:rPr>
          <w:b/>
          <w:bCs/>
        </w:rPr>
        <w:t>Его можно было бы назвать странным парнишкой, не будь он таким упорным в работе, наивным и доверчивым</w:t>
      </w:r>
      <w:r w:rsidRPr="00527101">
        <w:t xml:space="preserve"> или </w:t>
      </w:r>
      <w:r w:rsidRPr="00527101">
        <w:rPr>
          <w:b/>
          <w:bCs/>
        </w:rPr>
        <w:t>Не был бы он таким упорным в работе, наивным и дове</w:t>
      </w:r>
      <w:r w:rsidRPr="00527101">
        <w:rPr>
          <w:b/>
          <w:bCs/>
        </w:rPr>
        <w:t>р</w:t>
      </w:r>
      <w:r w:rsidRPr="00527101">
        <w:rPr>
          <w:b/>
          <w:bCs/>
        </w:rPr>
        <w:t>чивым, его можно было бы назвать странным парнишкой</w:t>
      </w:r>
      <w:r w:rsidRPr="00527101">
        <w:t>.</w:t>
      </w:r>
      <w:proofErr w:type="gramEnd"/>
      <w:r w:rsidRPr="00527101">
        <w:t xml:space="preserve"> Такие предл</w:t>
      </w:r>
      <w:r w:rsidRPr="00527101">
        <w:t>о</w:t>
      </w:r>
      <w:r w:rsidRPr="00527101">
        <w:t>жения отнесены в русской грамматике к бессоюзным предложениям, или к «бе</w:t>
      </w:r>
      <w:r w:rsidRPr="00527101">
        <w:t>с</w:t>
      </w:r>
      <w:r w:rsidRPr="00527101">
        <w:t>союзным соединениям предложений» [10]. Если форма сослагательного накл</w:t>
      </w:r>
      <w:r w:rsidRPr="00527101">
        <w:t>о</w:t>
      </w:r>
      <w:r w:rsidRPr="00527101">
        <w:t>нения (морфологическое условное наклонение) сказуемого может употре</w:t>
      </w:r>
      <w:r w:rsidRPr="00527101">
        <w:t>б</w:t>
      </w:r>
      <w:r w:rsidRPr="00527101">
        <w:t>ляться с союзами или без союзов, то форма синтаксического условного наклонения – 2-ое лицо единств</w:t>
      </w:r>
      <w:proofErr w:type="gramStart"/>
      <w:r w:rsidRPr="00527101">
        <w:t>.</w:t>
      </w:r>
      <w:proofErr w:type="gramEnd"/>
      <w:r w:rsidRPr="00527101">
        <w:t xml:space="preserve"> </w:t>
      </w:r>
      <w:proofErr w:type="gramStart"/>
      <w:r w:rsidRPr="00527101">
        <w:t>ч</w:t>
      </w:r>
      <w:proofErr w:type="gramEnd"/>
      <w:r w:rsidRPr="00527101">
        <w:t>исла повелит. накл. – специфична тем, что это наклонение «несовместимо с подчин</w:t>
      </w:r>
      <w:r w:rsidRPr="00527101">
        <w:t>и</w:t>
      </w:r>
      <w:r w:rsidRPr="00527101">
        <w:t>тельными союзами условной семантики (</w:t>
      </w:r>
      <w:r w:rsidRPr="00527101">
        <w:rPr>
          <w:b/>
          <w:bCs/>
        </w:rPr>
        <w:t>если</w:t>
      </w:r>
      <w:r w:rsidRPr="00527101">
        <w:t xml:space="preserve">, </w:t>
      </w:r>
      <w:r w:rsidRPr="00527101">
        <w:rPr>
          <w:b/>
          <w:bCs/>
        </w:rPr>
        <w:t xml:space="preserve">если бы </w:t>
      </w:r>
      <w:r w:rsidRPr="00527101">
        <w:t>и др.) [9] и тем не менее в таких предложениях нет никакой нед</w:t>
      </w:r>
      <w:r w:rsidRPr="00527101">
        <w:t>о</w:t>
      </w:r>
      <w:r w:rsidRPr="00527101">
        <w:t>говоренности, условные отношения между придаточной и главной частями четко обозначены. Союзов в таких пре</w:t>
      </w:r>
      <w:r w:rsidRPr="00527101">
        <w:t>д</w:t>
      </w:r>
      <w:r w:rsidRPr="00527101">
        <w:t xml:space="preserve">ложениях нет, и в этом смысле отнесение </w:t>
      </w:r>
      <w:r w:rsidRPr="00527101">
        <w:lastRenderedPageBreak/>
        <w:t>их к бессоюзным соединениям предл</w:t>
      </w:r>
      <w:r w:rsidRPr="00527101">
        <w:t>о</w:t>
      </w:r>
      <w:r w:rsidRPr="00527101">
        <w:t>жений правомерно, но вряд ли будет столь же правомерным считать, что в т</w:t>
      </w:r>
      <w:r w:rsidRPr="00527101">
        <w:t>а</w:t>
      </w:r>
      <w:r w:rsidRPr="00527101">
        <w:t>ких соединениях предложений их отн</w:t>
      </w:r>
      <w:r w:rsidRPr="00527101">
        <w:t>о</w:t>
      </w:r>
      <w:r w:rsidRPr="00527101">
        <w:t>шения не маркированы. Маркировка св</w:t>
      </w:r>
      <w:r w:rsidRPr="00527101">
        <w:t>я</w:t>
      </w:r>
      <w:r w:rsidRPr="00527101">
        <w:t>зей в СПП предполагает, что при этом используются два вида материальных средств: 1) союзы (и союзные слова); 2) ирреальные формы наклонений или иные формы глагольных сказуемых, модал</w:t>
      </w:r>
      <w:r w:rsidRPr="00527101">
        <w:t>ь</w:t>
      </w:r>
      <w:r w:rsidRPr="00527101">
        <w:t>ные и обстоятельственные значения к</w:t>
      </w:r>
      <w:r w:rsidRPr="00527101">
        <w:t>о</w:t>
      </w:r>
      <w:r w:rsidRPr="00527101">
        <w:t>торых соответствуют характеру выраж</w:t>
      </w:r>
      <w:r w:rsidRPr="00527101">
        <w:t>а</w:t>
      </w:r>
      <w:r w:rsidRPr="00527101">
        <w:t>емых синтаксических отношений. Разл</w:t>
      </w:r>
      <w:r w:rsidRPr="00527101">
        <w:t>и</w:t>
      </w:r>
      <w:r w:rsidRPr="00527101">
        <w:t>чие между языками состоит в том, какие из этих двух видов маркировки синта</w:t>
      </w:r>
      <w:r w:rsidRPr="00527101">
        <w:t>к</w:t>
      </w:r>
      <w:r w:rsidRPr="00527101">
        <w:t>сических связей между частями СПП становятся в них основными, предпочт</w:t>
      </w:r>
      <w:r w:rsidRPr="00527101">
        <w:t>и</w:t>
      </w:r>
      <w:r w:rsidRPr="00527101">
        <w:t>тельными. В нахских и в ряде других иберийско-кавказских языков преоблад</w:t>
      </w:r>
      <w:r w:rsidRPr="00527101">
        <w:t>а</w:t>
      </w:r>
      <w:r w:rsidRPr="00527101">
        <w:t>ет второй вид, в русском и других инд</w:t>
      </w:r>
      <w:r w:rsidRPr="00527101">
        <w:t>о</w:t>
      </w:r>
      <w:r w:rsidRPr="00527101">
        <w:t>европейских языках, например, – пе</w:t>
      </w:r>
      <w:r w:rsidRPr="00527101">
        <w:t>р</w:t>
      </w:r>
      <w:r w:rsidRPr="00527101">
        <w:t>вый. При этом вряд ли есть какой-либо язык, в котором синтаксис маркировался бы исключительно по первому или вт</w:t>
      </w:r>
      <w:r w:rsidRPr="00527101">
        <w:t>о</w:t>
      </w:r>
      <w:r w:rsidRPr="00527101">
        <w:t xml:space="preserve">рому типу. Более того, часто оба этих способа маркирования связей в СПП не только сосуществуют в одном языке, они могут быть соединены в одном и том же предложении, взаимно дополняя друг друга, как в русск. </w:t>
      </w:r>
      <w:r w:rsidRPr="00527101">
        <w:rPr>
          <w:b/>
          <w:bCs/>
        </w:rPr>
        <w:t>Если бы он позв</w:t>
      </w:r>
      <w:r w:rsidRPr="00527101">
        <w:rPr>
          <w:b/>
          <w:bCs/>
        </w:rPr>
        <w:t>о</w:t>
      </w:r>
      <w:r w:rsidRPr="00527101">
        <w:rPr>
          <w:b/>
          <w:bCs/>
        </w:rPr>
        <w:t>лил, я бы ушел</w:t>
      </w:r>
      <w:r w:rsidRPr="00527101">
        <w:t xml:space="preserve"> и чеч. </w:t>
      </w:r>
      <w:r w:rsidRPr="00527101">
        <w:rPr>
          <w:b/>
        </w:rPr>
        <w:t>Нагахь санна цуō пурба деллиехьāра, со д</w:t>
      </w:r>
      <w:r w:rsidRPr="00527101">
        <w:rPr>
          <w:b/>
          <w:lang w:val="en-US"/>
        </w:rPr>
        <w:t>I</w:t>
      </w:r>
      <w:r w:rsidRPr="00527101">
        <w:rPr>
          <w:b/>
        </w:rPr>
        <w:t>аг</w:t>
      </w:r>
      <w:r w:rsidRPr="00527101">
        <w:rPr>
          <w:b/>
          <w:lang w:val="en-US"/>
        </w:rPr>
        <w:t>I</w:t>
      </w:r>
      <w:r w:rsidRPr="00527101">
        <w:rPr>
          <w:b/>
        </w:rPr>
        <w:t>ур вара,</w:t>
      </w:r>
      <w:r w:rsidRPr="00527101">
        <w:t xml:space="preserve"> </w:t>
      </w:r>
      <w:proofErr w:type="gramStart"/>
      <w:r w:rsidRPr="00527101">
        <w:t>употребляемыми</w:t>
      </w:r>
      <w:proofErr w:type="gramEnd"/>
      <w:r w:rsidRPr="00527101">
        <w:t xml:space="preserve"> и без союзов: </w:t>
      </w:r>
      <w:r w:rsidRPr="00527101">
        <w:rPr>
          <w:b/>
        </w:rPr>
        <w:t>Позв</w:t>
      </w:r>
      <w:r w:rsidRPr="00527101">
        <w:rPr>
          <w:b/>
        </w:rPr>
        <w:t>о</w:t>
      </w:r>
      <w:r w:rsidRPr="00527101">
        <w:rPr>
          <w:b/>
        </w:rPr>
        <w:t>лил бы он, я бы ушел</w:t>
      </w:r>
      <w:r w:rsidRPr="00527101">
        <w:t xml:space="preserve"> – чеч. </w:t>
      </w:r>
      <w:r w:rsidRPr="00527101">
        <w:rPr>
          <w:b/>
        </w:rPr>
        <w:t>Цуō пурба деллиехьāра, со д</w:t>
      </w:r>
      <w:proofErr w:type="gramStart"/>
      <w:r w:rsidRPr="00527101">
        <w:rPr>
          <w:b/>
          <w:lang w:val="en-US"/>
        </w:rPr>
        <w:t>I</w:t>
      </w:r>
      <w:proofErr w:type="gramEnd"/>
      <w:r w:rsidRPr="00527101">
        <w:rPr>
          <w:b/>
        </w:rPr>
        <w:t>аг</w:t>
      </w:r>
      <w:r w:rsidRPr="00527101">
        <w:rPr>
          <w:b/>
          <w:lang w:val="en-US"/>
        </w:rPr>
        <w:t>I</w:t>
      </w:r>
      <w:r w:rsidRPr="00527101">
        <w:rPr>
          <w:b/>
        </w:rPr>
        <w:t>ур вара</w:t>
      </w:r>
      <w:r w:rsidRPr="00527101">
        <w:rPr>
          <w:b/>
          <w:bCs/>
        </w:rPr>
        <w:t>.</w:t>
      </w:r>
    </w:p>
    <w:p w:rsidR="00D2310A" w:rsidRPr="00527101" w:rsidRDefault="00D2310A" w:rsidP="00C8071A">
      <w:pPr>
        <w:widowControl w:val="0"/>
        <w:shd w:val="clear" w:color="auto" w:fill="FFFFFF"/>
        <w:ind w:firstLine="426"/>
        <w:jc w:val="both"/>
      </w:pPr>
      <w:proofErr w:type="gramStart"/>
      <w:r w:rsidRPr="00527101">
        <w:t>Союзные средства связи частей СПП в нахских языках и в целом в «горских» иберийско-кавказских, как отмечали все исследователи этих языков, не получили широкого распространения, и вместе с тем среди нахских языков выделяют бацбийский, в котором «сложноподч</w:t>
      </w:r>
      <w:r w:rsidRPr="00527101">
        <w:t>и</w:t>
      </w:r>
      <w:r w:rsidRPr="00527101">
        <w:t>ненное предложение развилось под вл</w:t>
      </w:r>
      <w:r w:rsidRPr="00527101">
        <w:t>и</w:t>
      </w:r>
      <w:r w:rsidRPr="00527101">
        <w:t>янием грузинского языка» [11], «в по</w:t>
      </w:r>
      <w:r w:rsidRPr="00527101">
        <w:t>л</w:t>
      </w:r>
      <w:r w:rsidRPr="00527101">
        <w:t>ной мере развились различные типы придаточных предложений и относ</w:t>
      </w:r>
      <w:r w:rsidRPr="00527101">
        <w:t>и</w:t>
      </w:r>
      <w:r w:rsidRPr="00527101">
        <w:t>тельные местоимения и союзы» [12].</w:t>
      </w:r>
      <w:proofErr w:type="gramEnd"/>
      <w:r w:rsidRPr="00527101">
        <w:t xml:space="preserve"> Не богаты союзами не только нахские, но и другие «горские» иберийско-кавказские языки. У А.А. Магометова перечисляю</w:t>
      </w:r>
      <w:r w:rsidRPr="00527101">
        <w:t>т</w:t>
      </w:r>
      <w:r w:rsidRPr="00527101">
        <w:t xml:space="preserve">ся в основном сочинительные союзы, а </w:t>
      </w:r>
      <w:r w:rsidRPr="00527101">
        <w:lastRenderedPageBreak/>
        <w:t>относительно единственного упомянут</w:t>
      </w:r>
      <w:r w:rsidRPr="00527101">
        <w:t>о</w:t>
      </w:r>
      <w:r w:rsidRPr="00527101">
        <w:t xml:space="preserve">го им подчинительного (условного) </w:t>
      </w:r>
      <w:r w:rsidRPr="00527101">
        <w:rPr>
          <w:b/>
          <w:bCs/>
        </w:rPr>
        <w:t>эгер</w:t>
      </w:r>
      <w:r w:rsidRPr="00527101">
        <w:t xml:space="preserve"> «если» отмечено, что «он может уп</w:t>
      </w:r>
      <w:r w:rsidRPr="00527101">
        <w:t>о</w:t>
      </w:r>
      <w:r w:rsidRPr="00527101">
        <w:t>требляться, поскольку условность выр</w:t>
      </w:r>
      <w:r w:rsidRPr="00527101">
        <w:t>а</w:t>
      </w:r>
      <w:r w:rsidRPr="00527101">
        <w:t xml:space="preserve">жена в самих глагольных формах» [13]. </w:t>
      </w:r>
      <w:proofErr w:type="gramStart"/>
      <w:r w:rsidRPr="00527101">
        <w:t>В абхазско-адыгских языках, в том числе и особенно в убыхском, связь между простыми предложениями, входящими в состав сложных, устанавливается инт</w:t>
      </w:r>
      <w:r w:rsidRPr="00527101">
        <w:t>о</w:t>
      </w:r>
      <w:r w:rsidRPr="00527101">
        <w:t>нацией, союзными суффиксами и фо</w:t>
      </w:r>
      <w:r w:rsidRPr="00527101">
        <w:t>р</w:t>
      </w:r>
      <w:r w:rsidRPr="00527101">
        <w:t>мами наклонений [14], т.е. тоже прео</w:t>
      </w:r>
      <w:r w:rsidRPr="00527101">
        <w:t>б</w:t>
      </w:r>
      <w:r w:rsidRPr="00527101">
        <w:t>ладают несоюзные маркеры.</w:t>
      </w:r>
      <w:proofErr w:type="gramEnd"/>
      <w:r w:rsidRPr="00527101">
        <w:t xml:space="preserve"> </w:t>
      </w:r>
      <w:proofErr w:type="gramStart"/>
      <w:r w:rsidRPr="00527101">
        <w:t xml:space="preserve">В лакском </w:t>
      </w:r>
      <w:r w:rsidRPr="00527101">
        <w:rPr>
          <w:b/>
          <w:bCs/>
        </w:rPr>
        <w:t>агар</w:t>
      </w:r>
      <w:r w:rsidRPr="00527101">
        <w:t>//</w:t>
      </w:r>
      <w:r w:rsidRPr="00527101">
        <w:rPr>
          <w:b/>
          <w:bCs/>
        </w:rPr>
        <w:t>агана</w:t>
      </w:r>
      <w:r w:rsidRPr="00527101">
        <w:t xml:space="preserve"> (ср. с табасар. </w:t>
      </w:r>
      <w:r w:rsidRPr="00527101">
        <w:rPr>
          <w:b/>
          <w:bCs/>
        </w:rPr>
        <w:t>эгер</w:t>
      </w:r>
      <w:r w:rsidRPr="00527101">
        <w:t xml:space="preserve">) «если», </w:t>
      </w:r>
      <w:r w:rsidRPr="00527101">
        <w:rPr>
          <w:b/>
          <w:bCs/>
        </w:rPr>
        <w:t>нажахь</w:t>
      </w:r>
      <w:r w:rsidRPr="00527101">
        <w:t xml:space="preserve"> (ср. с чеч. </w:t>
      </w:r>
      <w:r w:rsidRPr="00527101">
        <w:rPr>
          <w:b/>
          <w:bCs/>
        </w:rPr>
        <w:t>нагахь</w:t>
      </w:r>
      <w:r w:rsidRPr="00527101">
        <w:t>) «если», «в случае, если» (оба заимствованы из пе</w:t>
      </w:r>
      <w:r w:rsidRPr="00527101">
        <w:t>р</w:t>
      </w:r>
      <w:r w:rsidRPr="00527101">
        <w:t xml:space="preserve">сидского, как и другими кавказскими языками) соединяют с главным условное придаточное, союзные слова </w:t>
      </w:r>
      <w:r w:rsidRPr="00527101">
        <w:rPr>
          <w:b/>
        </w:rPr>
        <w:t>цанчирча, цанбакъарча</w:t>
      </w:r>
      <w:r w:rsidRPr="00527101">
        <w:t xml:space="preserve"> «так как; потому что» – придаточные причины в остальных сл</w:t>
      </w:r>
      <w:r w:rsidRPr="00527101">
        <w:t>у</w:t>
      </w:r>
      <w:r w:rsidRPr="00527101">
        <w:t>чаях отдается предпочтение «союзным частицам» в составе деепричастных и иных конструкций [15].</w:t>
      </w:r>
      <w:proofErr w:type="gramEnd"/>
      <w:r w:rsidRPr="00527101">
        <w:t xml:space="preserve"> В отдельных кавказских языках «канонического» сложноподчиненного предложения, с</w:t>
      </w:r>
      <w:r w:rsidRPr="00527101">
        <w:t>о</w:t>
      </w:r>
      <w:r w:rsidRPr="00527101">
        <w:t xml:space="preserve">относимого </w:t>
      </w:r>
      <w:proofErr w:type="gramStart"/>
      <w:r w:rsidRPr="00527101">
        <w:t>с</w:t>
      </w:r>
      <w:proofErr w:type="gramEnd"/>
      <w:r w:rsidRPr="00527101">
        <w:t xml:space="preserve"> индоевропейским и даже со сложноподчиненным предложением, нет вообще. Так, в абазинском языке нет сложноподчиненных предложений, как нет подчинительных союзов [16]. Более того, здесь нет и СПП с несоюзными маркерами: «Функции сложноподчине</w:t>
      </w:r>
      <w:r w:rsidRPr="00527101">
        <w:t>н</w:t>
      </w:r>
      <w:r w:rsidRPr="00527101">
        <w:t>ных предложений в языке выполняют простые предложения, в которых пре</w:t>
      </w:r>
      <w:r w:rsidRPr="00527101">
        <w:t>д</w:t>
      </w:r>
      <w:r w:rsidRPr="00527101">
        <w:t>ставлены инфинитные глагольные фо</w:t>
      </w:r>
      <w:r w:rsidRPr="00527101">
        <w:t>р</w:t>
      </w:r>
      <w:r w:rsidRPr="00527101">
        <w:t xml:space="preserve">мы» [15], т.е. предложения, подобные чеч. </w:t>
      </w:r>
      <w:proofErr w:type="gramStart"/>
      <w:r w:rsidRPr="00527101">
        <w:rPr>
          <w:b/>
          <w:bCs/>
        </w:rPr>
        <w:t>Буолх ца бичуō ца йуу</w:t>
      </w:r>
      <w:r w:rsidRPr="00527101">
        <w:t>, в абази</w:t>
      </w:r>
      <w:r w:rsidRPr="00527101">
        <w:t>н</w:t>
      </w:r>
      <w:r w:rsidRPr="00527101">
        <w:t>ском полностью заменяют ту сферу си</w:t>
      </w:r>
      <w:r w:rsidRPr="00527101">
        <w:t>н</w:t>
      </w:r>
      <w:r w:rsidRPr="00527101">
        <w:t>таксиса, которая в других языках, в том числе и в большинстве иберийско-кавказских, занята союзно или бессою</w:t>
      </w:r>
      <w:r w:rsidRPr="00527101">
        <w:t>з</w:t>
      </w:r>
      <w:r w:rsidRPr="00527101">
        <w:t>но маркированным гипотаксисом.</w:t>
      </w:r>
      <w:proofErr w:type="gramEnd"/>
    </w:p>
    <w:p w:rsidR="00D2310A" w:rsidRPr="00527101" w:rsidRDefault="00D2310A" w:rsidP="00C8071A">
      <w:pPr>
        <w:widowControl w:val="0"/>
        <w:shd w:val="clear" w:color="auto" w:fill="FFFFFF"/>
        <w:ind w:firstLine="426"/>
        <w:jc w:val="both"/>
      </w:pPr>
      <w:proofErr w:type="gramStart"/>
      <w:r w:rsidRPr="00527101">
        <w:t>«Обусловленность возникновения подчинительных союзов и сложных предложений традициями письма и письменной литературы», в которой ув</w:t>
      </w:r>
      <w:r w:rsidRPr="00527101">
        <w:t>е</w:t>
      </w:r>
      <w:r w:rsidRPr="00527101">
        <w:t>рен К.З. Чокаев [17], может быть принята только в том смысле, что давние и бог</w:t>
      </w:r>
      <w:r w:rsidRPr="00527101">
        <w:t>а</w:t>
      </w:r>
      <w:r w:rsidRPr="00527101">
        <w:t>тые традиции письма, особенно худож</w:t>
      </w:r>
      <w:r w:rsidRPr="00527101">
        <w:t>е</w:t>
      </w:r>
      <w:r w:rsidRPr="00527101">
        <w:t>ственной литературы, стимулируют ра</w:t>
      </w:r>
      <w:r w:rsidRPr="00527101">
        <w:t>з</w:t>
      </w:r>
      <w:r w:rsidRPr="00527101">
        <w:t xml:space="preserve">витие союзно маркированных сложных </w:t>
      </w:r>
      <w:r w:rsidRPr="00527101">
        <w:lastRenderedPageBreak/>
        <w:t>предложений.</w:t>
      </w:r>
      <w:proofErr w:type="gramEnd"/>
      <w:r w:rsidRPr="00527101">
        <w:t xml:space="preserve"> Но было бы ошибочным ставить наличие/отсутствие и разв</w:t>
      </w:r>
      <w:r w:rsidRPr="00527101">
        <w:t>и</w:t>
      </w:r>
      <w:r w:rsidRPr="00527101">
        <w:t>тость/неразвитость союзного способа связи частей сложного предложения в зависимость от книжно-письменных тр</w:t>
      </w:r>
      <w:r w:rsidRPr="00527101">
        <w:t>а</w:t>
      </w:r>
      <w:r w:rsidRPr="00527101">
        <w:t>диций. Тем более с таким логическим переходом к вопросу происхождения союзов, как это делает К.З. Чокаев. Кст</w:t>
      </w:r>
      <w:r w:rsidRPr="00527101">
        <w:t>а</w:t>
      </w:r>
      <w:r w:rsidRPr="00527101">
        <w:t xml:space="preserve">ти, </w:t>
      </w:r>
      <w:r w:rsidRPr="00527101">
        <w:rPr>
          <w:b/>
          <w:bCs/>
        </w:rPr>
        <w:t>нагахь</w:t>
      </w:r>
      <w:r w:rsidRPr="00527101">
        <w:t>, реконструируемый у него на нахской основе (-</w:t>
      </w:r>
      <w:r w:rsidRPr="00527101">
        <w:rPr>
          <w:b/>
          <w:bCs/>
        </w:rPr>
        <w:t xml:space="preserve">на, </w:t>
      </w:r>
      <w:proofErr w:type="gramStart"/>
      <w:r w:rsidRPr="00527101">
        <w:rPr>
          <w:b/>
          <w:bCs/>
        </w:rPr>
        <w:t>-г</w:t>
      </w:r>
      <w:proofErr w:type="gramEnd"/>
      <w:r w:rsidRPr="00527101">
        <w:rPr>
          <w:b/>
          <w:bCs/>
        </w:rPr>
        <w:t>а, -хь: на//ма</w:t>
      </w:r>
      <w:r w:rsidRPr="00527101">
        <w:t>, как это свойственно К.З. Чокаеву в отнош</w:t>
      </w:r>
      <w:r w:rsidRPr="00527101">
        <w:t>е</w:t>
      </w:r>
      <w:r w:rsidRPr="00527101">
        <w:t>нии всех слов, содержащих такие звук</w:t>
      </w:r>
      <w:r w:rsidRPr="00527101">
        <w:t>о</w:t>
      </w:r>
      <w:r w:rsidRPr="00527101">
        <w:t xml:space="preserve">комплексы, означает «солнце», </w:t>
      </w:r>
      <w:r w:rsidRPr="00527101">
        <w:rPr>
          <w:b/>
          <w:bCs/>
        </w:rPr>
        <w:t>га</w:t>
      </w:r>
      <w:r w:rsidRPr="00527101">
        <w:t xml:space="preserve"> - «в</w:t>
      </w:r>
      <w:r w:rsidRPr="00527101">
        <w:t>и</w:t>
      </w:r>
      <w:r w:rsidRPr="00527101">
        <w:t xml:space="preserve">деть», </w:t>
      </w:r>
      <w:r w:rsidRPr="00527101">
        <w:rPr>
          <w:b/>
          <w:bCs/>
        </w:rPr>
        <w:t>-хь</w:t>
      </w:r>
      <w:r w:rsidRPr="00527101">
        <w:t xml:space="preserve"> – суффикс с условным знач</w:t>
      </w:r>
      <w:r w:rsidRPr="00527101">
        <w:t>е</w:t>
      </w:r>
      <w:r w:rsidRPr="00527101">
        <w:t xml:space="preserve">нием), подозрительно сходен с лакск. </w:t>
      </w:r>
      <w:r w:rsidRPr="00527101">
        <w:rPr>
          <w:b/>
          <w:bCs/>
        </w:rPr>
        <w:t>нажахь</w:t>
      </w:r>
      <w:r w:rsidRPr="00527101">
        <w:t>, возводимым к персидскому языку; вероятнее всего, этот союз (</w:t>
      </w:r>
      <w:r w:rsidRPr="00527101">
        <w:rPr>
          <w:b/>
          <w:bCs/>
        </w:rPr>
        <w:t>нагахь</w:t>
      </w:r>
      <w:r w:rsidRPr="00527101">
        <w:t>) и в чеченский язык пришел из персидского, и этот факт трудно увязать с «обусловленностью возникновения с</w:t>
      </w:r>
      <w:r w:rsidRPr="00527101">
        <w:t>о</w:t>
      </w:r>
      <w:r w:rsidRPr="00527101">
        <w:t xml:space="preserve">юзов … традициями письма…». Хотя, наверное, </w:t>
      </w:r>
      <w:r w:rsidRPr="00527101">
        <w:rPr>
          <w:iCs/>
        </w:rPr>
        <w:t xml:space="preserve">К.З. Чокаев прав, возражая И.Г. Арсаханову, </w:t>
      </w:r>
      <w:proofErr w:type="gramStart"/>
      <w:r w:rsidRPr="00527101">
        <w:rPr>
          <w:iCs/>
        </w:rPr>
        <w:t>считавшему</w:t>
      </w:r>
      <w:proofErr w:type="gramEnd"/>
      <w:r w:rsidRPr="00527101">
        <w:rPr>
          <w:iCs/>
        </w:rPr>
        <w:t>, что этот союз заимствован из осетинского языка, но возводить его к осетинскому или пе</w:t>
      </w:r>
      <w:r w:rsidRPr="00527101">
        <w:rPr>
          <w:iCs/>
        </w:rPr>
        <w:t>р</w:t>
      </w:r>
      <w:r w:rsidRPr="00527101">
        <w:rPr>
          <w:iCs/>
        </w:rPr>
        <w:t>сидскому – не одно и то же. В осети</w:t>
      </w:r>
      <w:r w:rsidRPr="00527101">
        <w:rPr>
          <w:iCs/>
        </w:rPr>
        <w:t>н</w:t>
      </w:r>
      <w:r w:rsidRPr="00527101">
        <w:rPr>
          <w:iCs/>
        </w:rPr>
        <w:t xml:space="preserve">ском «если» – </w:t>
      </w:r>
      <w:r w:rsidRPr="00527101">
        <w:rPr>
          <w:b/>
          <w:bCs/>
          <w:iCs/>
        </w:rPr>
        <w:t>кæ</w:t>
      </w:r>
      <w:proofErr w:type="gramStart"/>
      <w:r w:rsidRPr="00527101">
        <w:rPr>
          <w:b/>
          <w:bCs/>
          <w:iCs/>
        </w:rPr>
        <w:t>л</w:t>
      </w:r>
      <w:proofErr w:type="gramEnd"/>
      <w:r w:rsidRPr="00527101">
        <w:rPr>
          <w:iCs/>
        </w:rPr>
        <w:t xml:space="preserve">, </w:t>
      </w:r>
      <w:r w:rsidRPr="00527101">
        <w:rPr>
          <w:b/>
          <w:bCs/>
          <w:iCs/>
        </w:rPr>
        <w:t>куы</w:t>
      </w:r>
      <w:r w:rsidRPr="00527101">
        <w:rPr>
          <w:iCs/>
        </w:rPr>
        <w:t>, и непонятно, почему вообще речь идет об осетинском заимствовании, о котором к тому же н</w:t>
      </w:r>
      <w:r w:rsidRPr="00527101">
        <w:rPr>
          <w:iCs/>
        </w:rPr>
        <w:t>и</w:t>
      </w:r>
      <w:r w:rsidRPr="00527101">
        <w:rPr>
          <w:iCs/>
        </w:rPr>
        <w:t>чего не сказано у И.Г. Арсаханова, зап</w:t>
      </w:r>
      <w:r w:rsidRPr="00527101">
        <w:rPr>
          <w:iCs/>
        </w:rPr>
        <w:t>о</w:t>
      </w:r>
      <w:r w:rsidRPr="00527101">
        <w:rPr>
          <w:iCs/>
        </w:rPr>
        <w:t>дозренного К.З. Чокаевым в такой эт</w:t>
      </w:r>
      <w:r w:rsidRPr="00527101">
        <w:rPr>
          <w:iCs/>
        </w:rPr>
        <w:t>и</w:t>
      </w:r>
      <w:r w:rsidRPr="00527101">
        <w:rPr>
          <w:iCs/>
        </w:rPr>
        <w:t xml:space="preserve">мологии (см.: </w:t>
      </w:r>
      <w:r w:rsidRPr="00527101">
        <w:t>[18, С. 130–143, особенно 130]</w:t>
      </w:r>
      <w:r w:rsidRPr="00527101">
        <w:rPr>
          <w:iCs/>
        </w:rPr>
        <w:t xml:space="preserve">). </w:t>
      </w:r>
      <w:proofErr w:type="gramStart"/>
      <w:r w:rsidRPr="00527101">
        <w:t>Если бы обогащение языка пис</w:t>
      </w:r>
      <w:r w:rsidRPr="00527101">
        <w:t>ь</w:t>
      </w:r>
      <w:r w:rsidRPr="00527101">
        <w:t>менно-литературной традицией действ</w:t>
      </w:r>
      <w:r w:rsidRPr="00527101">
        <w:t>и</w:t>
      </w:r>
      <w:r w:rsidRPr="00527101">
        <w:t>тельно имело такое прямое отношение к развитию в нем союзного гипотаксиса, чеченский язык, как и другие нахские и «горские» иберийско-кавказские языки, надо полагать, за 70 с лишним лет разв</w:t>
      </w:r>
      <w:r w:rsidRPr="00527101">
        <w:t>и</w:t>
      </w:r>
      <w:r w:rsidRPr="00527101">
        <w:t>тия своей младописьменной литературы прибавил бы в свой основной словарный фонд хотя бы один новый союз, а в бе</w:t>
      </w:r>
      <w:r w:rsidRPr="00527101">
        <w:t>с</w:t>
      </w:r>
      <w:r w:rsidRPr="00527101">
        <w:t>письменном бацбийском языке не оказ</w:t>
      </w:r>
      <w:r w:rsidRPr="00527101">
        <w:t>а</w:t>
      </w:r>
      <w:r w:rsidRPr="00527101">
        <w:t>лось бы несколько больше</w:t>
      </w:r>
      <w:proofErr w:type="gramEnd"/>
      <w:r w:rsidRPr="00527101">
        <w:t xml:space="preserve"> подчинител</w:t>
      </w:r>
      <w:r w:rsidRPr="00527101">
        <w:t>ь</w:t>
      </w:r>
      <w:r w:rsidRPr="00527101">
        <w:t xml:space="preserve">ных союзов, чем </w:t>
      </w:r>
      <w:proofErr w:type="gramStart"/>
      <w:r w:rsidRPr="00527101">
        <w:t>в</w:t>
      </w:r>
      <w:proofErr w:type="gramEnd"/>
      <w:r w:rsidRPr="00527101">
        <w:t xml:space="preserve"> чеченском и ингу</w:t>
      </w:r>
      <w:r w:rsidRPr="00527101">
        <w:t>ш</w:t>
      </w:r>
      <w:r w:rsidRPr="00527101">
        <w:t>ском.</w:t>
      </w:r>
    </w:p>
    <w:p w:rsidR="0034291F" w:rsidRPr="00527101" w:rsidRDefault="00D2310A" w:rsidP="00C8071A">
      <w:pPr>
        <w:widowControl w:val="0"/>
        <w:shd w:val="clear" w:color="auto" w:fill="FFFFFF"/>
        <w:ind w:firstLine="426"/>
        <w:jc w:val="both"/>
        <w:sectPr w:rsidR="0034291F" w:rsidRPr="00527101" w:rsidSect="0034291F">
          <w:type w:val="continuous"/>
          <w:pgSz w:w="11906" w:h="16838"/>
          <w:pgMar w:top="1134" w:right="1418" w:bottom="1134" w:left="1418" w:header="709" w:footer="709" w:gutter="0"/>
          <w:cols w:num="2" w:space="510"/>
          <w:docGrid w:linePitch="360"/>
        </w:sectPr>
      </w:pPr>
      <w:r w:rsidRPr="00527101">
        <w:t>Небольшой список подчинительных союзов и союзных слов в нахских языках мы можем представить в следующей таблице:</w:t>
      </w:r>
    </w:p>
    <w:p w:rsidR="00D2310A" w:rsidRPr="00527101" w:rsidRDefault="00D2310A" w:rsidP="00C8071A">
      <w:pPr>
        <w:widowControl w:val="0"/>
        <w:shd w:val="clear" w:color="auto" w:fill="FFFFFF"/>
        <w:ind w:left="7080" w:firstLine="567"/>
        <w:jc w:val="both"/>
        <w:rPr>
          <w:b/>
        </w:rPr>
      </w:pPr>
      <w:r w:rsidRPr="00527101">
        <w:rPr>
          <w:b/>
        </w:rPr>
        <w:lastRenderedPageBreak/>
        <w:t>Таблица 1</w:t>
      </w:r>
    </w:p>
    <w:tbl>
      <w:tblPr>
        <w:tblW w:w="892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493"/>
        <w:gridCol w:w="2323"/>
        <w:gridCol w:w="1984"/>
      </w:tblGrid>
      <w:tr w:rsidR="00527101" w:rsidRPr="00527101" w:rsidTr="00D2310A">
        <w:trPr>
          <w:jc w:val="center"/>
        </w:trPr>
        <w:tc>
          <w:tcPr>
            <w:tcW w:w="2127" w:type="dxa"/>
          </w:tcPr>
          <w:p w:rsidR="00D2310A" w:rsidRPr="00527101" w:rsidRDefault="00D2310A" w:rsidP="00C8071A">
            <w:pPr>
              <w:widowControl w:val="0"/>
              <w:ind w:right="-95"/>
              <w:rPr>
                <w:b/>
                <w:bCs/>
                <w:sz w:val="18"/>
                <w:szCs w:val="18"/>
              </w:rPr>
            </w:pPr>
            <w:r w:rsidRPr="00527101">
              <w:rPr>
                <w:b/>
                <w:bCs/>
                <w:sz w:val="18"/>
                <w:szCs w:val="18"/>
              </w:rPr>
              <w:t>СПП с придаточными…</w:t>
            </w:r>
          </w:p>
        </w:tc>
        <w:tc>
          <w:tcPr>
            <w:tcW w:w="2493" w:type="dxa"/>
          </w:tcPr>
          <w:p w:rsidR="00D2310A" w:rsidRPr="00527101" w:rsidRDefault="00D2310A" w:rsidP="00C8071A">
            <w:pPr>
              <w:widowControl w:val="0"/>
              <w:rPr>
                <w:b/>
                <w:bCs/>
                <w:sz w:val="18"/>
                <w:szCs w:val="18"/>
              </w:rPr>
            </w:pPr>
            <w:r w:rsidRPr="00527101">
              <w:rPr>
                <w:b/>
                <w:bCs/>
                <w:sz w:val="18"/>
                <w:szCs w:val="18"/>
              </w:rPr>
              <w:t>Чеченский язык</w:t>
            </w:r>
          </w:p>
        </w:tc>
        <w:tc>
          <w:tcPr>
            <w:tcW w:w="2323" w:type="dxa"/>
          </w:tcPr>
          <w:p w:rsidR="00D2310A" w:rsidRPr="00527101" w:rsidRDefault="00D2310A" w:rsidP="00C8071A">
            <w:pPr>
              <w:widowControl w:val="0"/>
              <w:rPr>
                <w:b/>
                <w:bCs/>
                <w:sz w:val="18"/>
                <w:szCs w:val="18"/>
              </w:rPr>
            </w:pPr>
            <w:r w:rsidRPr="00527101">
              <w:rPr>
                <w:b/>
                <w:bCs/>
                <w:sz w:val="18"/>
                <w:szCs w:val="18"/>
              </w:rPr>
              <w:t>Ингушский язык</w:t>
            </w:r>
          </w:p>
        </w:tc>
        <w:tc>
          <w:tcPr>
            <w:tcW w:w="1984" w:type="dxa"/>
          </w:tcPr>
          <w:p w:rsidR="00D2310A" w:rsidRPr="00527101" w:rsidRDefault="00D2310A" w:rsidP="00C8071A">
            <w:pPr>
              <w:widowControl w:val="0"/>
              <w:rPr>
                <w:b/>
                <w:bCs/>
                <w:sz w:val="18"/>
                <w:szCs w:val="18"/>
              </w:rPr>
            </w:pPr>
            <w:r w:rsidRPr="00527101">
              <w:rPr>
                <w:b/>
                <w:bCs/>
                <w:sz w:val="18"/>
                <w:szCs w:val="18"/>
              </w:rPr>
              <w:t>Бацбийский язык</w:t>
            </w:r>
          </w:p>
        </w:tc>
      </w:tr>
      <w:tr w:rsidR="00527101" w:rsidRPr="00527101" w:rsidTr="00D2310A">
        <w:trPr>
          <w:jc w:val="center"/>
        </w:trPr>
        <w:tc>
          <w:tcPr>
            <w:tcW w:w="2127" w:type="dxa"/>
          </w:tcPr>
          <w:p w:rsidR="00D2310A" w:rsidRPr="00527101" w:rsidRDefault="00D2310A" w:rsidP="00C8071A">
            <w:pPr>
              <w:widowControl w:val="0"/>
              <w:rPr>
                <w:sz w:val="18"/>
                <w:szCs w:val="18"/>
              </w:rPr>
            </w:pPr>
            <w:r w:rsidRPr="00527101">
              <w:rPr>
                <w:i/>
                <w:iCs/>
                <w:sz w:val="18"/>
                <w:szCs w:val="18"/>
              </w:rPr>
              <w:t>условия</w:t>
            </w:r>
          </w:p>
        </w:tc>
        <w:tc>
          <w:tcPr>
            <w:tcW w:w="2493" w:type="dxa"/>
          </w:tcPr>
          <w:p w:rsidR="00D2310A" w:rsidRPr="00527101" w:rsidRDefault="00D2310A" w:rsidP="00C8071A">
            <w:pPr>
              <w:widowControl w:val="0"/>
              <w:rPr>
                <w:sz w:val="18"/>
                <w:szCs w:val="18"/>
                <w:lang w:val="en-US"/>
              </w:rPr>
            </w:pPr>
            <w:r w:rsidRPr="00527101">
              <w:rPr>
                <w:b/>
                <w:bCs/>
                <w:sz w:val="18"/>
                <w:szCs w:val="18"/>
              </w:rPr>
              <w:t>нагахь</w:t>
            </w:r>
            <w:r w:rsidRPr="00527101">
              <w:rPr>
                <w:sz w:val="18"/>
                <w:szCs w:val="18"/>
                <w:lang w:val="en-US"/>
              </w:rPr>
              <w:t xml:space="preserve">, </w:t>
            </w:r>
            <w:r w:rsidRPr="00527101">
              <w:rPr>
                <w:b/>
                <w:bCs/>
                <w:sz w:val="18"/>
                <w:szCs w:val="18"/>
              </w:rPr>
              <w:t>нагахь санна</w:t>
            </w:r>
            <w:r w:rsidRPr="00527101">
              <w:rPr>
                <w:b/>
                <w:bCs/>
                <w:sz w:val="18"/>
                <w:szCs w:val="18"/>
                <w:lang w:val="en-US"/>
              </w:rPr>
              <w:t xml:space="preserve"> </w:t>
            </w:r>
            <w:r w:rsidRPr="00527101">
              <w:rPr>
                <w:sz w:val="18"/>
                <w:szCs w:val="18"/>
                <w:lang w:val="en-US"/>
              </w:rPr>
              <w:t>«</w:t>
            </w:r>
            <w:r w:rsidRPr="00527101">
              <w:rPr>
                <w:sz w:val="18"/>
                <w:szCs w:val="18"/>
              </w:rPr>
              <w:t>если</w:t>
            </w:r>
            <w:r w:rsidRPr="00527101">
              <w:rPr>
                <w:sz w:val="18"/>
                <w:szCs w:val="18"/>
                <w:lang w:val="en-US"/>
              </w:rPr>
              <w:t xml:space="preserve"> </w:t>
            </w:r>
          </w:p>
        </w:tc>
        <w:tc>
          <w:tcPr>
            <w:tcW w:w="2323" w:type="dxa"/>
          </w:tcPr>
          <w:p w:rsidR="00D2310A" w:rsidRPr="00527101" w:rsidRDefault="00D2310A" w:rsidP="00C8071A">
            <w:pPr>
              <w:widowControl w:val="0"/>
              <w:rPr>
                <w:sz w:val="18"/>
                <w:szCs w:val="18"/>
              </w:rPr>
            </w:pPr>
            <w:r w:rsidRPr="00527101">
              <w:rPr>
                <w:sz w:val="18"/>
                <w:szCs w:val="18"/>
              </w:rPr>
              <w:t>─</w:t>
            </w:r>
          </w:p>
        </w:tc>
        <w:tc>
          <w:tcPr>
            <w:tcW w:w="1984" w:type="dxa"/>
          </w:tcPr>
          <w:p w:rsidR="00D2310A" w:rsidRPr="00527101" w:rsidRDefault="00D2310A" w:rsidP="00C8071A">
            <w:pPr>
              <w:widowControl w:val="0"/>
              <w:rPr>
                <w:sz w:val="18"/>
                <w:szCs w:val="18"/>
              </w:rPr>
            </w:pPr>
            <w:r w:rsidRPr="00527101">
              <w:rPr>
                <w:b/>
                <w:bCs/>
                <w:sz w:val="18"/>
                <w:szCs w:val="18"/>
              </w:rPr>
              <w:t>цогеъ</w:t>
            </w:r>
            <w:r w:rsidRPr="00527101">
              <w:rPr>
                <w:sz w:val="18"/>
                <w:szCs w:val="18"/>
              </w:rPr>
              <w:t xml:space="preserve"> «если»</w:t>
            </w:r>
          </w:p>
        </w:tc>
      </w:tr>
      <w:tr w:rsidR="00527101" w:rsidRPr="00527101" w:rsidTr="00D2310A">
        <w:trPr>
          <w:jc w:val="center"/>
        </w:trPr>
        <w:tc>
          <w:tcPr>
            <w:tcW w:w="2127" w:type="dxa"/>
          </w:tcPr>
          <w:p w:rsidR="00D2310A" w:rsidRPr="00527101" w:rsidRDefault="00D2310A" w:rsidP="00C8071A">
            <w:pPr>
              <w:widowControl w:val="0"/>
              <w:rPr>
                <w:sz w:val="18"/>
                <w:szCs w:val="18"/>
              </w:rPr>
            </w:pPr>
            <w:r w:rsidRPr="00527101">
              <w:rPr>
                <w:i/>
                <w:iCs/>
                <w:sz w:val="18"/>
                <w:szCs w:val="18"/>
              </w:rPr>
              <w:t>времени</w:t>
            </w:r>
          </w:p>
        </w:tc>
        <w:tc>
          <w:tcPr>
            <w:tcW w:w="2493" w:type="dxa"/>
          </w:tcPr>
          <w:p w:rsidR="00D2310A" w:rsidRPr="00527101" w:rsidRDefault="00D2310A" w:rsidP="00C8071A">
            <w:pPr>
              <w:widowControl w:val="0"/>
              <w:rPr>
                <w:sz w:val="18"/>
                <w:szCs w:val="18"/>
              </w:rPr>
            </w:pPr>
            <w:r w:rsidRPr="00527101">
              <w:rPr>
                <w:sz w:val="18"/>
                <w:szCs w:val="18"/>
              </w:rPr>
              <w:t>─</w:t>
            </w:r>
          </w:p>
        </w:tc>
        <w:tc>
          <w:tcPr>
            <w:tcW w:w="2323" w:type="dxa"/>
          </w:tcPr>
          <w:p w:rsidR="00D2310A" w:rsidRPr="00527101" w:rsidRDefault="00D2310A" w:rsidP="00C8071A">
            <w:pPr>
              <w:widowControl w:val="0"/>
              <w:rPr>
                <w:sz w:val="18"/>
                <w:szCs w:val="18"/>
              </w:rPr>
            </w:pPr>
            <w:r w:rsidRPr="00527101">
              <w:rPr>
                <w:sz w:val="18"/>
                <w:szCs w:val="18"/>
              </w:rPr>
              <w:t>─</w:t>
            </w:r>
          </w:p>
        </w:tc>
        <w:tc>
          <w:tcPr>
            <w:tcW w:w="1984" w:type="dxa"/>
          </w:tcPr>
          <w:p w:rsidR="00D2310A" w:rsidRPr="00527101" w:rsidRDefault="00D2310A" w:rsidP="00C8071A">
            <w:pPr>
              <w:widowControl w:val="0"/>
              <w:rPr>
                <w:sz w:val="18"/>
                <w:szCs w:val="18"/>
              </w:rPr>
            </w:pPr>
            <w:r w:rsidRPr="00527101">
              <w:rPr>
                <w:b/>
                <w:bCs/>
                <w:sz w:val="18"/>
                <w:szCs w:val="18"/>
              </w:rPr>
              <w:t>мичхьē</w:t>
            </w:r>
            <w:r w:rsidRPr="00527101">
              <w:rPr>
                <w:sz w:val="18"/>
                <w:szCs w:val="18"/>
              </w:rPr>
              <w:t xml:space="preserve"> «где»</w:t>
            </w:r>
          </w:p>
        </w:tc>
      </w:tr>
      <w:tr w:rsidR="00527101" w:rsidRPr="00527101" w:rsidTr="00D2310A">
        <w:trPr>
          <w:jc w:val="center"/>
        </w:trPr>
        <w:tc>
          <w:tcPr>
            <w:tcW w:w="2127" w:type="dxa"/>
          </w:tcPr>
          <w:p w:rsidR="00D2310A" w:rsidRPr="00527101" w:rsidRDefault="00D2310A" w:rsidP="00C8071A">
            <w:pPr>
              <w:widowControl w:val="0"/>
              <w:rPr>
                <w:i/>
                <w:iCs/>
                <w:sz w:val="18"/>
                <w:szCs w:val="18"/>
              </w:rPr>
            </w:pPr>
            <w:r w:rsidRPr="00527101">
              <w:rPr>
                <w:i/>
                <w:iCs/>
                <w:sz w:val="18"/>
                <w:szCs w:val="18"/>
              </w:rPr>
              <w:t>следствия и результата</w:t>
            </w:r>
          </w:p>
        </w:tc>
        <w:tc>
          <w:tcPr>
            <w:tcW w:w="2493" w:type="dxa"/>
          </w:tcPr>
          <w:p w:rsidR="00D2310A" w:rsidRPr="00527101" w:rsidRDefault="00D2310A" w:rsidP="00C8071A">
            <w:pPr>
              <w:widowControl w:val="0"/>
              <w:rPr>
                <w:sz w:val="18"/>
                <w:szCs w:val="18"/>
              </w:rPr>
            </w:pPr>
            <w:r w:rsidRPr="00527101">
              <w:rPr>
                <w:b/>
                <w:bCs/>
                <w:sz w:val="18"/>
                <w:szCs w:val="18"/>
              </w:rPr>
              <w:t>цундела</w:t>
            </w:r>
            <w:r w:rsidRPr="00527101">
              <w:rPr>
                <w:sz w:val="18"/>
                <w:szCs w:val="18"/>
              </w:rPr>
              <w:t xml:space="preserve"> «поэтому», «пот</w:t>
            </w:r>
            <w:r w:rsidRPr="00527101">
              <w:rPr>
                <w:sz w:val="18"/>
                <w:szCs w:val="18"/>
              </w:rPr>
              <w:t>о</w:t>
            </w:r>
            <w:r w:rsidRPr="00527101">
              <w:rPr>
                <w:sz w:val="18"/>
                <w:szCs w:val="18"/>
              </w:rPr>
              <w:t>му»</w:t>
            </w:r>
          </w:p>
        </w:tc>
        <w:tc>
          <w:tcPr>
            <w:tcW w:w="2323" w:type="dxa"/>
          </w:tcPr>
          <w:p w:rsidR="00D2310A" w:rsidRPr="00527101" w:rsidRDefault="00D2310A" w:rsidP="00C8071A">
            <w:pPr>
              <w:widowControl w:val="0"/>
              <w:rPr>
                <w:sz w:val="18"/>
                <w:szCs w:val="18"/>
              </w:rPr>
            </w:pPr>
            <w:r w:rsidRPr="00527101">
              <w:rPr>
                <w:b/>
                <w:bCs/>
                <w:sz w:val="18"/>
                <w:szCs w:val="18"/>
              </w:rPr>
              <w:t>цудухьа</w:t>
            </w:r>
            <w:r w:rsidRPr="00527101">
              <w:rPr>
                <w:sz w:val="18"/>
                <w:szCs w:val="18"/>
              </w:rPr>
              <w:t xml:space="preserve"> «поэтому», «п</w:t>
            </w:r>
            <w:r w:rsidRPr="00527101">
              <w:rPr>
                <w:sz w:val="18"/>
                <w:szCs w:val="18"/>
              </w:rPr>
              <w:t>о</w:t>
            </w:r>
            <w:r w:rsidRPr="00527101">
              <w:rPr>
                <w:sz w:val="18"/>
                <w:szCs w:val="18"/>
              </w:rPr>
              <w:t>тому»</w:t>
            </w:r>
          </w:p>
        </w:tc>
        <w:tc>
          <w:tcPr>
            <w:tcW w:w="1984" w:type="dxa"/>
          </w:tcPr>
          <w:p w:rsidR="00D2310A" w:rsidRPr="00527101" w:rsidRDefault="00D2310A" w:rsidP="00C8071A">
            <w:pPr>
              <w:widowControl w:val="0"/>
              <w:rPr>
                <w:sz w:val="18"/>
                <w:szCs w:val="18"/>
              </w:rPr>
            </w:pPr>
            <w:r w:rsidRPr="00527101">
              <w:rPr>
                <w:b/>
                <w:bCs/>
                <w:sz w:val="18"/>
                <w:szCs w:val="18"/>
              </w:rPr>
              <w:t>окхуиндалла</w:t>
            </w:r>
            <w:r w:rsidRPr="00527101">
              <w:rPr>
                <w:sz w:val="18"/>
                <w:szCs w:val="18"/>
              </w:rPr>
              <w:t xml:space="preserve"> «поэт</w:t>
            </w:r>
            <w:r w:rsidRPr="00527101">
              <w:rPr>
                <w:sz w:val="18"/>
                <w:szCs w:val="18"/>
              </w:rPr>
              <w:t>о</w:t>
            </w:r>
            <w:r w:rsidRPr="00527101">
              <w:rPr>
                <w:sz w:val="18"/>
                <w:szCs w:val="18"/>
              </w:rPr>
              <w:t>му», «потому</w:t>
            </w:r>
          </w:p>
        </w:tc>
      </w:tr>
      <w:tr w:rsidR="00527101" w:rsidRPr="00527101" w:rsidTr="00D2310A">
        <w:trPr>
          <w:jc w:val="center"/>
        </w:trPr>
        <w:tc>
          <w:tcPr>
            <w:tcW w:w="2127" w:type="dxa"/>
          </w:tcPr>
          <w:p w:rsidR="00D2310A" w:rsidRPr="00527101" w:rsidRDefault="00D2310A" w:rsidP="00C8071A">
            <w:pPr>
              <w:widowControl w:val="0"/>
              <w:rPr>
                <w:sz w:val="18"/>
                <w:szCs w:val="18"/>
              </w:rPr>
            </w:pPr>
            <w:r w:rsidRPr="00527101">
              <w:rPr>
                <w:i/>
                <w:iCs/>
                <w:sz w:val="18"/>
                <w:szCs w:val="18"/>
              </w:rPr>
              <w:t>причины</w:t>
            </w:r>
          </w:p>
        </w:tc>
        <w:tc>
          <w:tcPr>
            <w:tcW w:w="2493" w:type="dxa"/>
          </w:tcPr>
          <w:p w:rsidR="00D2310A" w:rsidRPr="00527101" w:rsidRDefault="00D2310A" w:rsidP="00C8071A">
            <w:pPr>
              <w:widowControl w:val="0"/>
              <w:rPr>
                <w:sz w:val="18"/>
                <w:szCs w:val="18"/>
              </w:rPr>
            </w:pPr>
            <w:r w:rsidRPr="00527101">
              <w:rPr>
                <w:b/>
                <w:bCs/>
                <w:sz w:val="18"/>
                <w:szCs w:val="18"/>
              </w:rPr>
              <w:t>дела</w:t>
            </w:r>
            <w:r w:rsidRPr="00527101">
              <w:rPr>
                <w:sz w:val="18"/>
                <w:szCs w:val="18"/>
              </w:rPr>
              <w:t xml:space="preserve"> «потому что»,</w:t>
            </w:r>
          </w:p>
          <w:p w:rsidR="00D2310A" w:rsidRPr="00527101" w:rsidRDefault="00D2310A" w:rsidP="00C8071A">
            <w:pPr>
              <w:widowControl w:val="0"/>
              <w:rPr>
                <w:sz w:val="18"/>
                <w:szCs w:val="18"/>
              </w:rPr>
            </w:pPr>
            <w:r w:rsidRPr="00527101">
              <w:rPr>
                <w:sz w:val="18"/>
                <w:szCs w:val="18"/>
              </w:rPr>
              <w:t xml:space="preserve"> </w:t>
            </w:r>
            <w:r w:rsidRPr="00527101">
              <w:rPr>
                <w:b/>
                <w:bCs/>
                <w:sz w:val="18"/>
                <w:szCs w:val="18"/>
              </w:rPr>
              <w:t>х</w:t>
            </w:r>
            <w:proofErr w:type="gramStart"/>
            <w:r w:rsidRPr="00527101">
              <w:rPr>
                <w:b/>
                <w:bCs/>
                <w:sz w:val="18"/>
                <w:szCs w:val="18"/>
                <w:lang w:val="en-US"/>
              </w:rPr>
              <w:t>I</w:t>
            </w:r>
            <w:proofErr w:type="gramEnd"/>
            <w:r w:rsidRPr="00527101">
              <w:rPr>
                <w:b/>
                <w:bCs/>
                <w:sz w:val="18"/>
                <w:szCs w:val="18"/>
              </w:rPr>
              <w:t>унда аьлча</w:t>
            </w:r>
            <w:r w:rsidRPr="00527101">
              <w:rPr>
                <w:sz w:val="18"/>
                <w:szCs w:val="18"/>
              </w:rPr>
              <w:t xml:space="preserve"> «потому что»</w:t>
            </w:r>
          </w:p>
        </w:tc>
        <w:tc>
          <w:tcPr>
            <w:tcW w:w="2323" w:type="dxa"/>
          </w:tcPr>
          <w:p w:rsidR="00D2310A" w:rsidRPr="00527101" w:rsidRDefault="00D2310A" w:rsidP="00C8071A">
            <w:pPr>
              <w:widowControl w:val="0"/>
              <w:rPr>
                <w:sz w:val="18"/>
                <w:szCs w:val="18"/>
              </w:rPr>
            </w:pPr>
            <w:r w:rsidRPr="00527101">
              <w:rPr>
                <w:b/>
                <w:bCs/>
                <w:sz w:val="18"/>
                <w:szCs w:val="18"/>
              </w:rPr>
              <w:t>духьа</w:t>
            </w:r>
            <w:r w:rsidRPr="00527101">
              <w:rPr>
                <w:sz w:val="18"/>
                <w:szCs w:val="18"/>
              </w:rPr>
              <w:t xml:space="preserve"> «потому что», </w:t>
            </w:r>
          </w:p>
          <w:p w:rsidR="00D2310A" w:rsidRPr="00527101" w:rsidRDefault="00D2310A" w:rsidP="00C8071A">
            <w:pPr>
              <w:widowControl w:val="0"/>
              <w:rPr>
                <w:sz w:val="18"/>
                <w:szCs w:val="18"/>
              </w:rPr>
            </w:pPr>
            <w:r w:rsidRPr="00527101">
              <w:rPr>
                <w:b/>
                <w:bCs/>
                <w:sz w:val="18"/>
                <w:szCs w:val="18"/>
              </w:rPr>
              <w:t>х</w:t>
            </w:r>
            <w:proofErr w:type="gramStart"/>
            <w:r w:rsidRPr="00527101">
              <w:rPr>
                <w:b/>
                <w:bCs/>
                <w:sz w:val="18"/>
                <w:szCs w:val="18"/>
                <w:lang w:val="en-US"/>
              </w:rPr>
              <w:t>I</w:t>
            </w:r>
            <w:proofErr w:type="gramEnd"/>
            <w:r w:rsidRPr="00527101">
              <w:rPr>
                <w:b/>
                <w:bCs/>
                <w:sz w:val="18"/>
                <w:szCs w:val="18"/>
              </w:rPr>
              <w:t>ана аьлча</w:t>
            </w:r>
            <w:r w:rsidRPr="00527101">
              <w:rPr>
                <w:sz w:val="18"/>
                <w:szCs w:val="18"/>
              </w:rPr>
              <w:t xml:space="preserve"> «потому что»</w:t>
            </w:r>
          </w:p>
        </w:tc>
        <w:tc>
          <w:tcPr>
            <w:tcW w:w="1984" w:type="dxa"/>
          </w:tcPr>
          <w:p w:rsidR="00D2310A" w:rsidRPr="00527101" w:rsidRDefault="00D2310A" w:rsidP="00C8071A">
            <w:pPr>
              <w:widowControl w:val="0"/>
              <w:rPr>
                <w:sz w:val="18"/>
                <w:szCs w:val="18"/>
              </w:rPr>
            </w:pPr>
            <w:r w:rsidRPr="00527101">
              <w:rPr>
                <w:b/>
                <w:bCs/>
                <w:sz w:val="18"/>
                <w:szCs w:val="18"/>
              </w:rPr>
              <w:t>дахме</w:t>
            </w:r>
            <w:r w:rsidRPr="00527101">
              <w:rPr>
                <w:sz w:val="18"/>
                <w:szCs w:val="18"/>
              </w:rPr>
              <w:t xml:space="preserve">, </w:t>
            </w:r>
            <w:r w:rsidRPr="00527101">
              <w:rPr>
                <w:b/>
                <w:bCs/>
                <w:sz w:val="18"/>
                <w:szCs w:val="18"/>
              </w:rPr>
              <w:t>мак</w:t>
            </w:r>
            <w:r w:rsidRPr="00527101">
              <w:rPr>
                <w:sz w:val="18"/>
                <w:szCs w:val="18"/>
              </w:rPr>
              <w:t xml:space="preserve"> «так как; потому что»</w:t>
            </w:r>
          </w:p>
        </w:tc>
      </w:tr>
      <w:tr w:rsidR="00527101" w:rsidRPr="00527101" w:rsidTr="00D2310A">
        <w:trPr>
          <w:jc w:val="center"/>
        </w:trPr>
        <w:tc>
          <w:tcPr>
            <w:tcW w:w="2127" w:type="dxa"/>
          </w:tcPr>
          <w:p w:rsidR="00D2310A" w:rsidRPr="00527101" w:rsidRDefault="00D2310A" w:rsidP="00C8071A">
            <w:pPr>
              <w:widowControl w:val="0"/>
              <w:rPr>
                <w:i/>
                <w:iCs/>
                <w:sz w:val="18"/>
                <w:szCs w:val="18"/>
              </w:rPr>
            </w:pPr>
            <w:r w:rsidRPr="00527101">
              <w:rPr>
                <w:i/>
                <w:iCs/>
                <w:sz w:val="18"/>
                <w:szCs w:val="18"/>
              </w:rPr>
              <w:t>меры и степени</w:t>
            </w:r>
          </w:p>
        </w:tc>
        <w:tc>
          <w:tcPr>
            <w:tcW w:w="2493" w:type="dxa"/>
          </w:tcPr>
          <w:p w:rsidR="00D2310A" w:rsidRPr="00527101" w:rsidRDefault="00D2310A" w:rsidP="00C8071A">
            <w:pPr>
              <w:widowControl w:val="0"/>
              <w:rPr>
                <w:sz w:val="18"/>
                <w:szCs w:val="18"/>
              </w:rPr>
            </w:pPr>
            <w:r w:rsidRPr="00527101">
              <w:rPr>
                <w:sz w:val="18"/>
                <w:szCs w:val="18"/>
              </w:rPr>
              <w:t>─</w:t>
            </w:r>
          </w:p>
        </w:tc>
        <w:tc>
          <w:tcPr>
            <w:tcW w:w="2323" w:type="dxa"/>
          </w:tcPr>
          <w:p w:rsidR="00D2310A" w:rsidRPr="00527101" w:rsidRDefault="00D2310A" w:rsidP="00C8071A">
            <w:pPr>
              <w:widowControl w:val="0"/>
              <w:rPr>
                <w:sz w:val="18"/>
                <w:szCs w:val="18"/>
              </w:rPr>
            </w:pPr>
            <w:r w:rsidRPr="00527101">
              <w:rPr>
                <w:sz w:val="18"/>
                <w:szCs w:val="18"/>
              </w:rPr>
              <w:t>─</w:t>
            </w:r>
          </w:p>
        </w:tc>
        <w:tc>
          <w:tcPr>
            <w:tcW w:w="1984" w:type="dxa"/>
          </w:tcPr>
          <w:p w:rsidR="00D2310A" w:rsidRPr="00527101" w:rsidRDefault="00D2310A" w:rsidP="00C8071A">
            <w:pPr>
              <w:widowControl w:val="0"/>
              <w:rPr>
                <w:sz w:val="18"/>
                <w:szCs w:val="18"/>
              </w:rPr>
            </w:pPr>
            <w:r w:rsidRPr="00527101">
              <w:rPr>
                <w:b/>
                <w:bCs/>
                <w:sz w:val="18"/>
                <w:szCs w:val="18"/>
              </w:rPr>
              <w:t>окхуимпле…мелъе</w:t>
            </w:r>
            <w:r w:rsidRPr="00527101">
              <w:rPr>
                <w:sz w:val="18"/>
                <w:szCs w:val="18"/>
              </w:rPr>
              <w:t xml:space="preserve"> «столько…сколько»</w:t>
            </w:r>
          </w:p>
        </w:tc>
      </w:tr>
      <w:tr w:rsidR="00527101" w:rsidRPr="00527101" w:rsidTr="00D2310A">
        <w:trPr>
          <w:jc w:val="center"/>
        </w:trPr>
        <w:tc>
          <w:tcPr>
            <w:tcW w:w="2127" w:type="dxa"/>
          </w:tcPr>
          <w:p w:rsidR="00D2310A" w:rsidRPr="00527101" w:rsidRDefault="00D2310A" w:rsidP="00C8071A">
            <w:pPr>
              <w:widowControl w:val="0"/>
              <w:rPr>
                <w:sz w:val="18"/>
                <w:szCs w:val="18"/>
              </w:rPr>
            </w:pPr>
            <w:r w:rsidRPr="00527101">
              <w:rPr>
                <w:i/>
                <w:iCs/>
                <w:sz w:val="18"/>
                <w:szCs w:val="18"/>
              </w:rPr>
              <w:t>сравнительными</w:t>
            </w:r>
          </w:p>
        </w:tc>
        <w:tc>
          <w:tcPr>
            <w:tcW w:w="2493" w:type="dxa"/>
          </w:tcPr>
          <w:p w:rsidR="00D2310A" w:rsidRPr="00527101" w:rsidRDefault="00D2310A" w:rsidP="00C8071A">
            <w:pPr>
              <w:widowControl w:val="0"/>
              <w:rPr>
                <w:sz w:val="18"/>
                <w:szCs w:val="18"/>
              </w:rPr>
            </w:pPr>
            <w:r w:rsidRPr="00527101">
              <w:rPr>
                <w:b/>
                <w:bCs/>
                <w:sz w:val="18"/>
                <w:szCs w:val="18"/>
              </w:rPr>
              <w:t>санна</w:t>
            </w:r>
            <w:r w:rsidRPr="00527101">
              <w:rPr>
                <w:sz w:val="18"/>
                <w:szCs w:val="18"/>
              </w:rPr>
              <w:t xml:space="preserve"> «как»</w:t>
            </w:r>
          </w:p>
        </w:tc>
        <w:tc>
          <w:tcPr>
            <w:tcW w:w="2323" w:type="dxa"/>
          </w:tcPr>
          <w:p w:rsidR="00D2310A" w:rsidRPr="00527101" w:rsidRDefault="00D2310A" w:rsidP="00C8071A">
            <w:pPr>
              <w:widowControl w:val="0"/>
              <w:rPr>
                <w:sz w:val="18"/>
                <w:szCs w:val="18"/>
              </w:rPr>
            </w:pPr>
            <w:r w:rsidRPr="00527101">
              <w:rPr>
                <w:b/>
                <w:bCs/>
                <w:sz w:val="18"/>
                <w:szCs w:val="18"/>
              </w:rPr>
              <w:t>санна</w:t>
            </w:r>
            <w:r w:rsidRPr="00527101">
              <w:rPr>
                <w:sz w:val="18"/>
                <w:szCs w:val="18"/>
              </w:rPr>
              <w:t xml:space="preserve"> «как»</w:t>
            </w:r>
          </w:p>
        </w:tc>
        <w:tc>
          <w:tcPr>
            <w:tcW w:w="1984" w:type="dxa"/>
          </w:tcPr>
          <w:p w:rsidR="00D2310A" w:rsidRPr="00527101" w:rsidRDefault="00D2310A" w:rsidP="00C8071A">
            <w:pPr>
              <w:widowControl w:val="0"/>
              <w:rPr>
                <w:sz w:val="18"/>
                <w:szCs w:val="18"/>
              </w:rPr>
            </w:pPr>
            <w:r w:rsidRPr="00527101">
              <w:rPr>
                <w:sz w:val="18"/>
                <w:szCs w:val="18"/>
              </w:rPr>
              <w:t>–</w:t>
            </w:r>
          </w:p>
        </w:tc>
      </w:tr>
      <w:tr w:rsidR="00527101" w:rsidRPr="00527101" w:rsidTr="00D2310A">
        <w:trPr>
          <w:jc w:val="center"/>
        </w:trPr>
        <w:tc>
          <w:tcPr>
            <w:tcW w:w="2127" w:type="dxa"/>
          </w:tcPr>
          <w:p w:rsidR="00D2310A" w:rsidRPr="00527101" w:rsidRDefault="00D2310A" w:rsidP="00C8071A">
            <w:pPr>
              <w:widowControl w:val="0"/>
              <w:rPr>
                <w:sz w:val="18"/>
                <w:szCs w:val="18"/>
              </w:rPr>
            </w:pPr>
            <w:r w:rsidRPr="00527101">
              <w:rPr>
                <w:i/>
                <w:iCs/>
                <w:sz w:val="18"/>
                <w:szCs w:val="18"/>
              </w:rPr>
              <w:t>цели</w:t>
            </w:r>
          </w:p>
        </w:tc>
        <w:tc>
          <w:tcPr>
            <w:tcW w:w="2493" w:type="dxa"/>
          </w:tcPr>
          <w:p w:rsidR="00D2310A" w:rsidRPr="00527101" w:rsidRDefault="00D2310A" w:rsidP="00C8071A">
            <w:pPr>
              <w:widowControl w:val="0"/>
              <w:rPr>
                <w:sz w:val="18"/>
                <w:szCs w:val="18"/>
              </w:rPr>
            </w:pPr>
            <w:r w:rsidRPr="00527101">
              <w:rPr>
                <w:sz w:val="18"/>
                <w:szCs w:val="18"/>
              </w:rPr>
              <w:t>─</w:t>
            </w:r>
          </w:p>
        </w:tc>
        <w:tc>
          <w:tcPr>
            <w:tcW w:w="2323" w:type="dxa"/>
          </w:tcPr>
          <w:p w:rsidR="00D2310A" w:rsidRPr="00527101" w:rsidRDefault="00D2310A" w:rsidP="00C8071A">
            <w:pPr>
              <w:widowControl w:val="0"/>
              <w:rPr>
                <w:sz w:val="18"/>
                <w:szCs w:val="18"/>
              </w:rPr>
            </w:pPr>
            <w:r w:rsidRPr="00527101">
              <w:rPr>
                <w:sz w:val="18"/>
                <w:szCs w:val="18"/>
              </w:rPr>
              <w:t>─</w:t>
            </w:r>
          </w:p>
        </w:tc>
        <w:tc>
          <w:tcPr>
            <w:tcW w:w="1984" w:type="dxa"/>
          </w:tcPr>
          <w:p w:rsidR="00D2310A" w:rsidRPr="00527101" w:rsidRDefault="00D2310A" w:rsidP="00C8071A">
            <w:pPr>
              <w:widowControl w:val="0"/>
              <w:rPr>
                <w:sz w:val="18"/>
                <w:szCs w:val="18"/>
              </w:rPr>
            </w:pPr>
            <w:r w:rsidRPr="00527101">
              <w:rPr>
                <w:b/>
                <w:bCs/>
                <w:sz w:val="18"/>
                <w:szCs w:val="18"/>
              </w:rPr>
              <w:t>ме</w:t>
            </w:r>
            <w:r w:rsidRPr="00527101">
              <w:rPr>
                <w:sz w:val="18"/>
                <w:szCs w:val="18"/>
              </w:rPr>
              <w:t xml:space="preserve"> «чтобы»</w:t>
            </w:r>
          </w:p>
        </w:tc>
      </w:tr>
      <w:tr w:rsidR="00527101" w:rsidRPr="00527101" w:rsidTr="00D2310A">
        <w:trPr>
          <w:jc w:val="center"/>
        </w:trPr>
        <w:tc>
          <w:tcPr>
            <w:tcW w:w="2127" w:type="dxa"/>
          </w:tcPr>
          <w:p w:rsidR="00D2310A" w:rsidRPr="00527101" w:rsidRDefault="00D2310A" w:rsidP="00C8071A">
            <w:pPr>
              <w:widowControl w:val="0"/>
              <w:rPr>
                <w:i/>
                <w:iCs/>
                <w:sz w:val="18"/>
                <w:szCs w:val="18"/>
              </w:rPr>
            </w:pPr>
            <w:r w:rsidRPr="00527101">
              <w:rPr>
                <w:i/>
                <w:iCs/>
                <w:sz w:val="18"/>
                <w:szCs w:val="18"/>
              </w:rPr>
              <w:t>определительными</w:t>
            </w:r>
          </w:p>
        </w:tc>
        <w:tc>
          <w:tcPr>
            <w:tcW w:w="2493" w:type="dxa"/>
          </w:tcPr>
          <w:p w:rsidR="00D2310A" w:rsidRPr="00527101" w:rsidRDefault="00D2310A" w:rsidP="00C8071A">
            <w:pPr>
              <w:widowControl w:val="0"/>
              <w:rPr>
                <w:sz w:val="18"/>
                <w:szCs w:val="18"/>
              </w:rPr>
            </w:pPr>
            <w:r w:rsidRPr="00527101">
              <w:rPr>
                <w:b/>
                <w:bCs/>
                <w:sz w:val="18"/>
                <w:szCs w:val="18"/>
              </w:rPr>
              <w:t>[муьлха]</w:t>
            </w:r>
            <w:r w:rsidRPr="00527101">
              <w:rPr>
                <w:sz w:val="18"/>
                <w:szCs w:val="18"/>
              </w:rPr>
              <w:t xml:space="preserve"> «который»</w:t>
            </w:r>
          </w:p>
        </w:tc>
        <w:tc>
          <w:tcPr>
            <w:tcW w:w="2323" w:type="dxa"/>
          </w:tcPr>
          <w:p w:rsidR="00D2310A" w:rsidRPr="00527101" w:rsidRDefault="00D2310A" w:rsidP="00C8071A">
            <w:pPr>
              <w:widowControl w:val="0"/>
              <w:rPr>
                <w:sz w:val="18"/>
                <w:szCs w:val="18"/>
              </w:rPr>
            </w:pPr>
            <w:r w:rsidRPr="00527101">
              <w:rPr>
                <w:b/>
                <w:bCs/>
                <w:sz w:val="18"/>
                <w:szCs w:val="18"/>
              </w:rPr>
              <w:t>[малаг</w:t>
            </w:r>
            <w:proofErr w:type="gramStart"/>
            <w:r w:rsidRPr="00527101">
              <w:rPr>
                <w:b/>
                <w:bCs/>
                <w:sz w:val="18"/>
                <w:szCs w:val="18"/>
                <w:lang w:val="en-US"/>
              </w:rPr>
              <w:t>I</w:t>
            </w:r>
            <w:proofErr w:type="gramEnd"/>
            <w:r w:rsidRPr="00527101">
              <w:rPr>
                <w:b/>
                <w:bCs/>
                <w:sz w:val="18"/>
                <w:szCs w:val="18"/>
              </w:rPr>
              <w:t>] ─</w:t>
            </w:r>
            <w:r w:rsidRPr="00527101">
              <w:rPr>
                <w:sz w:val="18"/>
                <w:szCs w:val="18"/>
              </w:rPr>
              <w:t xml:space="preserve"> «который»</w:t>
            </w:r>
          </w:p>
        </w:tc>
        <w:tc>
          <w:tcPr>
            <w:tcW w:w="1984" w:type="dxa"/>
          </w:tcPr>
          <w:p w:rsidR="00D2310A" w:rsidRPr="00527101" w:rsidRDefault="00D2310A" w:rsidP="00C8071A">
            <w:pPr>
              <w:widowControl w:val="0"/>
              <w:rPr>
                <w:sz w:val="18"/>
                <w:szCs w:val="18"/>
              </w:rPr>
            </w:pPr>
            <w:r w:rsidRPr="00527101">
              <w:rPr>
                <w:b/>
                <w:bCs/>
                <w:sz w:val="18"/>
                <w:szCs w:val="18"/>
              </w:rPr>
              <w:t>менух</w:t>
            </w:r>
            <w:r w:rsidRPr="00527101">
              <w:rPr>
                <w:sz w:val="18"/>
                <w:szCs w:val="18"/>
              </w:rPr>
              <w:t xml:space="preserve">, </w:t>
            </w:r>
            <w:r w:rsidRPr="00527101">
              <w:rPr>
                <w:b/>
                <w:bCs/>
                <w:sz w:val="18"/>
                <w:szCs w:val="18"/>
              </w:rPr>
              <w:t>ме</w:t>
            </w:r>
            <w:r w:rsidRPr="00527101">
              <w:rPr>
                <w:sz w:val="18"/>
                <w:szCs w:val="18"/>
              </w:rPr>
              <w:t xml:space="preserve"> «который»</w:t>
            </w:r>
          </w:p>
        </w:tc>
      </w:tr>
    </w:tbl>
    <w:p w:rsidR="00D2310A" w:rsidRPr="00527101" w:rsidRDefault="00D2310A" w:rsidP="00C8071A">
      <w:pPr>
        <w:widowControl w:val="0"/>
        <w:ind w:firstLine="567"/>
        <w:jc w:val="both"/>
      </w:pPr>
    </w:p>
    <w:p w:rsidR="00D2310A" w:rsidRPr="00527101" w:rsidRDefault="00D2310A" w:rsidP="00C8071A">
      <w:pPr>
        <w:widowControl w:val="0"/>
        <w:ind w:firstLine="567"/>
        <w:jc w:val="both"/>
        <w:sectPr w:rsidR="00D2310A" w:rsidRPr="00527101" w:rsidSect="00D2318F">
          <w:type w:val="continuous"/>
          <w:pgSz w:w="11906" w:h="16838"/>
          <w:pgMar w:top="1134" w:right="1418" w:bottom="1134" w:left="1418" w:header="709" w:footer="709" w:gutter="0"/>
          <w:cols w:space="708"/>
          <w:docGrid w:linePitch="360"/>
        </w:sectPr>
      </w:pPr>
    </w:p>
    <w:p w:rsidR="00D2310A" w:rsidRPr="00527101" w:rsidRDefault="00D2310A" w:rsidP="00C8071A">
      <w:pPr>
        <w:widowControl w:val="0"/>
        <w:ind w:firstLine="426"/>
        <w:jc w:val="both"/>
      </w:pPr>
      <w:r w:rsidRPr="00527101">
        <w:lastRenderedPageBreak/>
        <w:t xml:space="preserve">Собственно «союзность» чеч. </w:t>
      </w:r>
      <w:r w:rsidRPr="00527101">
        <w:rPr>
          <w:b/>
          <w:bCs/>
        </w:rPr>
        <w:t>муьлха</w:t>
      </w:r>
      <w:r w:rsidRPr="00527101">
        <w:t xml:space="preserve"> и инг. </w:t>
      </w:r>
      <w:r w:rsidRPr="00527101">
        <w:rPr>
          <w:b/>
          <w:bCs/>
        </w:rPr>
        <w:t>малаг</w:t>
      </w:r>
      <w:proofErr w:type="gramStart"/>
      <w:r w:rsidRPr="00527101">
        <w:rPr>
          <w:b/>
          <w:bCs/>
          <w:lang w:val="en-US"/>
        </w:rPr>
        <w:t>I</w:t>
      </w:r>
      <w:proofErr w:type="gramEnd"/>
      <w:r w:rsidRPr="00527101">
        <w:rPr>
          <w:bCs/>
        </w:rPr>
        <w:t>, впрочем,</w:t>
      </w:r>
      <w:r w:rsidRPr="00527101">
        <w:rPr>
          <w:b/>
          <w:bCs/>
        </w:rPr>
        <w:t xml:space="preserve"> </w:t>
      </w:r>
      <w:r w:rsidRPr="00527101">
        <w:t>сомн</w:t>
      </w:r>
      <w:r w:rsidRPr="00527101">
        <w:t>и</w:t>
      </w:r>
      <w:r w:rsidRPr="00527101">
        <w:t>тельна. Скорее всего, это союзное слово (из местоимения), чаще всего употребл</w:t>
      </w:r>
      <w:r w:rsidRPr="00527101">
        <w:t>я</w:t>
      </w:r>
      <w:r w:rsidRPr="00527101">
        <w:t xml:space="preserve">емое в этой начальной форме, хотя, как и другие союзные слова, встречается и в остальных падежных формах. </w:t>
      </w:r>
      <w:proofErr w:type="gramStart"/>
      <w:r w:rsidRPr="00527101">
        <w:t xml:space="preserve">Однако бацб. </w:t>
      </w:r>
      <w:r w:rsidRPr="00527101">
        <w:rPr>
          <w:b/>
          <w:bCs/>
        </w:rPr>
        <w:t>менух</w:t>
      </w:r>
      <w:r w:rsidRPr="00527101">
        <w:t xml:space="preserve">, </w:t>
      </w:r>
      <w:r w:rsidRPr="00527101">
        <w:rPr>
          <w:b/>
          <w:bCs/>
        </w:rPr>
        <w:t>ме</w:t>
      </w:r>
      <w:r w:rsidRPr="00527101">
        <w:t xml:space="preserve"> – именно союзы: в отл</w:t>
      </w:r>
      <w:r w:rsidRPr="00527101">
        <w:t>и</w:t>
      </w:r>
      <w:r w:rsidRPr="00527101">
        <w:t>чие от чеч.</w:t>
      </w:r>
      <w:r w:rsidRPr="00527101">
        <w:rPr>
          <w:b/>
          <w:bCs/>
        </w:rPr>
        <w:t xml:space="preserve"> муьлха</w:t>
      </w:r>
      <w:r w:rsidRPr="00527101">
        <w:t>, инг.</w:t>
      </w:r>
      <w:r w:rsidRPr="00527101">
        <w:rPr>
          <w:b/>
          <w:bCs/>
        </w:rPr>
        <w:t xml:space="preserve"> малаг</w:t>
      </w:r>
      <w:r w:rsidRPr="00527101">
        <w:rPr>
          <w:b/>
          <w:bCs/>
          <w:lang w:val="en-US"/>
        </w:rPr>
        <w:t>I</w:t>
      </w:r>
      <w:r w:rsidRPr="00527101">
        <w:t>, уп</w:t>
      </w:r>
      <w:r w:rsidRPr="00527101">
        <w:t>о</w:t>
      </w:r>
      <w:r w:rsidRPr="00527101">
        <w:t>требляемых с придаточными «дополн</w:t>
      </w:r>
      <w:r w:rsidRPr="00527101">
        <w:t>и</w:t>
      </w:r>
      <w:r w:rsidRPr="00527101">
        <w:t>тельными» (изъяснительными), эти со</w:t>
      </w:r>
      <w:r w:rsidRPr="00527101">
        <w:t>ю</w:t>
      </w:r>
      <w:r w:rsidRPr="00527101">
        <w:t>за связывают с главным определительное придаточное: ср. пример Ю.Д. Дешери</w:t>
      </w:r>
      <w:r w:rsidRPr="00527101">
        <w:t>е</w:t>
      </w:r>
      <w:r w:rsidRPr="00527101">
        <w:t xml:space="preserve">ва – </w:t>
      </w:r>
      <w:r w:rsidRPr="00527101">
        <w:rPr>
          <w:b/>
          <w:bCs/>
        </w:rPr>
        <w:t>Ēвас п</w:t>
      </w:r>
      <w:r w:rsidRPr="00527101">
        <w:rPr>
          <w:b/>
          <w:bCs/>
          <w:lang w:val="en-US"/>
        </w:rPr>
        <w:t>I</w:t>
      </w:r>
      <w:r w:rsidRPr="00527101">
        <w:rPr>
          <w:b/>
          <w:bCs/>
        </w:rPr>
        <w:t>г</w:t>
      </w:r>
      <w:r w:rsidRPr="00527101">
        <w:rPr>
          <w:b/>
          <w:bCs/>
          <w:lang w:val="en-US"/>
        </w:rPr>
        <w:t>I</w:t>
      </w:r>
      <w:r w:rsidRPr="00527101">
        <w:rPr>
          <w:b/>
          <w:bCs/>
        </w:rPr>
        <w:t>еранг āби со укх масл</w:t>
      </w:r>
      <w:r w:rsidRPr="00527101">
        <w:rPr>
          <w:b/>
          <w:bCs/>
        </w:rPr>
        <w:t>е</w:t>
      </w:r>
      <w:r w:rsidRPr="00527101">
        <w:rPr>
          <w:b/>
          <w:bCs/>
        </w:rPr>
        <w:t xml:space="preserve">лоре, менух ас окхуин ъēцир </w:t>
      </w:r>
      <w:r w:rsidRPr="00527101">
        <w:t>«Эва сш</w:t>
      </w:r>
      <w:r w:rsidRPr="00527101">
        <w:t>и</w:t>
      </w:r>
      <w:r w:rsidRPr="00527101">
        <w:t>ла мне рубашку из того материала, кот</w:t>
      </w:r>
      <w:r w:rsidRPr="00527101">
        <w:t>о</w:t>
      </w:r>
      <w:r w:rsidRPr="00527101">
        <w:t>рый я купил».</w:t>
      </w:r>
      <w:proofErr w:type="gramEnd"/>
      <w:r w:rsidRPr="00527101">
        <w:t xml:space="preserve"> В свою очередь в ингу</w:t>
      </w:r>
      <w:r w:rsidRPr="00527101">
        <w:t>ш</w:t>
      </w:r>
      <w:r w:rsidRPr="00527101">
        <w:t xml:space="preserve">ском языке нет условного союза; </w:t>
      </w:r>
      <w:proofErr w:type="gramStart"/>
      <w:r w:rsidRPr="00527101">
        <w:t>усло</w:t>
      </w:r>
      <w:r w:rsidRPr="00527101">
        <w:t>в</w:t>
      </w:r>
      <w:r w:rsidRPr="00527101">
        <w:t>ное</w:t>
      </w:r>
      <w:proofErr w:type="gramEnd"/>
      <w:r w:rsidRPr="00527101">
        <w:t xml:space="preserve"> придаточное в этом языке присоед</w:t>
      </w:r>
      <w:r w:rsidRPr="00527101">
        <w:t>и</w:t>
      </w:r>
      <w:r w:rsidRPr="00527101">
        <w:t>няется к главной части исключительно «придаточной формой сказуемого» (те</w:t>
      </w:r>
      <w:r w:rsidRPr="00527101">
        <w:t>р</w:t>
      </w:r>
      <w:r w:rsidRPr="00527101">
        <w:t xml:space="preserve">мин Н.Ф. Яковлева): </w:t>
      </w:r>
      <w:r w:rsidRPr="00527101">
        <w:rPr>
          <w:b/>
          <w:bCs/>
        </w:rPr>
        <w:t xml:space="preserve">Сийдолаш хьо вāхавалариē, </w:t>
      </w:r>
      <w:proofErr w:type="gramStart"/>
      <w:r w:rsidRPr="00527101">
        <w:rPr>
          <w:b/>
          <w:bCs/>
        </w:rPr>
        <w:t>валар</w:t>
      </w:r>
      <w:proofErr w:type="gramEnd"/>
      <w:r w:rsidRPr="00527101">
        <w:rPr>
          <w:b/>
          <w:bCs/>
        </w:rPr>
        <w:t xml:space="preserve"> а сийле</w:t>
      </w:r>
      <w:r w:rsidRPr="00527101">
        <w:rPr>
          <w:b/>
          <w:bCs/>
          <w:vertAlign w:val="superscript"/>
        </w:rPr>
        <w:t>н</w:t>
      </w:r>
      <w:r w:rsidRPr="00527101">
        <w:rPr>
          <w:b/>
          <w:bCs/>
        </w:rPr>
        <w:t xml:space="preserve"> хургда хьа</w:t>
      </w:r>
      <w:r w:rsidRPr="00527101">
        <w:t xml:space="preserve"> «Если достойно жил ты, смерть тоже достойная будет твоя».</w:t>
      </w:r>
    </w:p>
    <w:p w:rsidR="00D2310A" w:rsidRPr="00527101" w:rsidRDefault="00D2310A" w:rsidP="00C8071A">
      <w:pPr>
        <w:widowControl w:val="0"/>
        <w:ind w:firstLine="426"/>
        <w:jc w:val="both"/>
      </w:pPr>
      <w:r w:rsidRPr="00527101">
        <w:t>Ограниченность союзов в знач</w:t>
      </w:r>
      <w:r w:rsidRPr="00527101">
        <w:t>и</w:t>
      </w:r>
      <w:r w:rsidRPr="00527101">
        <w:t>тельной степени компенсируется в на</w:t>
      </w:r>
      <w:r w:rsidRPr="00527101">
        <w:t>х</w:t>
      </w:r>
      <w:r w:rsidRPr="00527101">
        <w:t>ских языках, особенно в вайнахских, о</w:t>
      </w:r>
      <w:r w:rsidRPr="00527101">
        <w:t>т</w:t>
      </w:r>
      <w:r w:rsidRPr="00527101">
        <w:t>носительно (в сравнении с союзами) ш</w:t>
      </w:r>
      <w:r w:rsidRPr="00527101">
        <w:t>и</w:t>
      </w:r>
      <w:r w:rsidRPr="00527101">
        <w:t>роким использованием союзных слов – вопросительно-относительных мест</w:t>
      </w:r>
      <w:r w:rsidRPr="00527101">
        <w:t>о</w:t>
      </w:r>
      <w:r w:rsidRPr="00527101">
        <w:t>имений, являющихся одновременно и членами предложения (и поэтому уп</w:t>
      </w:r>
      <w:r w:rsidRPr="00527101">
        <w:t>о</w:t>
      </w:r>
      <w:r w:rsidRPr="00527101">
        <w:t>требляемыми в своем большинстве пра</w:t>
      </w:r>
      <w:r w:rsidRPr="00527101">
        <w:t>к</w:t>
      </w:r>
      <w:r w:rsidRPr="00527101">
        <w:t>тически во всех падежных формах), и средствами связи частей сложного пре</w:t>
      </w:r>
      <w:r w:rsidRPr="00527101">
        <w:t>д</w:t>
      </w:r>
      <w:r w:rsidRPr="00527101">
        <w:t>ложения. Естественно, что союзные сл</w:t>
      </w:r>
      <w:r w:rsidRPr="00527101">
        <w:t>о</w:t>
      </w:r>
      <w:r w:rsidRPr="00527101">
        <w:t>ва используются преимущественно в предложениях с теми придаточными, к</w:t>
      </w:r>
      <w:r w:rsidRPr="00527101">
        <w:t>о</w:t>
      </w:r>
      <w:r w:rsidRPr="00527101">
        <w:t>торые лишены собственно союзов.</w:t>
      </w:r>
    </w:p>
    <w:p w:rsidR="00D2310A" w:rsidRPr="00527101" w:rsidRDefault="00D2310A" w:rsidP="00C8071A">
      <w:pPr>
        <w:widowControl w:val="0"/>
        <w:ind w:firstLine="426"/>
        <w:jc w:val="both"/>
      </w:pPr>
      <w:proofErr w:type="gramStart"/>
      <w:r w:rsidRPr="00527101">
        <w:lastRenderedPageBreak/>
        <w:t>Наиболее широко союзные слова, как этого и следовало ожидать, испол</w:t>
      </w:r>
      <w:r w:rsidRPr="00527101">
        <w:t>ь</w:t>
      </w:r>
      <w:r w:rsidRPr="00527101">
        <w:t>зуются в придаточных «дополнител</w:t>
      </w:r>
      <w:r w:rsidRPr="00527101">
        <w:t>ь</w:t>
      </w:r>
      <w:r w:rsidRPr="00527101">
        <w:t>ных» (изъяснительных), значения кот</w:t>
      </w:r>
      <w:r w:rsidRPr="00527101">
        <w:t>о</w:t>
      </w:r>
      <w:r w:rsidRPr="00527101">
        <w:t>рых могут осложняться дополнительн</w:t>
      </w:r>
      <w:r w:rsidRPr="00527101">
        <w:t>ы</w:t>
      </w:r>
      <w:r w:rsidRPr="00527101">
        <w:t>ми (вторичными) оттенками места, вр</w:t>
      </w:r>
      <w:r w:rsidRPr="00527101">
        <w:t>е</w:t>
      </w:r>
      <w:r w:rsidRPr="00527101">
        <w:t>мени, причины и т.д.</w:t>
      </w:r>
      <w:proofErr w:type="gramEnd"/>
      <w:r w:rsidRPr="00527101">
        <w:t xml:space="preserve"> </w:t>
      </w:r>
      <w:proofErr w:type="gramStart"/>
      <w:r w:rsidRPr="00527101">
        <w:t xml:space="preserve">В роли союзных слов употребляются все вопросительно-относительные местоимения: чеч. </w:t>
      </w:r>
      <w:r w:rsidRPr="00527101">
        <w:rPr>
          <w:b/>
          <w:bCs/>
        </w:rPr>
        <w:t>мила</w:t>
      </w:r>
      <w:r w:rsidRPr="00527101">
        <w:t xml:space="preserve"> «кто», </w:t>
      </w:r>
      <w:r w:rsidRPr="00527101">
        <w:rPr>
          <w:b/>
          <w:bCs/>
        </w:rPr>
        <w:t>х</w:t>
      </w:r>
      <w:r w:rsidRPr="00527101">
        <w:rPr>
          <w:b/>
          <w:bCs/>
          <w:lang w:val="en-US"/>
        </w:rPr>
        <w:t>I</w:t>
      </w:r>
      <w:r w:rsidRPr="00527101">
        <w:rPr>
          <w:b/>
          <w:bCs/>
        </w:rPr>
        <w:t>у</w:t>
      </w:r>
      <w:r w:rsidRPr="00527101">
        <w:rPr>
          <w:b/>
          <w:bCs/>
          <w:vertAlign w:val="superscript"/>
        </w:rPr>
        <w:t>н</w:t>
      </w:r>
      <w:r w:rsidRPr="00527101">
        <w:t xml:space="preserve"> «что», </w:t>
      </w:r>
      <w:r w:rsidRPr="00527101">
        <w:rPr>
          <w:b/>
          <w:bCs/>
        </w:rPr>
        <w:t>масса</w:t>
      </w:r>
      <w:r w:rsidRPr="00527101">
        <w:t xml:space="preserve"> «сколько», </w:t>
      </w:r>
      <w:r w:rsidRPr="00527101">
        <w:rPr>
          <w:b/>
          <w:bCs/>
        </w:rPr>
        <w:t>м</w:t>
      </w:r>
      <w:r w:rsidRPr="00527101">
        <w:rPr>
          <w:b/>
          <w:bCs/>
        </w:rPr>
        <w:t>и</w:t>
      </w:r>
      <w:r w:rsidRPr="00527101">
        <w:rPr>
          <w:b/>
          <w:bCs/>
        </w:rPr>
        <w:t>ел</w:t>
      </w:r>
      <w:r w:rsidRPr="00527101">
        <w:t xml:space="preserve"> «сколько», </w:t>
      </w:r>
      <w:r w:rsidRPr="00527101">
        <w:rPr>
          <w:b/>
          <w:bCs/>
        </w:rPr>
        <w:t>мича</w:t>
      </w:r>
      <w:r w:rsidRPr="00527101">
        <w:t xml:space="preserve"> «куда», </w:t>
      </w:r>
      <w:r w:rsidRPr="00527101">
        <w:rPr>
          <w:b/>
          <w:bCs/>
        </w:rPr>
        <w:t>стиенга</w:t>
      </w:r>
      <w:r w:rsidRPr="00527101">
        <w:t xml:space="preserve"> «куда», </w:t>
      </w:r>
      <w:r w:rsidRPr="00527101">
        <w:rPr>
          <w:b/>
          <w:bCs/>
        </w:rPr>
        <w:t>муха</w:t>
      </w:r>
      <w:r w:rsidRPr="00527101">
        <w:t xml:space="preserve"> «как»; вероятно, именно здесь место и для </w:t>
      </w:r>
      <w:r w:rsidRPr="00527101">
        <w:rPr>
          <w:b/>
          <w:bCs/>
        </w:rPr>
        <w:t>муьлха</w:t>
      </w:r>
      <w:r w:rsidRPr="00527101">
        <w:t xml:space="preserve"> «который; к</w:t>
      </w:r>
      <w:r w:rsidRPr="00527101">
        <w:t>а</w:t>
      </w:r>
      <w:r w:rsidRPr="00527101">
        <w:t xml:space="preserve">кой», </w:t>
      </w:r>
      <w:r w:rsidRPr="00527101">
        <w:rPr>
          <w:b/>
          <w:bCs/>
        </w:rPr>
        <w:t>хьēна</w:t>
      </w:r>
      <w:r w:rsidRPr="00527101">
        <w:rPr>
          <w:vertAlign w:val="superscript"/>
        </w:rPr>
        <w:t>н</w:t>
      </w:r>
      <w:r w:rsidRPr="00527101">
        <w:t xml:space="preserve"> «чей», </w:t>
      </w:r>
      <w:r w:rsidRPr="00527101">
        <w:rPr>
          <w:b/>
          <w:bCs/>
        </w:rPr>
        <w:t>мичхьā</w:t>
      </w:r>
      <w:r w:rsidRPr="00527101">
        <w:t xml:space="preserve"> «где»; инг. </w:t>
      </w:r>
      <w:r w:rsidRPr="00527101">
        <w:rPr>
          <w:b/>
          <w:bCs/>
        </w:rPr>
        <w:t>мала</w:t>
      </w:r>
      <w:r w:rsidRPr="00527101">
        <w:t xml:space="preserve">, </w:t>
      </w:r>
      <w:r w:rsidRPr="00527101">
        <w:rPr>
          <w:b/>
          <w:bCs/>
        </w:rPr>
        <w:t>фу</w:t>
      </w:r>
      <w:r w:rsidRPr="00527101">
        <w:t xml:space="preserve">, масса, </w:t>
      </w:r>
      <w:r w:rsidRPr="00527101">
        <w:rPr>
          <w:b/>
          <w:bCs/>
        </w:rPr>
        <w:t>мел</w:t>
      </w:r>
      <w:r w:rsidRPr="00527101">
        <w:t xml:space="preserve">, </w:t>
      </w:r>
      <w:r w:rsidRPr="00527101">
        <w:rPr>
          <w:b/>
          <w:bCs/>
        </w:rPr>
        <w:t>мишта</w:t>
      </w:r>
      <w:r w:rsidRPr="00527101">
        <w:t xml:space="preserve"> и т.д.</w:t>
      </w:r>
      <w:proofErr w:type="gramEnd"/>
      <w:r w:rsidRPr="00527101">
        <w:t xml:space="preserve"> В бацбийском языке также достаточно много вопросительных и относительных местоимений и наречий, используемых в роли союзов, причем некоторые из них, созвучные и лексически тождественные или близкие вайнахским, употребляются не как союзные слова, а именно как со</w:t>
      </w:r>
      <w:r w:rsidRPr="00527101">
        <w:t>ю</w:t>
      </w:r>
      <w:r w:rsidRPr="00527101">
        <w:t xml:space="preserve">зы (напр., </w:t>
      </w:r>
      <w:r w:rsidRPr="00527101">
        <w:rPr>
          <w:b/>
          <w:bCs/>
        </w:rPr>
        <w:t>мичхьē</w:t>
      </w:r>
      <w:r w:rsidRPr="00527101">
        <w:t xml:space="preserve"> «где»). Здесь, видимо, имеет место косвенное влияние грузи</w:t>
      </w:r>
      <w:r w:rsidRPr="00527101">
        <w:t>н</w:t>
      </w:r>
      <w:r w:rsidRPr="00527101">
        <w:t>ского языка, из которого бацбийский «заимствовал» сам принцип оформления сложноподчиненных предложений, ве</w:t>
      </w:r>
      <w:r w:rsidRPr="00527101">
        <w:t>р</w:t>
      </w:r>
      <w:r w:rsidRPr="00527101">
        <w:t>нее, стремится использовать имеющиеся в себе лексемы с соответствующим зн</w:t>
      </w:r>
      <w:r w:rsidRPr="00527101">
        <w:t>а</w:t>
      </w:r>
      <w:r w:rsidRPr="00527101">
        <w:t>чением в роли союзов, практически не заимствуя из грузинского языка сами союзы.</w:t>
      </w:r>
    </w:p>
    <w:p w:rsidR="00D2310A" w:rsidRPr="00527101" w:rsidRDefault="00D2310A" w:rsidP="00C8071A">
      <w:pPr>
        <w:widowControl w:val="0"/>
        <w:ind w:firstLine="426"/>
        <w:jc w:val="both"/>
      </w:pPr>
      <w:r w:rsidRPr="00527101">
        <w:t>Во всех этих случаях связываемые с главной частью союзными словами пр</w:t>
      </w:r>
      <w:r w:rsidRPr="00527101">
        <w:t>и</w:t>
      </w:r>
      <w:r w:rsidRPr="00527101">
        <w:t xml:space="preserve">даточные должны квалифицироваться как придаточные изъяснительные, так как они «распространяют» глаголы-сказуемые с комплетивной (требующей смыслового восполнения) семантикой в структуре главной части. Ср. чеченские </w:t>
      </w:r>
      <w:r w:rsidRPr="00527101">
        <w:lastRenderedPageBreak/>
        <w:t>примеры:</w:t>
      </w:r>
    </w:p>
    <w:p w:rsidR="00D2310A" w:rsidRPr="00527101" w:rsidRDefault="00D2310A" w:rsidP="00C8071A">
      <w:pPr>
        <w:widowControl w:val="0"/>
        <w:ind w:firstLine="426"/>
        <w:jc w:val="both"/>
      </w:pPr>
      <w:r w:rsidRPr="00527101">
        <w:t xml:space="preserve">(1) </w:t>
      </w:r>
      <w:r w:rsidRPr="00527101">
        <w:rPr>
          <w:bCs/>
        </w:rPr>
        <w:t>Суна ца хаьара,</w:t>
      </w:r>
      <w:r w:rsidRPr="00527101">
        <w:rPr>
          <w:b/>
          <w:bCs/>
        </w:rPr>
        <w:t xml:space="preserve"> мила ву тахана хē ваха виēзаш верг</w:t>
      </w:r>
      <w:r w:rsidRPr="00527101">
        <w:t xml:space="preserve"> «Я не знал, кто есть сегодня на охрану идти должный»;</w:t>
      </w:r>
    </w:p>
    <w:p w:rsidR="00D2310A" w:rsidRPr="00527101" w:rsidRDefault="00D2310A" w:rsidP="00C8071A">
      <w:pPr>
        <w:widowControl w:val="0"/>
        <w:ind w:firstLine="426"/>
        <w:jc w:val="both"/>
      </w:pPr>
      <w:r w:rsidRPr="00527101">
        <w:t xml:space="preserve">(2) </w:t>
      </w:r>
      <w:r w:rsidRPr="00527101">
        <w:rPr>
          <w:bCs/>
        </w:rPr>
        <w:t>Са</w:t>
      </w:r>
      <w:r w:rsidRPr="00527101">
        <w:rPr>
          <w:bCs/>
          <w:vertAlign w:val="superscript"/>
        </w:rPr>
        <w:t>н</w:t>
      </w:r>
      <w:r w:rsidRPr="00527101">
        <w:rPr>
          <w:bCs/>
        </w:rPr>
        <w:t xml:space="preserve"> вешина хиъниēра,</w:t>
      </w:r>
      <w:r w:rsidRPr="00527101">
        <w:rPr>
          <w:b/>
          <w:bCs/>
        </w:rPr>
        <w:t xml:space="preserve"> масса стаг кхайкхина дāс мовладиē</w:t>
      </w:r>
      <w:r w:rsidRPr="00527101">
        <w:t xml:space="preserve"> «Моему брату известно стало (оказывается), сколько человек пригласил отец на мовлид»;</w:t>
      </w:r>
    </w:p>
    <w:p w:rsidR="00D2310A" w:rsidRPr="00527101" w:rsidRDefault="00D2310A" w:rsidP="00C8071A">
      <w:pPr>
        <w:widowControl w:val="0"/>
        <w:ind w:firstLine="426"/>
        <w:jc w:val="both"/>
      </w:pPr>
      <w:r w:rsidRPr="00527101">
        <w:t xml:space="preserve">(3) </w:t>
      </w:r>
      <w:r w:rsidRPr="00527101">
        <w:rPr>
          <w:bCs/>
        </w:rPr>
        <w:t>Нāнас суōьга ъēлира,</w:t>
      </w:r>
      <w:r w:rsidRPr="00527101">
        <w:rPr>
          <w:b/>
          <w:bCs/>
        </w:rPr>
        <w:t xml:space="preserve"> шā миел дийнахь </w:t>
      </w:r>
      <w:proofErr w:type="gramStart"/>
      <w:r w:rsidRPr="00527101">
        <w:rPr>
          <w:b/>
          <w:bCs/>
          <w:lang w:val="en-US"/>
        </w:rPr>
        <w:t>I</w:t>
      </w:r>
      <w:proofErr w:type="gramEnd"/>
      <w:r w:rsidRPr="00527101">
        <w:rPr>
          <w:b/>
          <w:bCs/>
        </w:rPr>
        <w:t>иē</w:t>
      </w:r>
      <w:r w:rsidRPr="00527101">
        <w:rPr>
          <w:b/>
          <w:bCs/>
          <w:vertAlign w:val="superscript"/>
        </w:rPr>
        <w:t>н</w:t>
      </w:r>
      <w:r w:rsidRPr="00527101">
        <w:rPr>
          <w:b/>
          <w:bCs/>
        </w:rPr>
        <w:t xml:space="preserve"> дагахь йу хьōшалг</w:t>
      </w:r>
      <w:r w:rsidRPr="00527101">
        <w:rPr>
          <w:b/>
          <w:bCs/>
          <w:lang w:val="en-US"/>
        </w:rPr>
        <w:t>I</w:t>
      </w:r>
      <w:r w:rsidRPr="00527101">
        <w:rPr>
          <w:b/>
          <w:bCs/>
        </w:rPr>
        <w:t>ахь</w:t>
      </w:r>
      <w:r w:rsidRPr="00527101">
        <w:t xml:space="preserve"> «Мать мне сказала, она (сама) сколько дней собирается быть в гостях»;</w:t>
      </w:r>
    </w:p>
    <w:p w:rsidR="00D2310A" w:rsidRPr="00527101" w:rsidRDefault="00D2310A" w:rsidP="00C8071A">
      <w:pPr>
        <w:widowControl w:val="0"/>
        <w:ind w:firstLine="426"/>
        <w:jc w:val="both"/>
      </w:pPr>
      <w:r w:rsidRPr="00527101">
        <w:t xml:space="preserve">(4) </w:t>
      </w:r>
      <w:r w:rsidRPr="00527101">
        <w:rPr>
          <w:bCs/>
        </w:rPr>
        <w:t>Ас къайлаха ъēлира цуьнга,</w:t>
      </w:r>
      <w:r w:rsidRPr="00527101">
        <w:rPr>
          <w:b/>
          <w:bCs/>
        </w:rPr>
        <w:t xml:space="preserve"> буьрка мича лачкъийна бēраша</w:t>
      </w:r>
      <w:r w:rsidRPr="00527101">
        <w:t xml:space="preserve"> «Я тайком сказал ему, </w:t>
      </w:r>
      <w:proofErr w:type="gramStart"/>
      <w:r w:rsidRPr="00527101">
        <w:t>мяч</w:t>
      </w:r>
      <w:proofErr w:type="gramEnd"/>
      <w:r w:rsidRPr="00527101">
        <w:t xml:space="preserve"> куда спрятали ребята»;</w:t>
      </w:r>
    </w:p>
    <w:p w:rsidR="00D2310A" w:rsidRPr="00527101" w:rsidRDefault="00D2310A" w:rsidP="00C8071A">
      <w:pPr>
        <w:widowControl w:val="0"/>
        <w:ind w:firstLine="426"/>
        <w:jc w:val="both"/>
      </w:pPr>
      <w:r w:rsidRPr="00527101">
        <w:t xml:space="preserve">(5) </w:t>
      </w:r>
      <w:r w:rsidRPr="00527101">
        <w:rPr>
          <w:bCs/>
        </w:rPr>
        <w:t>Цунна вунуō дика хаьара,</w:t>
      </w:r>
      <w:r w:rsidRPr="00527101">
        <w:rPr>
          <w:b/>
          <w:bCs/>
        </w:rPr>
        <w:t xml:space="preserve"> муха нисделла иза иштта</w:t>
      </w:r>
      <w:r w:rsidRPr="00527101">
        <w:t xml:space="preserve"> «Ему очень хорошо было известно, как получилось </w:t>
      </w:r>
      <w:proofErr w:type="gramStart"/>
      <w:r w:rsidRPr="00527101">
        <w:t>это</w:t>
      </w:r>
      <w:proofErr w:type="gramEnd"/>
      <w:r w:rsidRPr="00527101">
        <w:t xml:space="preserve"> так»; и т.п.</w:t>
      </w:r>
    </w:p>
    <w:p w:rsidR="00D2310A" w:rsidRPr="00527101" w:rsidRDefault="00D2310A" w:rsidP="00C8071A">
      <w:pPr>
        <w:widowControl w:val="0"/>
        <w:ind w:firstLine="426"/>
        <w:jc w:val="both"/>
      </w:pPr>
      <w:r w:rsidRPr="00527101">
        <w:t>Изъяснительные придаточные, ра</w:t>
      </w:r>
      <w:r w:rsidRPr="00527101">
        <w:t>с</w:t>
      </w:r>
      <w:r w:rsidRPr="00527101">
        <w:t>пространяя комплетивный глагол в с</w:t>
      </w:r>
      <w:r w:rsidRPr="00527101">
        <w:t>о</w:t>
      </w:r>
      <w:r w:rsidRPr="00527101">
        <w:t>ставе главной части, содержат в себе д</w:t>
      </w:r>
      <w:r w:rsidRPr="00527101">
        <w:t>о</w:t>
      </w:r>
      <w:r w:rsidRPr="00527101">
        <w:t>полнительные семантические оттенки, соответствующие значениям исходных местоимений (временные, простра</w:t>
      </w:r>
      <w:r w:rsidRPr="00527101">
        <w:t>н</w:t>
      </w:r>
      <w:r w:rsidRPr="00527101">
        <w:t>ственные и т.д.), но, тем не менее, прид</w:t>
      </w:r>
      <w:r w:rsidRPr="00527101">
        <w:t>а</w:t>
      </w:r>
      <w:r w:rsidRPr="00527101">
        <w:t>точные должны квалифицироваться как изъяснительные. Поясним это на прим</w:t>
      </w:r>
      <w:r w:rsidRPr="00527101">
        <w:t>е</w:t>
      </w:r>
      <w:r w:rsidRPr="00527101">
        <w:t>рах.</w:t>
      </w:r>
    </w:p>
    <w:p w:rsidR="00D2310A" w:rsidRPr="00527101" w:rsidRDefault="00D2310A" w:rsidP="00C8071A">
      <w:pPr>
        <w:widowControl w:val="0"/>
        <w:ind w:firstLine="426"/>
        <w:jc w:val="both"/>
      </w:pPr>
      <w:r w:rsidRPr="00527101">
        <w:t xml:space="preserve">(1) </w:t>
      </w:r>
      <w:r w:rsidRPr="00527101">
        <w:rPr>
          <w:bCs/>
        </w:rPr>
        <w:t>Шиē</w:t>
      </w:r>
      <w:r w:rsidRPr="00527101">
        <w:rPr>
          <w:bCs/>
          <w:vertAlign w:val="superscript"/>
        </w:rPr>
        <w:t>н</w:t>
      </w:r>
      <w:r w:rsidRPr="00527101">
        <w:rPr>
          <w:bCs/>
        </w:rPr>
        <w:t xml:space="preserve"> чуьра дз</w:t>
      </w:r>
      <w:r w:rsidRPr="00527101">
        <w:rPr>
          <w:bCs/>
          <w:lang w:val="en-US"/>
        </w:rPr>
        <w:t>I</w:t>
      </w:r>
      <w:r w:rsidRPr="00527101">
        <w:rPr>
          <w:bCs/>
        </w:rPr>
        <w:t>ē а туоьхна,</w:t>
      </w:r>
      <w:r w:rsidRPr="00527101">
        <w:rPr>
          <w:b/>
          <w:bCs/>
        </w:rPr>
        <w:t xml:space="preserve"> </w:t>
      </w:r>
      <w:r w:rsidRPr="00527101">
        <w:rPr>
          <w:bCs/>
        </w:rPr>
        <w:t>хаьттира цуō,</w:t>
      </w:r>
      <w:r w:rsidRPr="00527101">
        <w:rPr>
          <w:b/>
          <w:bCs/>
        </w:rPr>
        <w:t xml:space="preserve"> Āлмата йуоьду ц</w:t>
      </w:r>
      <w:r w:rsidRPr="00527101">
        <w:rPr>
          <w:b/>
          <w:bCs/>
          <w:lang w:val="en-US"/>
        </w:rPr>
        <w:t>I</w:t>
      </w:r>
      <w:r w:rsidRPr="00527101">
        <w:rPr>
          <w:b/>
          <w:bCs/>
        </w:rPr>
        <w:t xml:space="preserve">ерпуошт маца </w:t>
      </w:r>
      <w:proofErr w:type="gramStart"/>
      <w:r w:rsidRPr="00527101">
        <w:rPr>
          <w:b/>
          <w:bCs/>
        </w:rPr>
        <w:t>хир</w:t>
      </w:r>
      <w:proofErr w:type="gramEnd"/>
      <w:r w:rsidRPr="00527101">
        <w:rPr>
          <w:b/>
          <w:bCs/>
        </w:rPr>
        <w:t xml:space="preserve"> ю</w:t>
      </w:r>
      <w:r w:rsidRPr="00527101">
        <w:t xml:space="preserve"> «От себя (из своей квартиры, дома) позвонив, спросил он, из Алматы поезд когда будет?» (из</w:t>
      </w:r>
      <w:r w:rsidRPr="00527101">
        <w:t>ъ</w:t>
      </w:r>
      <w:r w:rsidRPr="00527101">
        <w:t xml:space="preserve">яснительное придаточное с оттенком времени); </w:t>
      </w:r>
    </w:p>
    <w:p w:rsidR="00D2310A" w:rsidRPr="00527101" w:rsidRDefault="00D2310A" w:rsidP="00C8071A">
      <w:pPr>
        <w:widowControl w:val="0"/>
        <w:ind w:firstLine="426"/>
        <w:jc w:val="both"/>
      </w:pPr>
      <w:r w:rsidRPr="00527101">
        <w:t>(2) Суна ца хаьа,</w:t>
      </w:r>
      <w:r w:rsidRPr="00527101">
        <w:rPr>
          <w:b/>
        </w:rPr>
        <w:t xml:space="preserve"> кхана со мичхьа </w:t>
      </w:r>
      <w:proofErr w:type="gramStart"/>
      <w:r w:rsidRPr="00527101">
        <w:rPr>
          <w:b/>
        </w:rPr>
        <w:t>хир</w:t>
      </w:r>
      <w:proofErr w:type="gramEnd"/>
      <w:r w:rsidRPr="00527101">
        <w:rPr>
          <w:b/>
        </w:rPr>
        <w:t xml:space="preserve"> ву</w:t>
      </w:r>
      <w:r w:rsidRPr="00527101">
        <w:t xml:space="preserve"> «Я не знаю, завтра я где буду» (изъяснительное придаточное с оттенком места); </w:t>
      </w:r>
    </w:p>
    <w:p w:rsidR="00D2310A" w:rsidRPr="00527101" w:rsidRDefault="00D2310A" w:rsidP="00C8071A">
      <w:pPr>
        <w:widowControl w:val="0"/>
        <w:ind w:firstLine="426"/>
        <w:jc w:val="both"/>
      </w:pPr>
      <w:r w:rsidRPr="00527101">
        <w:t xml:space="preserve">(3) </w:t>
      </w:r>
      <w:r w:rsidRPr="00527101">
        <w:rPr>
          <w:bCs/>
        </w:rPr>
        <w:t>Саралиē билгалдаккха диēзаш ду,</w:t>
      </w:r>
      <w:r w:rsidRPr="00527101">
        <w:rPr>
          <w:b/>
          <w:bCs/>
        </w:rPr>
        <w:t xml:space="preserve"> миел харж йан йиēза цу г</w:t>
      </w:r>
      <w:proofErr w:type="gramStart"/>
      <w:r w:rsidRPr="00527101">
        <w:rPr>
          <w:b/>
          <w:bCs/>
          <w:lang w:val="en-US"/>
        </w:rPr>
        <w:t>I</w:t>
      </w:r>
      <w:proofErr w:type="gramEnd"/>
      <w:r w:rsidRPr="00527101">
        <w:rPr>
          <w:b/>
          <w:bCs/>
        </w:rPr>
        <w:t>уллакхана</w:t>
      </w:r>
      <w:r w:rsidRPr="00527101">
        <w:t xml:space="preserve"> «До вечера надо будет определить, сколько затрат сделать нужно на это д</w:t>
      </w:r>
      <w:r w:rsidRPr="00527101">
        <w:t>е</w:t>
      </w:r>
      <w:r w:rsidRPr="00527101">
        <w:t>ло» (придаточное изъяснительное с о</w:t>
      </w:r>
      <w:r w:rsidRPr="00527101">
        <w:t>т</w:t>
      </w:r>
      <w:r w:rsidRPr="00527101">
        <w:t>тенком меры, количества); и т.п.</w:t>
      </w:r>
    </w:p>
    <w:p w:rsidR="00D2310A" w:rsidRPr="00527101" w:rsidRDefault="00D2310A" w:rsidP="00C8071A">
      <w:pPr>
        <w:widowControl w:val="0"/>
        <w:shd w:val="clear" w:color="auto" w:fill="FFFFFF"/>
        <w:tabs>
          <w:tab w:val="left" w:pos="7704"/>
        </w:tabs>
        <w:ind w:firstLine="426"/>
        <w:jc w:val="both"/>
      </w:pPr>
      <w:proofErr w:type="gramStart"/>
      <w:r w:rsidRPr="00527101">
        <w:t>С учетом комплетивной семантики сказуемого главной части, которое ра</w:t>
      </w:r>
      <w:r w:rsidRPr="00527101">
        <w:t>с</w:t>
      </w:r>
      <w:r w:rsidRPr="00527101">
        <w:t>пространяют также придаточные, не «канонической» переходности таких гл</w:t>
      </w:r>
      <w:r w:rsidRPr="00527101">
        <w:t>а</w:t>
      </w:r>
      <w:r w:rsidRPr="00527101">
        <w:lastRenderedPageBreak/>
        <w:t>голов-сказуемых, реализуемой употре</w:t>
      </w:r>
      <w:r w:rsidRPr="00527101">
        <w:t>б</w:t>
      </w:r>
      <w:r w:rsidRPr="00527101">
        <w:t>лением при них не прямого дополнения, а его «заместителей» – придаточных предложений, видимо, целесообразно сохранить за подобными придаточными употреблявшееся ранее и не забытое многими исследователями и сейчас наименование «дополнительные».</w:t>
      </w:r>
      <w:proofErr w:type="gramEnd"/>
    </w:p>
    <w:p w:rsidR="00D2310A" w:rsidRPr="00527101" w:rsidRDefault="00D2310A" w:rsidP="00C8071A">
      <w:pPr>
        <w:widowControl w:val="0"/>
        <w:shd w:val="clear" w:color="auto" w:fill="FFFFFF"/>
        <w:tabs>
          <w:tab w:val="left" w:pos="7704"/>
        </w:tabs>
        <w:ind w:firstLine="426"/>
        <w:jc w:val="both"/>
      </w:pPr>
      <w:r w:rsidRPr="00527101">
        <w:t>В составе и использовании подчин</w:t>
      </w:r>
      <w:r w:rsidRPr="00527101">
        <w:t>и</w:t>
      </w:r>
      <w:r w:rsidRPr="00527101">
        <w:t>тельных союзов и союзных слов между вайнахскими языками и языком бацби</w:t>
      </w:r>
      <w:r w:rsidRPr="00527101">
        <w:t>й</w:t>
      </w:r>
      <w:r w:rsidRPr="00527101">
        <w:t xml:space="preserve">ским есть, как мы видели, определенные различия. </w:t>
      </w:r>
      <w:proofErr w:type="gramStart"/>
      <w:r w:rsidRPr="00527101">
        <w:t xml:space="preserve">Союзно (с помощью именно </w:t>
      </w:r>
      <w:r w:rsidRPr="00527101">
        <w:rPr>
          <w:i/>
          <w:iCs/>
        </w:rPr>
        <w:t>союзов</w:t>
      </w:r>
      <w:r w:rsidRPr="00527101">
        <w:t>) присоединяемых придаточных в бацбийском больше, чем в чеченском и ингушском языках.</w:t>
      </w:r>
      <w:proofErr w:type="gramEnd"/>
      <w:r w:rsidRPr="00527101">
        <w:t xml:space="preserve"> Здесь есть придато</w:t>
      </w:r>
      <w:r w:rsidRPr="00527101">
        <w:t>ч</w:t>
      </w:r>
      <w:r w:rsidRPr="00527101">
        <w:t xml:space="preserve">ные определительные с союзом </w:t>
      </w:r>
      <w:r w:rsidRPr="00527101">
        <w:rPr>
          <w:b/>
          <w:bCs/>
          <w:lang w:val="en-US"/>
        </w:rPr>
        <w:t>menux</w:t>
      </w:r>
      <w:r w:rsidRPr="00527101">
        <w:t xml:space="preserve"> «какой; который», с союзом </w:t>
      </w:r>
      <w:r w:rsidRPr="00527101">
        <w:rPr>
          <w:b/>
          <w:lang w:val="en-US"/>
        </w:rPr>
        <w:t>me</w:t>
      </w:r>
      <w:r w:rsidRPr="00527101">
        <w:t xml:space="preserve"> «что» в значении «который», придаточное места с союзом </w:t>
      </w:r>
      <w:r w:rsidRPr="00527101">
        <w:rPr>
          <w:b/>
          <w:bCs/>
        </w:rPr>
        <w:t>мичхьē</w:t>
      </w:r>
      <w:r w:rsidRPr="00527101">
        <w:t xml:space="preserve"> «где» (</w:t>
      </w:r>
      <w:r w:rsidRPr="00527101">
        <w:rPr>
          <w:b/>
          <w:bCs/>
        </w:rPr>
        <w:t xml:space="preserve">мичхьē же да, </w:t>
      </w:r>
      <w:proofErr w:type="gramStart"/>
      <w:r w:rsidRPr="00527101">
        <w:rPr>
          <w:b/>
          <w:bCs/>
          <w:lang w:val="en-US"/>
        </w:rPr>
        <w:t>I</w:t>
      </w:r>
      <w:proofErr w:type="gramEnd"/>
      <w:r w:rsidRPr="00527101">
        <w:rPr>
          <w:b/>
          <w:bCs/>
        </w:rPr>
        <w:t>уйс вуйт</w:t>
      </w:r>
      <w:r w:rsidRPr="00527101">
        <w:rPr>
          <w:b/>
          <w:bCs/>
          <w:lang w:val="en-US"/>
        </w:rPr>
        <w:t>I</w:t>
      </w:r>
      <w:r w:rsidRPr="00527101">
        <w:rPr>
          <w:b/>
          <w:bCs/>
        </w:rPr>
        <w:t>ас</w:t>
      </w:r>
      <w:r w:rsidRPr="00527101">
        <w:t xml:space="preserve"> «Где отара есть, пастух т</w:t>
      </w:r>
      <w:r w:rsidRPr="00527101">
        <w:t>у</w:t>
      </w:r>
      <w:r w:rsidRPr="00527101">
        <w:t xml:space="preserve">да идет»), придаточное цели с тем же союзом </w:t>
      </w:r>
      <w:r w:rsidRPr="00527101">
        <w:rPr>
          <w:b/>
        </w:rPr>
        <w:t>ме</w:t>
      </w:r>
      <w:r w:rsidRPr="00527101">
        <w:t xml:space="preserve"> в значении «чтобы». Вместе с тем не находим в бацбийском сравн</w:t>
      </w:r>
      <w:r w:rsidRPr="00527101">
        <w:t>и</w:t>
      </w:r>
      <w:r w:rsidRPr="00527101">
        <w:t xml:space="preserve">тельного союза; условный союз есть, но другой, не </w:t>
      </w:r>
      <w:r w:rsidRPr="00527101">
        <w:rPr>
          <w:b/>
          <w:bCs/>
        </w:rPr>
        <w:t>нагахь</w:t>
      </w:r>
      <w:r w:rsidRPr="00527101">
        <w:t xml:space="preserve">, </w:t>
      </w:r>
      <w:r w:rsidRPr="00527101">
        <w:rPr>
          <w:b/>
          <w:bCs/>
        </w:rPr>
        <w:t>нагахь санна</w:t>
      </w:r>
      <w:r w:rsidRPr="00527101">
        <w:t xml:space="preserve">, а </w:t>
      </w:r>
      <w:r w:rsidRPr="00527101">
        <w:rPr>
          <w:b/>
          <w:bCs/>
        </w:rPr>
        <w:t>цодеъ</w:t>
      </w:r>
      <w:r w:rsidRPr="00527101">
        <w:t xml:space="preserve"> «если». </w:t>
      </w:r>
      <w:proofErr w:type="gramStart"/>
      <w:r w:rsidRPr="00527101">
        <w:t xml:space="preserve">Кроме варианта к чеч. </w:t>
      </w:r>
      <w:r w:rsidRPr="00527101">
        <w:rPr>
          <w:b/>
          <w:bCs/>
        </w:rPr>
        <w:t>цундела</w:t>
      </w:r>
      <w:r w:rsidRPr="00527101">
        <w:t xml:space="preserve">, инг. </w:t>
      </w:r>
      <w:r w:rsidRPr="00527101">
        <w:rPr>
          <w:b/>
          <w:bCs/>
        </w:rPr>
        <w:t>цудухьа</w:t>
      </w:r>
      <w:r w:rsidRPr="00527101">
        <w:t xml:space="preserve"> – </w:t>
      </w:r>
      <w:r w:rsidRPr="00527101">
        <w:rPr>
          <w:b/>
          <w:bCs/>
        </w:rPr>
        <w:t>окхуиндалла</w:t>
      </w:r>
      <w:r w:rsidRPr="00527101">
        <w:t xml:space="preserve"> «потому что», в бацбийском есть не имеющий аналога в вайнахских языках </w:t>
      </w:r>
      <w:r w:rsidRPr="00527101">
        <w:rPr>
          <w:b/>
        </w:rPr>
        <w:t>дахме</w:t>
      </w:r>
      <w:r w:rsidRPr="00527101">
        <w:t xml:space="preserve"> «потому что»: явно не из грузи</w:t>
      </w:r>
      <w:r w:rsidRPr="00527101">
        <w:t>н</w:t>
      </w:r>
      <w:r w:rsidRPr="00527101">
        <w:t>ского языка, так как в грузинском «п</w:t>
      </w:r>
      <w:r w:rsidRPr="00527101">
        <w:t>о</w:t>
      </w:r>
      <w:r w:rsidRPr="00527101">
        <w:t xml:space="preserve">тому что» – </w:t>
      </w:r>
      <w:r w:rsidRPr="00527101">
        <w:rPr>
          <w:b/>
          <w:bCs/>
          <w:lang w:val="en-US"/>
        </w:rPr>
        <w:t>imitom</w:t>
      </w:r>
      <w:r w:rsidRPr="00527101">
        <w:rPr>
          <w:b/>
          <w:bCs/>
        </w:rPr>
        <w:t xml:space="preserve"> </w:t>
      </w:r>
      <w:r w:rsidRPr="00527101">
        <w:rPr>
          <w:b/>
          <w:bCs/>
          <w:lang w:val="en-US"/>
        </w:rPr>
        <w:t>rom</w:t>
      </w:r>
      <w:r w:rsidRPr="00527101">
        <w:t xml:space="preserve">, «причина» – </w:t>
      </w:r>
      <w:r w:rsidRPr="00527101">
        <w:rPr>
          <w:b/>
          <w:bCs/>
          <w:lang w:val="en-US"/>
        </w:rPr>
        <w:t>mizezi</w:t>
      </w:r>
      <w:r w:rsidRPr="00527101">
        <w:t>.</w:t>
      </w:r>
      <w:proofErr w:type="gramEnd"/>
      <w:r w:rsidRPr="00527101">
        <w:t xml:space="preserve"> Союзный способ соединения ч</w:t>
      </w:r>
      <w:r w:rsidRPr="00527101">
        <w:t>а</w:t>
      </w:r>
      <w:r w:rsidRPr="00527101">
        <w:t>стей сложноподчиненного предложения (включая и использование союзных слов) в бацбийском языке используется акти</w:t>
      </w:r>
      <w:r w:rsidRPr="00527101">
        <w:t>в</w:t>
      </w:r>
      <w:r w:rsidRPr="00527101">
        <w:t>нее, чем в вайнахских, однако в полном объеме на союзное соединение бацби</w:t>
      </w:r>
      <w:r w:rsidRPr="00527101">
        <w:t>й</w:t>
      </w:r>
      <w:r w:rsidRPr="00527101">
        <w:t>ское СПП еще не перешло.</w:t>
      </w:r>
    </w:p>
    <w:p w:rsidR="00D2310A" w:rsidRPr="00527101" w:rsidRDefault="00D2310A" w:rsidP="00C8071A">
      <w:pPr>
        <w:widowControl w:val="0"/>
        <w:shd w:val="clear" w:color="auto" w:fill="FFFFFF"/>
        <w:ind w:firstLine="426"/>
        <w:jc w:val="both"/>
      </w:pPr>
      <w:r w:rsidRPr="00527101">
        <w:t>Наиболее активно в вайнахских яз</w:t>
      </w:r>
      <w:r w:rsidRPr="00527101">
        <w:t>ы</w:t>
      </w:r>
      <w:r w:rsidRPr="00527101">
        <w:t>ках в качестве маркеров связи частей сложноподчиненных предложений и</w:t>
      </w:r>
      <w:r w:rsidRPr="00527101">
        <w:t>с</w:t>
      </w:r>
      <w:r w:rsidRPr="00527101">
        <w:t>пользуются «придаточные формы сказ</w:t>
      </w:r>
      <w:r w:rsidRPr="00527101">
        <w:t>у</w:t>
      </w:r>
      <w:r w:rsidRPr="00527101">
        <w:t>емого» – в отдельных случаях в сочет</w:t>
      </w:r>
      <w:r w:rsidRPr="00527101">
        <w:t>а</w:t>
      </w:r>
      <w:r w:rsidRPr="00527101">
        <w:t xml:space="preserve">нии с союзами, но чаще всего без них, а в отдельных структурно-семантических типах сложноподчиненных предложений они – единственные маркеры, союзов здесь нет вообще. Наличие этих форм в предложениях, в которых нет ни союзов, </w:t>
      </w:r>
      <w:r w:rsidRPr="00527101">
        <w:lastRenderedPageBreak/>
        <w:t>ни союзных слов, – обязательное условие для того, чтобы соответствующие ко</w:t>
      </w:r>
      <w:r w:rsidRPr="00527101">
        <w:t>н</w:t>
      </w:r>
      <w:r w:rsidRPr="00527101">
        <w:t>струкции можно было считать сложн</w:t>
      </w:r>
      <w:r w:rsidRPr="00527101">
        <w:t>о</w:t>
      </w:r>
      <w:r w:rsidRPr="00527101">
        <w:t>подчиненными и вообще сложными предложениями. Тем не менее, языков</w:t>
      </w:r>
      <w:r w:rsidRPr="00527101">
        <w:t>е</w:t>
      </w:r>
      <w:r w:rsidRPr="00527101">
        <w:t xml:space="preserve">ды продолжают включать в число СПП практически все конструкции, которые могут быть переведены на русский язык предложениями с придаточной частью, в том числе и такие, </w:t>
      </w:r>
      <w:proofErr w:type="gramStart"/>
      <w:r w:rsidRPr="00527101">
        <w:t>в</w:t>
      </w:r>
      <w:proofErr w:type="gramEnd"/>
      <w:r w:rsidRPr="00527101">
        <w:t xml:space="preserve"> </w:t>
      </w:r>
      <w:proofErr w:type="gramStart"/>
      <w:r w:rsidRPr="00527101">
        <w:t>которых</w:t>
      </w:r>
      <w:proofErr w:type="gramEnd"/>
      <w:r w:rsidRPr="00527101">
        <w:t xml:space="preserve"> вообще нет признаков полипредикативности. </w:t>
      </w:r>
      <w:proofErr w:type="gramStart"/>
      <w:r w:rsidRPr="00527101">
        <w:t>Так, в одной из последних работ по чеченскому языку И.Ю. Алироев, отметив, что «в с</w:t>
      </w:r>
      <w:r w:rsidRPr="00527101">
        <w:t>о</w:t>
      </w:r>
      <w:r w:rsidRPr="00527101">
        <w:t>ставе сложноподчиненных предложений, в зависимости от своей функции, в ч</w:t>
      </w:r>
      <w:r w:rsidRPr="00527101">
        <w:t>е</w:t>
      </w:r>
      <w:r w:rsidRPr="00527101">
        <w:t>ченском языке различаются следующие типы придаточных предложений», в чи</w:t>
      </w:r>
      <w:r w:rsidRPr="00527101">
        <w:t>с</w:t>
      </w:r>
      <w:r w:rsidRPr="00527101">
        <w:t xml:space="preserve">ле прочих, но в первую очередь выделяет «дополнительные» типа </w:t>
      </w:r>
      <w:r w:rsidRPr="00527101">
        <w:rPr>
          <w:b/>
          <w:bCs/>
        </w:rPr>
        <w:t>Сиелхана суна хиира, Тамара хьиехархуойн инстит</w:t>
      </w:r>
      <w:r w:rsidRPr="00527101">
        <w:rPr>
          <w:b/>
          <w:bCs/>
        </w:rPr>
        <w:t>у</w:t>
      </w:r>
      <w:r w:rsidRPr="00527101">
        <w:rPr>
          <w:b/>
          <w:bCs/>
        </w:rPr>
        <w:t xml:space="preserve">тие диеша яхана хилар </w:t>
      </w:r>
      <w:r w:rsidRPr="00527101">
        <w:t>«Вчера я узнал, что Тамара приехала учиться в педуч</w:t>
      </w:r>
      <w:r w:rsidRPr="00527101">
        <w:t>и</w:t>
      </w:r>
      <w:r w:rsidRPr="00527101">
        <w:t>лище» (пунктуация</w:t>
      </w:r>
      <w:proofErr w:type="gramEnd"/>
      <w:r w:rsidRPr="00527101">
        <w:t xml:space="preserve"> И.Ю. Алироева с</w:t>
      </w:r>
      <w:r w:rsidRPr="00527101">
        <w:t>о</w:t>
      </w:r>
      <w:r w:rsidRPr="00527101">
        <w:t xml:space="preserve">хранена, но здесь на самом деле запятая неуместна), придаточные-подлежащие типа </w:t>
      </w:r>
      <w:r w:rsidRPr="00527101">
        <w:rPr>
          <w:b/>
          <w:bCs/>
        </w:rPr>
        <w:t xml:space="preserve">Иза цкъа гинчунна </w:t>
      </w:r>
      <w:proofErr w:type="gramStart"/>
      <w:r w:rsidRPr="00527101">
        <w:rPr>
          <w:b/>
          <w:bCs/>
        </w:rPr>
        <w:t>цхьанна</w:t>
      </w:r>
      <w:proofErr w:type="gramEnd"/>
      <w:r w:rsidRPr="00527101">
        <w:rPr>
          <w:b/>
          <w:bCs/>
        </w:rPr>
        <w:t xml:space="preserve"> а виц ца луора и </w:t>
      </w:r>
      <w:r w:rsidRPr="00527101">
        <w:t>«Тот, кто раз его увидел, уже его не забывал» [19]. Если придаточные «дополнительные» еще можно как-то объяснить, пользуясь такими примерами, не может не вызывать недоумения выд</w:t>
      </w:r>
      <w:r w:rsidRPr="00527101">
        <w:t>е</w:t>
      </w:r>
      <w:r w:rsidRPr="00527101">
        <w:t xml:space="preserve">ление придаточных – «подлежащих». </w:t>
      </w:r>
      <w:proofErr w:type="gramStart"/>
      <w:r w:rsidRPr="00527101">
        <w:t xml:space="preserve">Совершенно очевидно, что </w:t>
      </w:r>
      <w:r w:rsidRPr="00527101">
        <w:rPr>
          <w:b/>
          <w:bCs/>
        </w:rPr>
        <w:t xml:space="preserve">Иза цкъа гинчунна </w:t>
      </w:r>
      <w:r w:rsidRPr="00527101">
        <w:t>не может рассматриваться как самостоятельный компонент сложного предложения, это «развернутое дополн</w:t>
      </w:r>
      <w:r w:rsidRPr="00527101">
        <w:t>е</w:t>
      </w:r>
      <w:r w:rsidRPr="00527101">
        <w:t>ние», в котором доминирует масдар (</w:t>
      </w:r>
      <w:r w:rsidRPr="00527101">
        <w:rPr>
          <w:b/>
          <w:bCs/>
        </w:rPr>
        <w:t>г</w:t>
      </w:r>
      <w:r w:rsidRPr="00527101">
        <w:rPr>
          <w:b/>
          <w:bCs/>
        </w:rPr>
        <w:t>и</w:t>
      </w:r>
      <w:r w:rsidRPr="00527101">
        <w:rPr>
          <w:b/>
          <w:bCs/>
        </w:rPr>
        <w:t>нарг</w:t>
      </w:r>
      <w:r w:rsidRPr="00527101">
        <w:t>→</w:t>
      </w:r>
      <w:r w:rsidRPr="00527101">
        <w:rPr>
          <w:b/>
          <w:bCs/>
        </w:rPr>
        <w:t>гинчунна</w:t>
      </w:r>
      <w:r w:rsidRPr="00527101">
        <w:t>), придающий всему обороту свойства полупредикативности, а отсюда предложение в целом – пол</w:t>
      </w:r>
      <w:r w:rsidRPr="00527101">
        <w:t>и</w:t>
      </w:r>
      <w:r w:rsidRPr="00527101">
        <w:t xml:space="preserve">предикативная единица, в которой есть субъектно-предикатная основная группа </w:t>
      </w:r>
      <w:r w:rsidRPr="00527101">
        <w:rPr>
          <w:b/>
          <w:bCs/>
        </w:rPr>
        <w:t>виц ца луора и</w:t>
      </w:r>
      <w:r w:rsidRPr="00527101">
        <w:t xml:space="preserve"> («он не забывался») и «дополнительная» масдарная полупр</w:t>
      </w:r>
      <w:r w:rsidRPr="00527101">
        <w:t>е</w:t>
      </w:r>
      <w:r w:rsidRPr="00527101">
        <w:t xml:space="preserve">дикативная группа </w:t>
      </w:r>
      <w:r w:rsidRPr="00527101">
        <w:rPr>
          <w:b/>
          <w:bCs/>
        </w:rPr>
        <w:t>Иза цкъа гинчунна цхьанна а</w:t>
      </w:r>
      <w:r w:rsidRPr="00527101">
        <w:t xml:space="preserve"> «его однажды</w:t>
      </w:r>
      <w:proofErr w:type="gramEnd"/>
      <w:r w:rsidRPr="00527101">
        <w:t xml:space="preserve"> увидевшим н</w:t>
      </w:r>
      <w:r w:rsidRPr="00527101">
        <w:t>и</w:t>
      </w:r>
      <w:r w:rsidRPr="00527101">
        <w:t>кем». Желание видеть в подобных ко</w:t>
      </w:r>
      <w:r w:rsidRPr="00527101">
        <w:t>н</w:t>
      </w:r>
      <w:r w:rsidRPr="00527101">
        <w:t>струкциях сложноподчиненные предл</w:t>
      </w:r>
      <w:r w:rsidRPr="00527101">
        <w:t>о</w:t>
      </w:r>
      <w:r w:rsidRPr="00527101">
        <w:t xml:space="preserve">жения заставляет многих ставить в </w:t>
      </w:r>
      <w:proofErr w:type="gramStart"/>
      <w:r w:rsidRPr="00527101">
        <w:t>них</w:t>
      </w:r>
      <w:proofErr w:type="gramEnd"/>
      <w:r w:rsidRPr="00527101">
        <w:t xml:space="preserve"> не объясняемые никакими правилами знаки препинания. С другой стороны, не </w:t>
      </w:r>
      <w:r w:rsidRPr="00527101">
        <w:lastRenderedPageBreak/>
        <w:t>убедительны наблюдения и выводы, о</w:t>
      </w:r>
      <w:r w:rsidRPr="00527101">
        <w:t>с</w:t>
      </w:r>
      <w:r w:rsidRPr="00527101">
        <w:t>нованные на весьма приблизительных переводах: если в приведенном предл</w:t>
      </w:r>
      <w:r w:rsidRPr="00527101">
        <w:t>о</w:t>
      </w:r>
      <w:r w:rsidRPr="00527101">
        <w:t>жении есть придаточное – «подлеж</w:t>
      </w:r>
      <w:r w:rsidRPr="00527101">
        <w:t>а</w:t>
      </w:r>
      <w:r w:rsidRPr="00527101">
        <w:t>щее», то почему оно переведено русским местоименно-соотносительным прид</w:t>
      </w:r>
      <w:r w:rsidRPr="00527101">
        <w:t>а</w:t>
      </w:r>
      <w:r w:rsidRPr="00527101">
        <w:t>точным, тогда как здесь явно иная ко</w:t>
      </w:r>
      <w:r w:rsidRPr="00527101">
        <w:t>н</w:t>
      </w:r>
      <w:r w:rsidRPr="00527101">
        <w:t xml:space="preserve">струкция: </w:t>
      </w:r>
      <w:r w:rsidRPr="00527101">
        <w:rPr>
          <w:i/>
          <w:iCs/>
        </w:rPr>
        <w:t>кто</w:t>
      </w:r>
      <w:r w:rsidRPr="00527101">
        <w:t xml:space="preserve">? – </w:t>
      </w:r>
      <w:r w:rsidRPr="00527101">
        <w:rPr>
          <w:b/>
          <w:bCs/>
        </w:rPr>
        <w:t>и</w:t>
      </w:r>
      <w:r w:rsidRPr="00527101">
        <w:t xml:space="preserve"> «он», </w:t>
      </w:r>
      <w:r w:rsidRPr="00527101">
        <w:rPr>
          <w:i/>
          <w:iCs/>
        </w:rPr>
        <w:t>что делал</w:t>
      </w:r>
      <w:r w:rsidRPr="00527101">
        <w:t xml:space="preserve">? – </w:t>
      </w:r>
      <w:r w:rsidRPr="00527101">
        <w:rPr>
          <w:b/>
          <w:bCs/>
        </w:rPr>
        <w:t xml:space="preserve">Виц ца луора </w:t>
      </w:r>
      <w:r w:rsidRPr="00527101">
        <w:t xml:space="preserve">«не забывался», </w:t>
      </w:r>
      <w:r w:rsidRPr="00527101">
        <w:rPr>
          <w:i/>
          <w:iCs/>
        </w:rPr>
        <w:t>кому</w:t>
      </w:r>
      <w:r w:rsidRPr="00527101">
        <w:t xml:space="preserve">? – </w:t>
      </w:r>
      <w:r w:rsidRPr="00527101">
        <w:rPr>
          <w:b/>
          <w:bCs/>
        </w:rPr>
        <w:t>гинчунна</w:t>
      </w:r>
      <w:r w:rsidRPr="00527101">
        <w:t xml:space="preserve"> «увидевшему».</w:t>
      </w:r>
    </w:p>
    <w:p w:rsidR="00D2310A" w:rsidRPr="00527101" w:rsidRDefault="00D2310A" w:rsidP="00C8071A">
      <w:pPr>
        <w:widowControl w:val="0"/>
        <w:shd w:val="clear" w:color="auto" w:fill="FFFFFF"/>
        <w:ind w:firstLine="426"/>
        <w:jc w:val="both"/>
      </w:pPr>
      <w:r w:rsidRPr="00527101">
        <w:t xml:space="preserve">Еще менее объяснима интерпретация тем же автором как СПП конструкций типа </w:t>
      </w:r>
      <w:r w:rsidRPr="00527101">
        <w:rPr>
          <w:b/>
          <w:bCs/>
        </w:rPr>
        <w:t>Āдам диēша ваханчу г</w:t>
      </w:r>
      <w:r w:rsidRPr="00527101">
        <w:rPr>
          <w:b/>
          <w:bCs/>
          <w:lang w:val="en-US"/>
        </w:rPr>
        <w:t>I</w:t>
      </w:r>
      <w:r w:rsidRPr="00527101">
        <w:rPr>
          <w:b/>
          <w:bCs/>
        </w:rPr>
        <w:t>алахь и</w:t>
      </w:r>
      <w:r w:rsidRPr="00527101">
        <w:rPr>
          <w:b/>
          <w:bCs/>
        </w:rPr>
        <w:t>н</w:t>
      </w:r>
      <w:r w:rsidRPr="00527101">
        <w:rPr>
          <w:b/>
          <w:bCs/>
        </w:rPr>
        <w:t xml:space="preserve">ститутиехь дуоьшуш </w:t>
      </w:r>
      <w:proofErr w:type="gramStart"/>
      <w:r w:rsidRPr="00527101">
        <w:rPr>
          <w:b/>
          <w:bCs/>
        </w:rPr>
        <w:t>дуккха</w:t>
      </w:r>
      <w:proofErr w:type="gramEnd"/>
      <w:r w:rsidRPr="00527101">
        <w:rPr>
          <w:b/>
          <w:bCs/>
        </w:rPr>
        <w:t xml:space="preserve"> а студе</w:t>
      </w:r>
      <w:r w:rsidRPr="00527101">
        <w:rPr>
          <w:b/>
          <w:bCs/>
        </w:rPr>
        <w:t>н</w:t>
      </w:r>
      <w:r w:rsidRPr="00527101">
        <w:rPr>
          <w:b/>
          <w:bCs/>
        </w:rPr>
        <w:t xml:space="preserve">таш бу </w:t>
      </w:r>
      <w:r w:rsidRPr="00527101">
        <w:t xml:space="preserve">«В том городе, где Адам учится, в институте, обучается много студентов» (перевод И.Ю. Алироева), определяемой у него как СПП с придаточным места, и </w:t>
      </w:r>
      <w:r w:rsidRPr="00527101">
        <w:rPr>
          <w:b/>
          <w:bCs/>
        </w:rPr>
        <w:t>Деши санна, ц</w:t>
      </w:r>
      <w:r w:rsidRPr="00527101">
        <w:rPr>
          <w:b/>
          <w:bCs/>
          <w:lang w:val="en-US"/>
        </w:rPr>
        <w:t>I</w:t>
      </w:r>
      <w:r w:rsidRPr="00527101">
        <w:rPr>
          <w:b/>
          <w:bCs/>
        </w:rPr>
        <w:t>ена дара ялта</w:t>
      </w:r>
      <w:r w:rsidRPr="00527101">
        <w:t xml:space="preserve"> «Золотое зерно было чистым» (даже переведено, как видим, простым предложением, </w:t>
      </w:r>
      <w:proofErr w:type="gramStart"/>
      <w:r w:rsidRPr="00527101">
        <w:t>но</w:t>
      </w:r>
      <w:proofErr w:type="gramEnd"/>
      <w:r w:rsidRPr="00527101">
        <w:t xml:space="preserve"> тем не менее названо сложноподчине</w:t>
      </w:r>
      <w:r w:rsidRPr="00527101">
        <w:t>н</w:t>
      </w:r>
      <w:r w:rsidRPr="00527101">
        <w:t>ным предложением с придаточным обр</w:t>
      </w:r>
      <w:r w:rsidRPr="00527101">
        <w:t>а</w:t>
      </w:r>
      <w:r w:rsidRPr="00527101">
        <w:t>за действия). Если так уж необходимо опираться на переводы при анализе ко</w:t>
      </w:r>
      <w:r w:rsidRPr="00527101">
        <w:t>н</w:t>
      </w:r>
      <w:r w:rsidRPr="00527101">
        <w:t>струкций чеченского языка, их следует хотя бы адекватно переводить. Правил</w:t>
      </w:r>
      <w:r w:rsidRPr="00527101">
        <w:t>ь</w:t>
      </w:r>
      <w:r w:rsidRPr="00527101">
        <w:t xml:space="preserve">ный перевод первого предложении – «Адам учиться поехал /куда/ в городе в институте обучаясь много </w:t>
      </w:r>
      <w:proofErr w:type="gramStart"/>
      <w:r w:rsidRPr="00527101">
        <w:t>студентов</w:t>
      </w:r>
      <w:proofErr w:type="gramEnd"/>
      <w:r w:rsidRPr="00527101">
        <w:t xml:space="preserve"> есть», второго – «Золоту подобно ч</w:t>
      </w:r>
      <w:r w:rsidRPr="00527101">
        <w:t>и</w:t>
      </w:r>
      <w:r w:rsidRPr="00527101">
        <w:t>стым было зерно». Ни первое, ни второе предложения сложными не являются, при этом в первом есть полупредикати</w:t>
      </w:r>
      <w:r w:rsidRPr="00527101">
        <w:t>в</w:t>
      </w:r>
      <w:r w:rsidRPr="00527101">
        <w:t>ный оборот (но не придаточное предл</w:t>
      </w:r>
      <w:r w:rsidRPr="00527101">
        <w:t>о</w:t>
      </w:r>
      <w:r w:rsidRPr="00527101">
        <w:t xml:space="preserve">жение) </w:t>
      </w:r>
      <w:r w:rsidRPr="00527101">
        <w:rPr>
          <w:b/>
          <w:bCs/>
        </w:rPr>
        <w:t>Āдам диē</w:t>
      </w:r>
      <w:proofErr w:type="gramStart"/>
      <w:r w:rsidRPr="00527101">
        <w:rPr>
          <w:b/>
          <w:bCs/>
        </w:rPr>
        <w:t>ша</w:t>
      </w:r>
      <w:proofErr w:type="gramEnd"/>
      <w:r w:rsidRPr="00527101">
        <w:rPr>
          <w:b/>
          <w:bCs/>
        </w:rPr>
        <w:t xml:space="preserve"> ваханчу</w:t>
      </w:r>
      <w:r w:rsidRPr="00527101">
        <w:t xml:space="preserve">, во втором нет и его, а </w:t>
      </w:r>
      <w:r w:rsidRPr="00527101">
        <w:rPr>
          <w:b/>
          <w:bCs/>
        </w:rPr>
        <w:t>деши санна</w:t>
      </w:r>
      <w:r w:rsidRPr="00527101">
        <w:t xml:space="preserve"> – сравнительный оборот без каких-либо признаков пол</w:t>
      </w:r>
      <w:r w:rsidRPr="00527101">
        <w:t>у</w:t>
      </w:r>
      <w:r w:rsidRPr="00527101">
        <w:t xml:space="preserve">предикативности. </w:t>
      </w:r>
    </w:p>
    <w:p w:rsidR="00D2310A" w:rsidRPr="00527101" w:rsidRDefault="00D2310A" w:rsidP="00C8071A">
      <w:pPr>
        <w:widowControl w:val="0"/>
        <w:shd w:val="clear" w:color="auto" w:fill="FFFFFF"/>
        <w:ind w:firstLine="426"/>
        <w:jc w:val="both"/>
      </w:pPr>
      <w:r w:rsidRPr="00527101">
        <w:t>Преодоление традиций «переводного синтаксиса», как мы убедились, все еще актуально для чеченского и в целом на</w:t>
      </w:r>
      <w:r w:rsidRPr="00527101">
        <w:t>х</w:t>
      </w:r>
      <w:r w:rsidRPr="00527101">
        <w:t xml:space="preserve">ского синтаксиса. </w:t>
      </w:r>
      <w:proofErr w:type="gramStart"/>
      <w:r w:rsidRPr="00527101">
        <w:t>Для того чтобы око</w:t>
      </w:r>
      <w:r w:rsidRPr="00527101">
        <w:t>н</w:t>
      </w:r>
      <w:r w:rsidRPr="00527101">
        <w:t>чательно с этой традицией расстаться, необходимо в первую очередь отказаться от попыток найти в нахских языках те же признаки гипотаксиса и структурно-семантические типы СПП, которые сво</w:t>
      </w:r>
      <w:r w:rsidRPr="00527101">
        <w:t>й</w:t>
      </w:r>
      <w:r w:rsidRPr="00527101">
        <w:t>ственны индоевропейским языкам, что не так уж трудно, если взять за правило опираться на сами синтаксические ко</w:t>
      </w:r>
      <w:r w:rsidRPr="00527101">
        <w:t>н</w:t>
      </w:r>
      <w:r w:rsidRPr="00527101">
        <w:lastRenderedPageBreak/>
        <w:t>струкции нахских языков, а не на их п</w:t>
      </w:r>
      <w:r w:rsidRPr="00527101">
        <w:t>е</w:t>
      </w:r>
      <w:r w:rsidRPr="00527101">
        <w:t>реводы.</w:t>
      </w:r>
      <w:proofErr w:type="gramEnd"/>
      <w:r w:rsidRPr="00527101">
        <w:t xml:space="preserve"> Есть ли в нахских языках </w:t>
      </w:r>
      <w:r w:rsidRPr="00527101">
        <w:rPr>
          <w:b/>
          <w:bCs/>
        </w:rPr>
        <w:t>н</w:t>
      </w:r>
      <w:r w:rsidRPr="00527101">
        <w:rPr>
          <w:b/>
          <w:bCs/>
        </w:rPr>
        <w:t>е</w:t>
      </w:r>
      <w:r w:rsidRPr="00527101">
        <w:rPr>
          <w:b/>
          <w:bCs/>
        </w:rPr>
        <w:t xml:space="preserve">маркированные сложноподчиненные предложения </w:t>
      </w:r>
      <w:r w:rsidRPr="00527101">
        <w:t>– вопрос, который по с</w:t>
      </w:r>
      <w:r w:rsidRPr="00527101">
        <w:t>у</w:t>
      </w:r>
      <w:r w:rsidRPr="00527101">
        <w:t>ществу вообще не ставился, но на кот</w:t>
      </w:r>
      <w:r w:rsidRPr="00527101">
        <w:t>о</w:t>
      </w:r>
      <w:r w:rsidRPr="00527101">
        <w:t>рый необходимо найти однозначный о</w:t>
      </w:r>
      <w:r w:rsidRPr="00527101">
        <w:t>т</w:t>
      </w:r>
      <w:r w:rsidRPr="00527101">
        <w:t>вет, если мы хотим разобраться в спец</w:t>
      </w:r>
      <w:r w:rsidRPr="00527101">
        <w:t>и</w:t>
      </w:r>
      <w:r w:rsidRPr="00527101">
        <w:t>фике построения предложений с призн</w:t>
      </w:r>
      <w:r w:rsidRPr="00527101">
        <w:t>а</w:t>
      </w:r>
      <w:r w:rsidRPr="00527101">
        <w:t>ками гипотаксиса в этих языках.</w:t>
      </w:r>
    </w:p>
    <w:p w:rsidR="00D2310A" w:rsidRPr="00527101" w:rsidRDefault="00D2310A" w:rsidP="00C8071A">
      <w:pPr>
        <w:widowControl w:val="0"/>
        <w:shd w:val="clear" w:color="auto" w:fill="FFFFFF"/>
        <w:ind w:firstLine="426"/>
        <w:jc w:val="both"/>
      </w:pPr>
      <w:r w:rsidRPr="00527101">
        <w:t>Немаркированный гипотаксис в принципе возможен. Для Л. Теньера это тот случай, когда «два узла в семантич</w:t>
      </w:r>
      <w:r w:rsidRPr="00527101">
        <w:t>е</w:t>
      </w:r>
      <w:r w:rsidRPr="00527101">
        <w:t>ском плане находятся в отношении по</w:t>
      </w:r>
      <w:r w:rsidRPr="00527101">
        <w:t>д</w:t>
      </w:r>
      <w:r w:rsidRPr="00527101">
        <w:t>чинения, но морфологический маркер подчинения отсутствует, из-за чего с морфологической точки зрения эти узлы оказываются сочиненными» [20]. «Мо</w:t>
      </w:r>
      <w:r w:rsidRPr="00527101">
        <w:t>р</w:t>
      </w:r>
      <w:r w:rsidRPr="00527101">
        <w:t>фологическую точку зрения» обесцен</w:t>
      </w:r>
      <w:r w:rsidRPr="00527101">
        <w:t>и</w:t>
      </w:r>
      <w:r w:rsidRPr="00527101">
        <w:t>вает сам Л. Теньер, оценивая ее как «ч</w:t>
      </w:r>
      <w:r w:rsidRPr="00527101">
        <w:t>и</w:t>
      </w:r>
      <w:r w:rsidRPr="00527101">
        <w:t>сто морфологическое различие без к</w:t>
      </w:r>
      <w:r w:rsidRPr="00527101">
        <w:t>а</w:t>
      </w:r>
      <w:r w:rsidRPr="00527101">
        <w:t>кой-либо синтаксической значимости» [20]. В русской грамматике наиболее распространенным является выделение наряду с сочинением и подчинением бе</w:t>
      </w:r>
      <w:r w:rsidRPr="00527101">
        <w:t>с</w:t>
      </w:r>
      <w:r w:rsidRPr="00527101">
        <w:t>союзия как однорядного первым двум вида синтаксической связи, на основе чего выделяются три типа сложных предложений – сложносочиненное, сложноподчиненное и бессоюзное сло</w:t>
      </w:r>
      <w:r w:rsidRPr="00527101">
        <w:t>ж</w:t>
      </w:r>
      <w:r w:rsidRPr="00527101">
        <w:t>ное. Однако такое представление основ</w:t>
      </w:r>
      <w:r w:rsidRPr="00527101">
        <w:t>а</w:t>
      </w:r>
      <w:r w:rsidRPr="00527101">
        <w:t>тельно поколеблено в АГ-80 (автор ра</w:t>
      </w:r>
      <w:r w:rsidRPr="00527101">
        <w:t>з</w:t>
      </w:r>
      <w:r w:rsidRPr="00527101">
        <w:t>дела И.Н. Кручинина). По мнению И.Н. Кручининой, «за исключением одного частного случая, когда отношения между бессоюзно соединившимися предлож</w:t>
      </w:r>
      <w:r w:rsidRPr="00527101">
        <w:t>е</w:t>
      </w:r>
      <w:r w:rsidRPr="00527101">
        <w:t xml:space="preserve">ниями (условные) выражаются вполне определенным соотношением форм </w:t>
      </w:r>
      <w:r w:rsidRPr="00527101">
        <w:rPr>
          <w:w w:val="84"/>
        </w:rPr>
        <w:t>ск</w:t>
      </w:r>
      <w:r w:rsidRPr="00527101">
        <w:rPr>
          <w:w w:val="84"/>
        </w:rPr>
        <w:t>а</w:t>
      </w:r>
      <w:r w:rsidRPr="00527101">
        <w:rPr>
          <w:w w:val="84"/>
        </w:rPr>
        <w:t xml:space="preserve">зуемых </w:t>
      </w:r>
      <w:r w:rsidRPr="00527101">
        <w:rPr>
          <w:b/>
        </w:rPr>
        <w:t>(Не пригласи я его, он обидится; Окажись рядом настоящий друг, беды бы не случилось…),</w:t>
      </w:r>
      <w:r w:rsidRPr="00527101">
        <w:rPr>
          <w:w w:val="84"/>
        </w:rPr>
        <w:t xml:space="preserve"> </w:t>
      </w:r>
      <w:r w:rsidRPr="00527101">
        <w:t>бессоюзие не явл</w:t>
      </w:r>
      <w:r w:rsidRPr="00527101">
        <w:t>я</w:t>
      </w:r>
      <w:r w:rsidRPr="00527101">
        <w:t>ется грамматической связью» [10]. О</w:t>
      </w:r>
      <w:r w:rsidRPr="00527101">
        <w:t>т</w:t>
      </w:r>
      <w:r w:rsidRPr="00527101">
        <w:t>сюда выводится, что «поэтому разгран</w:t>
      </w:r>
      <w:r w:rsidRPr="00527101">
        <w:t>и</w:t>
      </w:r>
      <w:r w:rsidRPr="00527101">
        <w:t>чение сочинения и подчинения примен</w:t>
      </w:r>
      <w:r w:rsidRPr="00527101">
        <w:t>и</w:t>
      </w:r>
      <w:r w:rsidRPr="00527101">
        <w:t>тельно к бессоюзию оказывается нево</w:t>
      </w:r>
      <w:r w:rsidRPr="00527101">
        <w:t>з</w:t>
      </w:r>
      <w:r w:rsidRPr="00527101">
        <w:t>можным, хотя в семантическом плане между разными видами бессоюзных, сложноподчиненных и сложноподчине</w:t>
      </w:r>
      <w:r w:rsidRPr="00527101">
        <w:t>н</w:t>
      </w:r>
      <w:r w:rsidRPr="00527101">
        <w:t>ных предложений устанавливается вполне определенная соотносител</w:t>
      </w:r>
      <w:r w:rsidRPr="00527101">
        <w:t>ь</w:t>
      </w:r>
      <w:r w:rsidRPr="00527101">
        <w:t xml:space="preserve">ность». Тем не менее, И.Н. Кручинина по существу не отказалась от выделения </w:t>
      </w:r>
      <w:r w:rsidRPr="00527101">
        <w:lastRenderedPageBreak/>
        <w:t>предложений без союзов как самосто</w:t>
      </w:r>
      <w:r w:rsidRPr="00527101">
        <w:t>я</w:t>
      </w:r>
      <w:r w:rsidRPr="00527101">
        <w:t>тельного типа, назвав его иначе, чем это принято, – «бессоюзным соединением предложений», но поставив в один ряд с ССП и СПП. Они делятся у нее на две группы. Первую группу составляют с</w:t>
      </w:r>
      <w:r w:rsidRPr="00527101">
        <w:t>о</w:t>
      </w:r>
      <w:r w:rsidRPr="00527101">
        <w:t>четания, компоненты которых связаны не только содержательно и интонацио</w:t>
      </w:r>
      <w:r w:rsidRPr="00527101">
        <w:t>н</w:t>
      </w:r>
      <w:r w:rsidRPr="00527101">
        <w:t>но, но и грамматически – формами си</w:t>
      </w:r>
      <w:r w:rsidRPr="00527101">
        <w:t>н</w:t>
      </w:r>
      <w:r w:rsidRPr="00527101">
        <w:t>таксических наклонений, ко второй группе относятся предложения, между которыми имеется только содержател</w:t>
      </w:r>
      <w:r w:rsidRPr="00527101">
        <w:t>ь</w:t>
      </w:r>
      <w:r w:rsidRPr="00527101">
        <w:t>ная и интонационная связь или связь, предопределенная единством описания (повествования)» [8]. Первую группу представляют предложения типа</w:t>
      </w:r>
      <w:proofErr w:type="gramStart"/>
      <w:r w:rsidRPr="00527101">
        <w:t xml:space="preserve"> </w:t>
      </w:r>
      <w:r w:rsidRPr="00527101">
        <w:rPr>
          <w:b/>
          <w:bCs/>
        </w:rPr>
        <w:t>Н</w:t>
      </w:r>
      <w:proofErr w:type="gramEnd"/>
      <w:r w:rsidRPr="00527101">
        <w:rPr>
          <w:b/>
          <w:bCs/>
        </w:rPr>
        <w:t>е явись я к назначенному сроку, место займет другой</w:t>
      </w:r>
      <w:r w:rsidRPr="00527101">
        <w:t xml:space="preserve">, вторую группы – </w:t>
      </w:r>
      <w:r w:rsidRPr="00527101">
        <w:rPr>
          <w:b/>
          <w:bCs/>
        </w:rPr>
        <w:t>Я слышу: где-то стучат</w:t>
      </w:r>
      <w:r w:rsidRPr="00527101">
        <w:t>. «По отношению к бессоюзным сочетаниям второй гру</w:t>
      </w:r>
      <w:r w:rsidRPr="00527101">
        <w:t>п</w:t>
      </w:r>
      <w:r w:rsidRPr="00527101">
        <w:t>пы термин «сложное предложение» н</w:t>
      </w:r>
      <w:r w:rsidRPr="00527101">
        <w:t>е</w:t>
      </w:r>
      <w:r w:rsidRPr="00527101">
        <w:t>применим, а складывающиеся внутри них отношения не могут быть дифф</w:t>
      </w:r>
      <w:r w:rsidRPr="00527101">
        <w:t>е</w:t>
      </w:r>
      <w:r w:rsidRPr="00527101">
        <w:t>ренцированы на синтаксическом отн</w:t>
      </w:r>
      <w:r w:rsidRPr="00527101">
        <w:t>о</w:t>
      </w:r>
      <w:r w:rsidRPr="00527101">
        <w:t>шении сочинения и подчинения; во</w:t>
      </w:r>
      <w:r w:rsidRPr="00527101">
        <w:t>з</w:t>
      </w:r>
      <w:r w:rsidRPr="00527101">
        <w:t>можна только смысловая классификация этих отношений» [10]. Почему «смысл</w:t>
      </w:r>
      <w:r w:rsidRPr="00527101">
        <w:t>о</w:t>
      </w:r>
      <w:r w:rsidRPr="00527101">
        <w:t>вой классификации» этих отношений, возможной практически во всех случаях бессоюзного соединения предложений, недостаточно для того, чтобы, в завис</w:t>
      </w:r>
      <w:r w:rsidRPr="00527101">
        <w:t>и</w:t>
      </w:r>
      <w:r w:rsidRPr="00527101">
        <w:t>мости от характера семантической и и</w:t>
      </w:r>
      <w:r w:rsidRPr="00527101">
        <w:t>н</w:t>
      </w:r>
      <w:r w:rsidRPr="00527101">
        <w:t>тонационной связи, определять такие конструкции как немаркированные ра</w:t>
      </w:r>
      <w:r w:rsidRPr="00527101">
        <w:t>з</w:t>
      </w:r>
      <w:r w:rsidRPr="00527101">
        <w:t>новидности паратаксиса и гипотаксиса? Всем нам хорошо известно, что части сложного предложения могут быть об</w:t>
      </w:r>
      <w:r w:rsidRPr="00527101">
        <w:t>ъ</w:t>
      </w:r>
      <w:r w:rsidRPr="00527101">
        <w:t>единены по типу или сочинения (пар</w:t>
      </w:r>
      <w:r w:rsidRPr="00527101">
        <w:t>а</w:t>
      </w:r>
      <w:r w:rsidRPr="00527101">
        <w:t>таксис) или подчинения (гипотаксис) и что не существует третьего вида связи, который можно было бы поставить в один ряд с сочинением и подчинением. Видимо, поэтому синтаксисты уже давно пытаются встроить предложения без с</w:t>
      </w:r>
      <w:r w:rsidRPr="00527101">
        <w:t>о</w:t>
      </w:r>
      <w:r w:rsidRPr="00527101">
        <w:t>юзов и союзных слов в ту классифик</w:t>
      </w:r>
      <w:r w:rsidRPr="00527101">
        <w:t>а</w:t>
      </w:r>
      <w:r w:rsidRPr="00527101">
        <w:t>цию, которая основана на выделении двух типов связи — сочинения и подч</w:t>
      </w:r>
      <w:r w:rsidRPr="00527101">
        <w:t>и</w:t>
      </w:r>
      <w:r w:rsidRPr="00527101">
        <w:t xml:space="preserve">нения. </w:t>
      </w:r>
      <w:proofErr w:type="gramStart"/>
      <w:r w:rsidRPr="00527101">
        <w:t>Наиболее последовательным в реализации такого подхода был А.М. Пешковский, поддержанный многими исследователями.</w:t>
      </w:r>
      <w:proofErr w:type="gramEnd"/>
      <w:r w:rsidRPr="00527101">
        <w:t xml:space="preserve"> Отмечая, что «кроме </w:t>
      </w:r>
      <w:r w:rsidRPr="00527101">
        <w:lastRenderedPageBreak/>
        <w:t>союзов и союзных слов, существует еще одно средство соединения предложений в сложные целые – «союзные паузы», основным признаком мы признаëм инт</w:t>
      </w:r>
      <w:r w:rsidRPr="00527101">
        <w:t>о</w:t>
      </w:r>
      <w:r w:rsidRPr="00527101">
        <w:t>нацию», А.М. Пешковский задается в</w:t>
      </w:r>
      <w:r w:rsidRPr="00527101">
        <w:t>о</w:t>
      </w:r>
      <w:r w:rsidRPr="00527101">
        <w:t>просом: «Можно ли при отсутствии со</w:t>
      </w:r>
      <w:r w:rsidRPr="00527101">
        <w:t>ю</w:t>
      </w:r>
      <w:r w:rsidRPr="00527101">
        <w:t xml:space="preserve">за, когда связь выражена </w:t>
      </w:r>
      <w:r w:rsidRPr="00527101">
        <w:rPr>
          <w:i/>
          <w:iCs/>
        </w:rPr>
        <w:t>только</w:t>
      </w:r>
      <w:r w:rsidRPr="00527101">
        <w:t xml:space="preserve"> интон</w:t>
      </w:r>
      <w:r w:rsidRPr="00527101">
        <w:t>а</w:t>
      </w:r>
      <w:r w:rsidRPr="00527101">
        <w:t>цией, различать сочинение и подчин</w:t>
      </w:r>
      <w:r w:rsidRPr="00527101">
        <w:t>е</w:t>
      </w:r>
      <w:r w:rsidRPr="00527101">
        <w:t>ние?». И предлагает ответ: «Здесь все зависит от того, насколько значение той или иной интонации тождественно со значением той или иной группы союзов. В случае тождества мы можем смотреть на такую интонацию как на грамматич</w:t>
      </w:r>
      <w:r w:rsidRPr="00527101">
        <w:t>е</w:t>
      </w:r>
      <w:r w:rsidRPr="00527101">
        <w:t>ский показатель отношения между пре</w:t>
      </w:r>
      <w:r w:rsidRPr="00527101">
        <w:t>д</w:t>
      </w:r>
      <w:r w:rsidRPr="00527101">
        <w:t xml:space="preserve">ложениями и различать по </w:t>
      </w:r>
      <w:r w:rsidRPr="00527101">
        <w:rPr>
          <w:i/>
          <w:iCs/>
        </w:rPr>
        <w:t>значениям</w:t>
      </w:r>
      <w:r w:rsidRPr="00527101">
        <w:t xml:space="preserve"> и</w:t>
      </w:r>
      <w:r w:rsidRPr="00527101">
        <w:t>н</w:t>
      </w:r>
      <w:r w:rsidRPr="00527101">
        <w:t xml:space="preserve">тонаций и по их </w:t>
      </w:r>
      <w:r w:rsidRPr="00527101">
        <w:rPr>
          <w:i/>
          <w:iCs/>
        </w:rPr>
        <w:t xml:space="preserve">аналогии с союзами </w:t>
      </w:r>
      <w:r w:rsidRPr="00527101">
        <w:t>те же две рубрики сочинения и подчин</w:t>
      </w:r>
      <w:r w:rsidRPr="00527101">
        <w:t>е</w:t>
      </w:r>
      <w:r w:rsidRPr="00527101">
        <w:t xml:space="preserve">ния» [21]. То есть речь идет в принципе о том, что сочинение и подчинение могут быть морфологически </w:t>
      </w:r>
      <w:proofErr w:type="gramStart"/>
      <w:r w:rsidRPr="00527101">
        <w:t>маркированы</w:t>
      </w:r>
      <w:proofErr w:type="gramEnd"/>
      <w:r w:rsidRPr="00527101">
        <w:t xml:space="preserve"> (с</w:t>
      </w:r>
      <w:r w:rsidRPr="00527101">
        <w:t>о</w:t>
      </w:r>
      <w:r w:rsidRPr="00527101">
        <w:t>юзами; союзными словами; соотнос</w:t>
      </w:r>
      <w:r w:rsidRPr="00527101">
        <w:t>и</w:t>
      </w:r>
      <w:r w:rsidRPr="00527101">
        <w:t>тельными с союзами и союзными слов</w:t>
      </w:r>
      <w:r w:rsidRPr="00527101">
        <w:t>а</w:t>
      </w:r>
      <w:r w:rsidRPr="00527101">
        <w:t>ми местоимениями; «придаточными формами сказуемых») и морфологически не маркированы, а значит, те предлож</w:t>
      </w:r>
      <w:r w:rsidRPr="00527101">
        <w:t>е</w:t>
      </w:r>
      <w:r w:rsidRPr="00527101">
        <w:t>ния, которые под наименованием «бе</w:t>
      </w:r>
      <w:r w:rsidRPr="00527101">
        <w:t>с</w:t>
      </w:r>
      <w:r w:rsidRPr="00527101">
        <w:t>союзных сложных предложений» выд</w:t>
      </w:r>
      <w:r w:rsidRPr="00527101">
        <w:t>е</w:t>
      </w:r>
      <w:r w:rsidRPr="00527101">
        <w:t>ляются в самостоятельный тип больши</w:t>
      </w:r>
      <w:r w:rsidRPr="00527101">
        <w:t>н</w:t>
      </w:r>
      <w:r w:rsidRPr="00527101">
        <w:t>ством не только русских грамматик, вполне вводимы в сферы сочинения и подчинения как немаркированные сло</w:t>
      </w:r>
      <w:r w:rsidRPr="00527101">
        <w:t>ж</w:t>
      </w:r>
      <w:r w:rsidRPr="00527101">
        <w:t>носочиненные и сложноподчиненные предложения.</w:t>
      </w:r>
    </w:p>
    <w:p w:rsidR="00D2310A" w:rsidRPr="00527101" w:rsidRDefault="00D2310A" w:rsidP="00C8071A">
      <w:pPr>
        <w:widowControl w:val="0"/>
        <w:shd w:val="clear" w:color="auto" w:fill="FFFFFF"/>
        <w:ind w:firstLine="426"/>
        <w:jc w:val="both"/>
      </w:pPr>
      <w:r w:rsidRPr="00527101">
        <w:t>Немаркированный гипотаксис в ч</w:t>
      </w:r>
      <w:r w:rsidRPr="00527101">
        <w:t>е</w:t>
      </w:r>
      <w:r w:rsidRPr="00527101">
        <w:t>ченском и других нахских языках не п</w:t>
      </w:r>
      <w:r w:rsidRPr="00527101">
        <w:t>о</w:t>
      </w:r>
      <w:r w:rsidRPr="00527101">
        <w:t>лучил такого широкого распространения, как, скажем, в русском, немецком и др</w:t>
      </w:r>
      <w:r w:rsidRPr="00527101">
        <w:t>у</w:t>
      </w:r>
      <w:r w:rsidRPr="00527101">
        <w:t>гих индоевропейских языках. В чече</w:t>
      </w:r>
      <w:r w:rsidRPr="00527101">
        <w:t>н</w:t>
      </w:r>
      <w:r w:rsidRPr="00527101">
        <w:t>ском языке, например, во многих хара</w:t>
      </w:r>
      <w:r w:rsidRPr="00527101">
        <w:t>к</w:t>
      </w:r>
      <w:r w:rsidRPr="00527101">
        <w:t xml:space="preserve">терных для русского и немецкого языков случаях немаркированного соединения частей сложного предложения, между которыми интонационно осуществляется подчинительная связь, имеем то, что Г. Пауль называл «распространенными предложениями». Так, немецк. </w:t>
      </w:r>
      <w:r w:rsidRPr="00527101">
        <w:rPr>
          <w:b/>
          <w:bCs/>
          <w:lang w:val="en-US"/>
        </w:rPr>
        <w:t>Er</w:t>
      </w:r>
      <w:r w:rsidRPr="00527101">
        <w:rPr>
          <w:b/>
          <w:bCs/>
        </w:rPr>
        <w:t xml:space="preserve"> </w:t>
      </w:r>
      <w:r w:rsidRPr="00527101">
        <w:rPr>
          <w:b/>
          <w:bCs/>
          <w:lang w:val="en-US"/>
        </w:rPr>
        <w:t>ist</w:t>
      </w:r>
      <w:r w:rsidRPr="00527101">
        <w:rPr>
          <w:b/>
          <w:bCs/>
        </w:rPr>
        <w:t xml:space="preserve"> </w:t>
      </w:r>
      <w:r w:rsidRPr="00527101">
        <w:rPr>
          <w:b/>
          <w:bCs/>
          <w:lang w:val="en-US"/>
        </w:rPr>
        <w:t>ein</w:t>
      </w:r>
      <w:r w:rsidRPr="00527101">
        <w:rPr>
          <w:b/>
          <w:bCs/>
        </w:rPr>
        <w:t xml:space="preserve"> </w:t>
      </w:r>
      <w:r w:rsidRPr="00527101">
        <w:rPr>
          <w:b/>
          <w:bCs/>
          <w:lang w:val="en-US"/>
        </w:rPr>
        <w:t>L</w:t>
      </w:r>
      <w:r w:rsidRPr="00527101">
        <w:rPr>
          <w:b/>
          <w:bCs/>
        </w:rPr>
        <w:t>ü</w:t>
      </w:r>
      <w:r w:rsidRPr="00527101">
        <w:rPr>
          <w:b/>
          <w:bCs/>
          <w:lang w:val="en-US"/>
        </w:rPr>
        <w:t>gner</w:t>
      </w:r>
      <w:r w:rsidRPr="00527101">
        <w:rPr>
          <w:b/>
          <w:bCs/>
        </w:rPr>
        <w:t xml:space="preserve">, </w:t>
      </w:r>
      <w:r w:rsidRPr="00527101">
        <w:rPr>
          <w:b/>
          <w:bCs/>
          <w:lang w:val="en-US"/>
        </w:rPr>
        <w:t>glaube</w:t>
      </w:r>
      <w:r w:rsidRPr="00527101">
        <w:rPr>
          <w:b/>
          <w:bCs/>
        </w:rPr>
        <w:t xml:space="preserve"> </w:t>
      </w:r>
      <w:r w:rsidRPr="00527101">
        <w:rPr>
          <w:b/>
          <w:bCs/>
          <w:lang w:val="en-US"/>
        </w:rPr>
        <w:t>ich</w:t>
      </w:r>
      <w:r w:rsidRPr="00527101">
        <w:rPr>
          <w:b/>
          <w:bCs/>
        </w:rPr>
        <w:t xml:space="preserve"> </w:t>
      </w:r>
      <w:r w:rsidRPr="00527101">
        <w:t xml:space="preserve">и его русский перевод «Он лжец, я думаю», анализируемые у Г. Пауля, в чеченском языке передаются буквально так: </w:t>
      </w:r>
      <w:r w:rsidRPr="00527101">
        <w:rPr>
          <w:b/>
          <w:bCs/>
          <w:lang w:val="en-US"/>
        </w:rPr>
        <w:t>Iza</w:t>
      </w:r>
      <w:r w:rsidRPr="00527101">
        <w:rPr>
          <w:b/>
          <w:bCs/>
        </w:rPr>
        <w:t xml:space="preserve"> äš</w:t>
      </w:r>
      <w:r w:rsidRPr="00527101">
        <w:rPr>
          <w:b/>
          <w:bCs/>
          <w:lang w:val="en-US"/>
        </w:rPr>
        <w:t>pan</w:t>
      </w:r>
      <w:r w:rsidRPr="00527101">
        <w:rPr>
          <w:b/>
          <w:bCs/>
        </w:rPr>
        <w:t>č</w:t>
      </w:r>
      <w:r w:rsidRPr="00527101">
        <w:rPr>
          <w:b/>
          <w:bCs/>
          <w:lang w:val="en-US"/>
        </w:rPr>
        <w:t>a</w:t>
      </w:r>
      <w:r w:rsidRPr="00527101">
        <w:rPr>
          <w:b/>
          <w:bCs/>
        </w:rPr>
        <w:t xml:space="preserve"> (</w:t>
      </w:r>
      <w:r w:rsidRPr="00527101">
        <w:rPr>
          <w:b/>
          <w:bCs/>
          <w:lang w:val="en-US"/>
        </w:rPr>
        <w:t>p</w:t>
      </w:r>
      <w:r w:rsidRPr="00527101">
        <w:rPr>
          <w:b/>
          <w:bCs/>
        </w:rPr>
        <w:t>ü</w:t>
      </w:r>
      <w:r w:rsidRPr="00527101">
        <w:rPr>
          <w:b/>
          <w:bCs/>
          <w:lang w:val="en-US"/>
        </w:rPr>
        <w:t>tij</w:t>
      </w:r>
      <w:r w:rsidRPr="00527101">
        <w:rPr>
          <w:b/>
          <w:bCs/>
        </w:rPr>
        <w:t xml:space="preserve">ⁿ </w:t>
      </w:r>
      <w:r w:rsidRPr="00527101">
        <w:rPr>
          <w:b/>
          <w:bCs/>
          <w:lang w:val="en-US"/>
        </w:rPr>
        <w:t>l</w:t>
      </w:r>
      <w:r w:rsidRPr="00527101">
        <w:rPr>
          <w:b/>
          <w:bCs/>
        </w:rPr>
        <w:t>ēž</w:t>
      </w:r>
      <w:r w:rsidRPr="00527101">
        <w:rPr>
          <w:b/>
          <w:bCs/>
          <w:lang w:val="en-US"/>
        </w:rPr>
        <w:t>ig</w:t>
      </w:r>
      <w:r w:rsidRPr="00527101">
        <w:rPr>
          <w:b/>
          <w:bCs/>
        </w:rPr>
        <w:t xml:space="preserve">) </w:t>
      </w:r>
      <w:r w:rsidRPr="00527101">
        <w:rPr>
          <w:b/>
          <w:bCs/>
          <w:lang w:val="en-US"/>
        </w:rPr>
        <w:lastRenderedPageBreak/>
        <w:t>vu</w:t>
      </w:r>
      <w:r w:rsidRPr="00527101">
        <w:rPr>
          <w:b/>
          <w:bCs/>
        </w:rPr>
        <w:t xml:space="preserve">, </w:t>
      </w:r>
      <w:r w:rsidRPr="00527101">
        <w:rPr>
          <w:b/>
          <w:bCs/>
          <w:lang w:val="en-US"/>
        </w:rPr>
        <w:t>s</w:t>
      </w:r>
      <w:r w:rsidRPr="00527101">
        <w:rPr>
          <w:b/>
          <w:bCs/>
        </w:rPr>
        <w:t>ū</w:t>
      </w:r>
      <w:r w:rsidRPr="00527101">
        <w:rPr>
          <w:b/>
          <w:bCs/>
          <w:lang w:val="en-US"/>
        </w:rPr>
        <w:t>na</w:t>
      </w:r>
      <w:r w:rsidRPr="00527101">
        <w:rPr>
          <w:b/>
          <w:bCs/>
        </w:rPr>
        <w:t xml:space="preserve"> </w:t>
      </w:r>
      <w:r w:rsidRPr="00527101">
        <w:rPr>
          <w:b/>
          <w:bCs/>
          <w:lang w:val="en-US"/>
        </w:rPr>
        <w:t>xi</w:t>
      </w:r>
      <w:r w:rsidRPr="00527101">
        <w:rPr>
          <w:b/>
          <w:bCs/>
        </w:rPr>
        <w:t>ē</w:t>
      </w:r>
      <w:r w:rsidRPr="00527101">
        <w:rPr>
          <w:b/>
          <w:bCs/>
          <w:lang w:val="en-US"/>
        </w:rPr>
        <w:t>tarie</w:t>
      </w:r>
      <w:r w:rsidRPr="00527101">
        <w:rPr>
          <w:b/>
          <w:bCs/>
        </w:rPr>
        <w:t>ђ //</w:t>
      </w:r>
      <w:r w:rsidRPr="00527101">
        <w:rPr>
          <w:b/>
          <w:bCs/>
          <w:lang w:val="en-US"/>
        </w:rPr>
        <w:t>sa</w:t>
      </w:r>
      <w:r w:rsidRPr="00527101">
        <w:rPr>
          <w:b/>
          <w:bCs/>
        </w:rPr>
        <w:t xml:space="preserve">ⁿ </w:t>
      </w:r>
      <w:r w:rsidRPr="00527101">
        <w:rPr>
          <w:b/>
          <w:bCs/>
          <w:lang w:val="en-US"/>
        </w:rPr>
        <w:t>qi</w:t>
      </w:r>
      <w:r w:rsidRPr="00527101">
        <w:rPr>
          <w:b/>
          <w:bCs/>
        </w:rPr>
        <w:t>ē</w:t>
      </w:r>
      <w:r w:rsidRPr="00527101">
        <w:rPr>
          <w:b/>
          <w:bCs/>
          <w:lang w:val="en-US"/>
        </w:rPr>
        <w:t>tamie</w:t>
      </w:r>
      <w:r w:rsidRPr="00527101">
        <w:rPr>
          <w:b/>
          <w:bCs/>
        </w:rPr>
        <w:t>ђ</w:t>
      </w:r>
      <w:r w:rsidRPr="00527101">
        <w:t xml:space="preserve"> «Он лжец, по моему разумению </w:t>
      </w:r>
      <w:r w:rsidRPr="00527101">
        <w:rPr>
          <w:b/>
          <w:bCs/>
        </w:rPr>
        <w:t xml:space="preserve">// </w:t>
      </w:r>
      <w:r w:rsidRPr="00527101">
        <w:t>в моем представлении</w:t>
      </w:r>
      <w:r w:rsidRPr="00527101">
        <w:rPr>
          <w:b/>
          <w:bCs/>
        </w:rPr>
        <w:t>» (</w:t>
      </w:r>
      <w:r w:rsidRPr="00527101">
        <w:rPr>
          <w:b/>
          <w:bCs/>
          <w:lang w:val="en-US"/>
        </w:rPr>
        <w:t>xi</w:t>
      </w:r>
      <w:r w:rsidRPr="00527101">
        <w:rPr>
          <w:b/>
          <w:bCs/>
        </w:rPr>
        <w:t>ē</w:t>
      </w:r>
      <w:r w:rsidRPr="00527101">
        <w:rPr>
          <w:b/>
          <w:bCs/>
          <w:lang w:val="en-US"/>
        </w:rPr>
        <w:t>tarie</w:t>
      </w:r>
      <w:r w:rsidRPr="00527101">
        <w:rPr>
          <w:b/>
          <w:bCs/>
        </w:rPr>
        <w:t xml:space="preserve">ђ </w:t>
      </w:r>
      <w:r w:rsidRPr="00527101">
        <w:t>переводимо только по смыслу, точный перевод н</w:t>
      </w:r>
      <w:r w:rsidRPr="00527101">
        <w:t>е</w:t>
      </w:r>
      <w:r w:rsidRPr="00527101">
        <w:t xml:space="preserve">возможен, т.к. </w:t>
      </w:r>
      <w:r w:rsidRPr="00527101">
        <w:rPr>
          <w:b/>
          <w:bCs/>
          <w:lang w:val="en-US"/>
        </w:rPr>
        <w:t>xi</w:t>
      </w:r>
      <w:r w:rsidRPr="00527101">
        <w:rPr>
          <w:b/>
          <w:bCs/>
        </w:rPr>
        <w:t>ē</w:t>
      </w:r>
      <w:r w:rsidRPr="00527101">
        <w:rPr>
          <w:b/>
          <w:bCs/>
          <w:lang w:val="en-US"/>
        </w:rPr>
        <w:t>ta</w:t>
      </w:r>
      <w:r w:rsidRPr="00527101">
        <w:rPr>
          <w:b/>
          <w:bCs/>
        </w:rPr>
        <w:t xml:space="preserve"> </w:t>
      </w:r>
      <w:r w:rsidRPr="00527101">
        <w:t xml:space="preserve">– «казаться», </w:t>
      </w:r>
      <w:r w:rsidRPr="00527101">
        <w:rPr>
          <w:b/>
          <w:bCs/>
          <w:lang w:val="en-US"/>
        </w:rPr>
        <w:t>xi</w:t>
      </w:r>
      <w:r w:rsidRPr="00527101">
        <w:rPr>
          <w:b/>
          <w:bCs/>
        </w:rPr>
        <w:t>ē</w:t>
      </w:r>
      <w:r w:rsidRPr="00527101">
        <w:rPr>
          <w:b/>
          <w:bCs/>
          <w:lang w:val="en-US"/>
        </w:rPr>
        <w:t>tar</w:t>
      </w:r>
      <w:r w:rsidRPr="00527101">
        <w:rPr>
          <w:b/>
          <w:bCs/>
        </w:rPr>
        <w:t xml:space="preserve"> </w:t>
      </w:r>
      <w:r w:rsidRPr="00527101">
        <w:t>– масдар от него, не имеющий эквивален</w:t>
      </w:r>
      <w:r w:rsidRPr="00527101">
        <w:t>т</w:t>
      </w:r>
      <w:r w:rsidRPr="00527101">
        <w:t>ного отглагольного существительного в русском языке). Причина того, что гр</w:t>
      </w:r>
      <w:r w:rsidRPr="00527101">
        <w:t>а</w:t>
      </w:r>
      <w:r w:rsidRPr="00527101">
        <w:t>ницы между сложным и простым пре</w:t>
      </w:r>
      <w:r w:rsidRPr="00527101">
        <w:t>д</w:t>
      </w:r>
      <w:r w:rsidRPr="00527101">
        <w:t xml:space="preserve">ложениями в нахских языках </w:t>
      </w:r>
      <w:proofErr w:type="gramStart"/>
      <w:r w:rsidRPr="00527101">
        <w:t>обозначены</w:t>
      </w:r>
      <w:proofErr w:type="gramEnd"/>
      <w:r w:rsidRPr="00527101">
        <w:t xml:space="preserve"> не так четко, как в индоевропейских, подсказывается рассуждениями Г. Пауля. Для ряда языков, считает он, главнейший отличительный признак предложения, постулируемый в грамматике, – глагол в личной форме, – неактуален, а в принц</w:t>
      </w:r>
      <w:r w:rsidRPr="00527101">
        <w:t>и</w:t>
      </w:r>
      <w:r w:rsidRPr="00527101">
        <w:t>пе и для остальных языков это справе</w:t>
      </w:r>
      <w:r w:rsidRPr="00527101">
        <w:t>д</w:t>
      </w:r>
      <w:r w:rsidRPr="00527101">
        <w:t>ливо только отчасти. «Там, где глагол в личной форме не получает четкого оформления, там отпадает и обычное разграничение простых и сложных пре</w:t>
      </w:r>
      <w:r w:rsidRPr="00527101">
        <w:t>д</w:t>
      </w:r>
      <w:r w:rsidRPr="00527101">
        <w:t>ложений. Поэтому так называемое сло</w:t>
      </w:r>
      <w:r w:rsidRPr="00527101">
        <w:t>ж</w:t>
      </w:r>
      <w:r w:rsidRPr="00527101">
        <w:t xml:space="preserve">ное и так называемое распространенное предложение – </w:t>
      </w:r>
      <w:proofErr w:type="gramStart"/>
      <w:r w:rsidRPr="00527101">
        <w:t>это</w:t>
      </w:r>
      <w:proofErr w:type="gramEnd"/>
      <w:r w:rsidRPr="00527101">
        <w:t xml:space="preserve"> в сущности сове</w:t>
      </w:r>
      <w:r w:rsidRPr="00527101">
        <w:t>р</w:t>
      </w:r>
      <w:r w:rsidRPr="00527101">
        <w:t>шенно одно и то же» [22]. Г. Пауль не согласен с теми, кто утверждает, будто «деградация до степени члена предлож</w:t>
      </w:r>
      <w:r w:rsidRPr="00527101">
        <w:t>е</w:t>
      </w:r>
      <w:r w:rsidRPr="00527101">
        <w:t>ния, так называемый гипотаксис (подч</w:t>
      </w:r>
      <w:r w:rsidRPr="00527101">
        <w:t>и</w:t>
      </w:r>
      <w:r w:rsidRPr="00527101">
        <w:t>нение), могла развиться будто бы лишь на более поздней ступени»: «Ведь само существование распространенных пре</w:t>
      </w:r>
      <w:r w:rsidRPr="00527101">
        <w:t>д</w:t>
      </w:r>
      <w:r w:rsidRPr="00527101">
        <w:t>ложений, – а они имеются даже в самых примитивных языках, – уже предполаг</w:t>
      </w:r>
      <w:r w:rsidRPr="00527101">
        <w:t>а</w:t>
      </w:r>
      <w:r w:rsidRPr="00527101">
        <w:t xml:space="preserve">ет, что такая деградация совершилась» [22]. </w:t>
      </w:r>
      <w:proofErr w:type="gramStart"/>
      <w:r w:rsidRPr="00527101">
        <w:t>То, что в чеченском языке многим индоевропейским сложноподчиненным предложениям соответствуют «распр</w:t>
      </w:r>
      <w:r w:rsidRPr="00527101">
        <w:t>о</w:t>
      </w:r>
      <w:r w:rsidRPr="00527101">
        <w:t>страненные предложения» (ср., напр., немецк.</w:t>
      </w:r>
      <w:proofErr w:type="gramEnd"/>
      <w:r w:rsidRPr="00527101">
        <w:t xml:space="preserve"> </w:t>
      </w:r>
      <w:proofErr w:type="gramStart"/>
      <w:r w:rsidRPr="00527101">
        <w:rPr>
          <w:b/>
          <w:bCs/>
          <w:lang w:val="en-US"/>
        </w:rPr>
        <w:t>Ich</w:t>
      </w:r>
      <w:r w:rsidRPr="00527101">
        <w:rPr>
          <w:b/>
          <w:bCs/>
        </w:rPr>
        <w:t xml:space="preserve"> </w:t>
      </w:r>
      <w:r w:rsidRPr="00527101">
        <w:rPr>
          <w:b/>
          <w:bCs/>
          <w:lang w:val="en-US"/>
        </w:rPr>
        <w:t>h</w:t>
      </w:r>
      <w:r w:rsidRPr="00527101">
        <w:rPr>
          <w:b/>
          <w:bCs/>
        </w:rPr>
        <w:t>ö</w:t>
      </w:r>
      <w:r w:rsidRPr="00527101">
        <w:rPr>
          <w:b/>
          <w:bCs/>
          <w:lang w:val="en-US"/>
        </w:rPr>
        <w:t>rte</w:t>
      </w:r>
      <w:r w:rsidRPr="00527101">
        <w:rPr>
          <w:b/>
          <w:bCs/>
        </w:rPr>
        <w:t xml:space="preserve">, </w:t>
      </w:r>
      <w:r w:rsidRPr="00527101">
        <w:rPr>
          <w:b/>
          <w:bCs/>
          <w:lang w:val="en-US"/>
        </w:rPr>
        <w:t>dass</w:t>
      </w:r>
      <w:r w:rsidRPr="00527101">
        <w:rPr>
          <w:b/>
          <w:bCs/>
        </w:rPr>
        <w:t xml:space="preserve"> </w:t>
      </w:r>
      <w:r w:rsidRPr="00527101">
        <w:rPr>
          <w:b/>
          <w:bCs/>
          <w:lang w:val="en-US"/>
        </w:rPr>
        <w:t>jemand</w:t>
      </w:r>
      <w:r w:rsidRPr="00527101">
        <w:rPr>
          <w:b/>
          <w:bCs/>
        </w:rPr>
        <w:t xml:space="preserve"> </w:t>
      </w:r>
      <w:r w:rsidRPr="00527101">
        <w:rPr>
          <w:b/>
          <w:bCs/>
          <w:lang w:val="en-US"/>
        </w:rPr>
        <w:t>kam</w:t>
      </w:r>
      <w:r w:rsidRPr="00527101">
        <w:t xml:space="preserve"> «Я слышал, что кто-то пришел» и чеч.</w:t>
      </w:r>
      <w:proofErr w:type="gramEnd"/>
      <w:r w:rsidRPr="00527101">
        <w:t xml:space="preserve"> </w:t>
      </w:r>
      <w:proofErr w:type="gramStart"/>
      <w:r w:rsidRPr="00527101">
        <w:rPr>
          <w:b/>
          <w:bCs/>
          <w:lang w:val="en-US"/>
        </w:rPr>
        <w:t>S</w:t>
      </w:r>
      <w:r w:rsidRPr="00527101">
        <w:rPr>
          <w:b/>
          <w:bCs/>
        </w:rPr>
        <w:t>ū</w:t>
      </w:r>
      <w:r w:rsidRPr="00527101">
        <w:rPr>
          <w:b/>
          <w:bCs/>
          <w:lang w:val="en-US"/>
        </w:rPr>
        <w:t>na</w:t>
      </w:r>
      <w:r w:rsidRPr="00527101">
        <w:rPr>
          <w:b/>
          <w:bCs/>
        </w:rPr>
        <w:t xml:space="preserve"> </w:t>
      </w:r>
      <w:r w:rsidRPr="00527101">
        <w:rPr>
          <w:b/>
          <w:bCs/>
          <w:lang w:val="en-US"/>
        </w:rPr>
        <w:t>c</w:t>
      </w:r>
      <w:r w:rsidRPr="00527101">
        <w:rPr>
          <w:b/>
          <w:bCs/>
        </w:rPr>
        <w:t>ђ</w:t>
      </w:r>
      <w:r w:rsidRPr="00527101">
        <w:rPr>
          <w:b/>
          <w:bCs/>
          <w:lang w:val="en-US"/>
        </w:rPr>
        <w:t>a</w:t>
      </w:r>
      <w:r w:rsidRPr="00527101">
        <w:rPr>
          <w:b/>
          <w:bCs/>
        </w:rPr>
        <w:t xml:space="preserve">’ </w:t>
      </w:r>
      <w:r w:rsidRPr="00527101">
        <w:rPr>
          <w:b/>
          <w:bCs/>
          <w:lang w:val="en-US"/>
        </w:rPr>
        <w:t>vie</w:t>
      </w:r>
      <w:r w:rsidRPr="00527101">
        <w:rPr>
          <w:b/>
          <w:bCs/>
        </w:rPr>
        <w:t>’</w:t>
      </w:r>
      <w:r w:rsidRPr="00527101">
        <w:rPr>
          <w:b/>
          <w:bCs/>
          <w:lang w:val="en-US"/>
        </w:rPr>
        <w:t>na</w:t>
      </w:r>
      <w:r w:rsidRPr="00527101">
        <w:rPr>
          <w:b/>
          <w:bCs/>
        </w:rPr>
        <w:t xml:space="preserve"> / </w:t>
      </w:r>
      <w:r w:rsidRPr="00527101">
        <w:rPr>
          <w:b/>
          <w:bCs/>
          <w:lang w:val="en-US"/>
        </w:rPr>
        <w:t>v</w:t>
      </w:r>
      <w:r w:rsidRPr="00527101">
        <w:rPr>
          <w:b/>
          <w:bCs/>
        </w:rPr>
        <w:t>ōγ</w:t>
      </w:r>
      <w:r w:rsidRPr="00527101">
        <w:rPr>
          <w:b/>
          <w:bCs/>
          <w:lang w:val="en-US"/>
        </w:rPr>
        <w:t>u</w:t>
      </w:r>
      <w:r w:rsidRPr="00527101">
        <w:rPr>
          <w:b/>
          <w:bCs/>
        </w:rPr>
        <w:t xml:space="preserve">š </w:t>
      </w:r>
      <w:r w:rsidRPr="00527101">
        <w:rPr>
          <w:b/>
          <w:bCs/>
          <w:lang w:val="en-US"/>
        </w:rPr>
        <w:t>xezira</w:t>
      </w:r>
      <w:r w:rsidRPr="00527101">
        <w:t>; немецк.</w:t>
      </w:r>
      <w:proofErr w:type="gramEnd"/>
      <w:r w:rsidRPr="00527101">
        <w:t xml:space="preserve"> </w:t>
      </w:r>
      <w:r w:rsidRPr="00527101">
        <w:rPr>
          <w:b/>
          <w:bCs/>
          <w:lang w:val="en-US"/>
        </w:rPr>
        <w:t>Dass</w:t>
      </w:r>
      <w:r w:rsidRPr="00527101">
        <w:rPr>
          <w:b/>
          <w:bCs/>
        </w:rPr>
        <w:t xml:space="preserve"> </w:t>
      </w:r>
      <w:r w:rsidRPr="00527101">
        <w:rPr>
          <w:b/>
          <w:bCs/>
          <w:lang w:val="en-US"/>
        </w:rPr>
        <w:t>du</w:t>
      </w:r>
      <w:r w:rsidRPr="00527101">
        <w:rPr>
          <w:b/>
          <w:bCs/>
        </w:rPr>
        <w:t xml:space="preserve"> </w:t>
      </w:r>
      <w:r w:rsidRPr="00527101">
        <w:rPr>
          <w:b/>
          <w:bCs/>
          <w:lang w:val="en-US"/>
        </w:rPr>
        <w:t>kammst</w:t>
      </w:r>
      <w:r w:rsidRPr="00527101">
        <w:rPr>
          <w:b/>
          <w:bCs/>
        </w:rPr>
        <w:t xml:space="preserve">, </w:t>
      </w:r>
      <w:r w:rsidRPr="00527101">
        <w:rPr>
          <w:b/>
          <w:bCs/>
          <w:lang w:val="en-US"/>
        </w:rPr>
        <w:t>habe</w:t>
      </w:r>
      <w:r w:rsidRPr="00527101">
        <w:rPr>
          <w:b/>
          <w:bCs/>
        </w:rPr>
        <w:t xml:space="preserve"> </w:t>
      </w:r>
      <w:r w:rsidRPr="00527101">
        <w:rPr>
          <w:b/>
          <w:bCs/>
          <w:lang w:val="en-US"/>
        </w:rPr>
        <w:t>ich</w:t>
      </w:r>
      <w:r w:rsidRPr="00527101">
        <w:rPr>
          <w:b/>
          <w:bCs/>
        </w:rPr>
        <w:t xml:space="preserve"> </w:t>
      </w:r>
      <w:r w:rsidRPr="00527101">
        <w:rPr>
          <w:b/>
          <w:bCs/>
          <w:lang w:val="en-US"/>
        </w:rPr>
        <w:t>erwartet</w:t>
      </w:r>
      <w:r w:rsidRPr="00527101">
        <w:t xml:space="preserve"> «Что ты придешь, я ждал (этого</w:t>
      </w:r>
      <w:proofErr w:type="gramStart"/>
      <w:r w:rsidRPr="00527101">
        <w:t>)»</w:t>
      </w:r>
      <w:proofErr w:type="gramEnd"/>
      <w:r w:rsidRPr="00527101">
        <w:t xml:space="preserve"> – чеч. </w:t>
      </w:r>
      <w:proofErr w:type="gramStart"/>
      <w:r w:rsidRPr="00527101">
        <w:rPr>
          <w:b/>
          <w:bCs/>
        </w:rPr>
        <w:t>ђ</w:t>
      </w:r>
      <w:r w:rsidRPr="00527101">
        <w:rPr>
          <w:b/>
          <w:bCs/>
          <w:lang w:val="en-US"/>
        </w:rPr>
        <w:t>o</w:t>
      </w:r>
      <w:r w:rsidRPr="00527101">
        <w:rPr>
          <w:b/>
          <w:bCs/>
        </w:rPr>
        <w:t xml:space="preserve"> </w:t>
      </w:r>
      <w:r w:rsidRPr="00527101">
        <w:rPr>
          <w:b/>
          <w:bCs/>
          <w:lang w:val="en-US"/>
        </w:rPr>
        <w:t>v</w:t>
      </w:r>
      <w:r w:rsidRPr="00527101">
        <w:rPr>
          <w:b/>
          <w:bCs/>
        </w:rPr>
        <w:t>ā</w:t>
      </w:r>
      <w:r w:rsidRPr="00527101">
        <w:rPr>
          <w:b/>
          <w:bCs/>
          <w:lang w:val="en-US"/>
        </w:rPr>
        <w:t>rie</w:t>
      </w:r>
      <w:r w:rsidRPr="00527101">
        <w:rPr>
          <w:b/>
          <w:bCs/>
        </w:rPr>
        <w:t xml:space="preserve"> ђ</w:t>
      </w:r>
      <w:r w:rsidRPr="00527101">
        <w:rPr>
          <w:b/>
          <w:bCs/>
          <w:lang w:val="en-US"/>
        </w:rPr>
        <w:t>u</w:t>
      </w:r>
      <w:r w:rsidRPr="00527101">
        <w:rPr>
          <w:b/>
          <w:bCs/>
        </w:rPr>
        <w:t>ööž</w:t>
      </w:r>
      <w:r w:rsidRPr="00527101">
        <w:rPr>
          <w:b/>
          <w:bCs/>
          <w:lang w:val="en-US"/>
        </w:rPr>
        <w:t>u</w:t>
      </w:r>
      <w:r w:rsidRPr="00527101">
        <w:rPr>
          <w:b/>
          <w:bCs/>
        </w:rPr>
        <w:t xml:space="preserve">š </w:t>
      </w:r>
      <w:r w:rsidRPr="00527101">
        <w:rPr>
          <w:b/>
          <w:bCs/>
          <w:lang w:val="en-US"/>
        </w:rPr>
        <w:t>vara</w:t>
      </w:r>
      <w:r w:rsidRPr="00527101">
        <w:rPr>
          <w:b/>
          <w:bCs/>
        </w:rPr>
        <w:t xml:space="preserve"> </w:t>
      </w:r>
      <w:r w:rsidRPr="00527101">
        <w:rPr>
          <w:b/>
          <w:bCs/>
          <w:lang w:val="en-US"/>
        </w:rPr>
        <w:t>so</w:t>
      </w:r>
      <w:r w:rsidRPr="00527101">
        <w:t xml:space="preserve"> «Твоего прихода ждал я» или </w:t>
      </w:r>
      <w:r w:rsidRPr="00527101">
        <w:rPr>
          <w:b/>
          <w:bCs/>
        </w:rPr>
        <w:t>ђ</w:t>
      </w:r>
      <w:r w:rsidRPr="00527101">
        <w:rPr>
          <w:b/>
          <w:bCs/>
          <w:lang w:val="en-US"/>
        </w:rPr>
        <w:t>o</w:t>
      </w:r>
      <w:r w:rsidRPr="00527101">
        <w:rPr>
          <w:b/>
          <w:bCs/>
        </w:rPr>
        <w:t xml:space="preserve"> </w:t>
      </w:r>
      <w:r w:rsidRPr="00527101">
        <w:rPr>
          <w:b/>
          <w:bCs/>
          <w:lang w:val="en-US"/>
        </w:rPr>
        <w:t>v</w:t>
      </w:r>
      <w:r w:rsidRPr="00527101">
        <w:rPr>
          <w:b/>
          <w:bCs/>
        </w:rPr>
        <w:t>ōγ</w:t>
      </w:r>
      <w:r w:rsidRPr="00527101">
        <w:rPr>
          <w:b/>
          <w:bCs/>
          <w:lang w:val="en-US"/>
        </w:rPr>
        <w:t>ur</w:t>
      </w:r>
      <w:r w:rsidRPr="00527101">
        <w:rPr>
          <w:b/>
          <w:bCs/>
        </w:rPr>
        <w:t xml:space="preserve"> </w:t>
      </w:r>
      <w:r w:rsidRPr="00527101">
        <w:rPr>
          <w:b/>
          <w:bCs/>
          <w:lang w:val="en-US"/>
        </w:rPr>
        <w:t>vujla</w:t>
      </w:r>
      <w:r w:rsidRPr="00527101">
        <w:rPr>
          <w:b/>
          <w:bCs/>
        </w:rPr>
        <w:t xml:space="preserve"> </w:t>
      </w:r>
      <w:r w:rsidRPr="00527101">
        <w:rPr>
          <w:b/>
          <w:bCs/>
          <w:lang w:val="en-US"/>
        </w:rPr>
        <w:t>x</w:t>
      </w:r>
      <w:r w:rsidRPr="00527101">
        <w:rPr>
          <w:b/>
          <w:bCs/>
        </w:rPr>
        <w:t>ä</w:t>
      </w:r>
      <w:r w:rsidRPr="00527101">
        <w:rPr>
          <w:b/>
          <w:bCs/>
          <w:lang w:val="en-US"/>
        </w:rPr>
        <w:t>ara</w:t>
      </w:r>
      <w:r w:rsidRPr="00527101">
        <w:rPr>
          <w:b/>
          <w:bCs/>
        </w:rPr>
        <w:t xml:space="preserve"> </w:t>
      </w:r>
      <w:r w:rsidRPr="00527101">
        <w:rPr>
          <w:b/>
          <w:bCs/>
          <w:lang w:val="en-US"/>
        </w:rPr>
        <w:t>s</w:t>
      </w:r>
      <w:r w:rsidRPr="00527101">
        <w:rPr>
          <w:b/>
          <w:bCs/>
        </w:rPr>
        <w:t>ū</w:t>
      </w:r>
      <w:r w:rsidRPr="00527101">
        <w:rPr>
          <w:b/>
          <w:bCs/>
          <w:lang w:val="en-US"/>
        </w:rPr>
        <w:t>na</w:t>
      </w:r>
      <w:r w:rsidRPr="00527101">
        <w:rPr>
          <w:b/>
          <w:bCs/>
        </w:rPr>
        <w:t xml:space="preserve"> </w:t>
      </w:r>
      <w:r w:rsidRPr="00527101">
        <w:t>«Ты придешь (что) знал я», может быть по</w:t>
      </w:r>
      <w:r w:rsidRPr="00527101">
        <w:t>д</w:t>
      </w:r>
      <w:r w:rsidRPr="00527101">
        <w:t>тверждением правоты Г. Пауля в том, что в ряде языков логически (психолог</w:t>
      </w:r>
      <w:r w:rsidRPr="00527101">
        <w:t>и</w:t>
      </w:r>
      <w:r w:rsidRPr="00527101">
        <w:t>чески) гипотактические построения м</w:t>
      </w:r>
      <w:r w:rsidRPr="00527101">
        <w:t>о</w:t>
      </w:r>
      <w:r w:rsidRPr="00527101">
        <w:t xml:space="preserve">гут не получать вида грамматически оформленного гипотаксиса, в котором </w:t>
      </w:r>
      <w:r w:rsidRPr="00527101">
        <w:lastRenderedPageBreak/>
        <w:t>есть и личный глагол в каждой из частей сложного предложения</w:t>
      </w:r>
      <w:proofErr w:type="gramEnd"/>
      <w:r w:rsidRPr="00527101">
        <w:t>, и определенные грамматические показатели связей ме</w:t>
      </w:r>
      <w:r w:rsidRPr="00527101">
        <w:t>ж</w:t>
      </w:r>
      <w:r w:rsidRPr="00527101">
        <w:t>ду ними. Вместе с тем нельзя согласит</w:t>
      </w:r>
      <w:r w:rsidRPr="00527101">
        <w:t>ь</w:t>
      </w:r>
      <w:r w:rsidRPr="00527101">
        <w:t>ся с отождествлением сложного и «ра</w:t>
      </w:r>
      <w:r w:rsidRPr="00527101">
        <w:t>с</w:t>
      </w:r>
      <w:r w:rsidRPr="00527101">
        <w:t>пространенного» предложений: это структурно разные единицы, близкие, но не совершенно одинаковые и в семант</w:t>
      </w:r>
      <w:r w:rsidRPr="00527101">
        <w:t>и</w:t>
      </w:r>
      <w:r w:rsidRPr="00527101">
        <w:t>ко-синтаксическом отношении.</w:t>
      </w:r>
    </w:p>
    <w:p w:rsidR="00D2310A" w:rsidRPr="00527101" w:rsidRDefault="00D2310A" w:rsidP="00C8071A">
      <w:pPr>
        <w:widowControl w:val="0"/>
        <w:shd w:val="clear" w:color="auto" w:fill="FFFFFF"/>
        <w:ind w:firstLine="426"/>
        <w:jc w:val="both"/>
      </w:pPr>
      <w:r w:rsidRPr="00527101">
        <w:t>Ограниченность немаркированного гипотаксиса в нахских языках обусло</w:t>
      </w:r>
      <w:r w:rsidRPr="00527101">
        <w:t>в</w:t>
      </w:r>
      <w:r w:rsidRPr="00527101">
        <w:t>лена не тем, что здесь интонационное «оформление» связей между основным сообщением и сопутствующим ему (об</w:t>
      </w:r>
      <w:r w:rsidRPr="00527101">
        <w:t>ъ</w:t>
      </w:r>
      <w:r w:rsidRPr="00527101">
        <w:t>ясняющим, обусловливающим и т.д.) связано с какими-то семантическими или структурно-синтаксическими огранич</w:t>
      </w:r>
      <w:r w:rsidRPr="00527101">
        <w:t>е</w:t>
      </w:r>
      <w:r w:rsidRPr="00527101">
        <w:t xml:space="preserve">ниями. </w:t>
      </w:r>
      <w:proofErr w:type="gramStart"/>
      <w:r w:rsidRPr="00527101">
        <w:t>Немаркированность подчинения сведена к минимуму тем обстоятел</w:t>
      </w:r>
      <w:r w:rsidRPr="00527101">
        <w:t>ь</w:t>
      </w:r>
      <w:r w:rsidRPr="00527101">
        <w:t>ством, что, несмотря на малочисленность союзов, в этих языках возможности ма</w:t>
      </w:r>
      <w:r w:rsidRPr="00527101">
        <w:t>р</w:t>
      </w:r>
      <w:r w:rsidRPr="00527101">
        <w:t>кировки подчинения на самом деле шире – и в связи с широким привлечением м</w:t>
      </w:r>
      <w:r w:rsidRPr="00527101">
        <w:t>е</w:t>
      </w:r>
      <w:r w:rsidRPr="00527101">
        <w:t>стоименных слов и наречий в роли сою</w:t>
      </w:r>
      <w:r w:rsidRPr="00527101">
        <w:t>з</w:t>
      </w:r>
      <w:r w:rsidRPr="00527101">
        <w:t>ных слов с их многоформной паради</w:t>
      </w:r>
      <w:r w:rsidRPr="00527101">
        <w:t>г</w:t>
      </w:r>
      <w:r w:rsidRPr="00527101">
        <w:t>мой, и потому, что подчинительные о</w:t>
      </w:r>
      <w:r w:rsidRPr="00527101">
        <w:t>т</w:t>
      </w:r>
      <w:r w:rsidRPr="00527101">
        <w:t>ношения, особенно в сфере обстоятел</w:t>
      </w:r>
      <w:r w:rsidRPr="00527101">
        <w:t>ь</w:t>
      </w:r>
      <w:r w:rsidRPr="00527101">
        <w:t>ственных значений, могут быть офор</w:t>
      </w:r>
      <w:r w:rsidRPr="00527101">
        <w:t>м</w:t>
      </w:r>
      <w:r w:rsidRPr="00527101">
        <w:t>лены в самих глагольных сказуемых в структуре придаточных</w:t>
      </w:r>
      <w:proofErr w:type="gramEnd"/>
      <w:r w:rsidRPr="00527101">
        <w:t xml:space="preserve"> частей («Прид</w:t>
      </w:r>
      <w:r w:rsidRPr="00527101">
        <w:t>а</w:t>
      </w:r>
      <w:r w:rsidRPr="00527101">
        <w:t>точные формы глагола чеченского яз</w:t>
      </w:r>
      <w:r w:rsidRPr="00527101">
        <w:t>ы</w:t>
      </w:r>
      <w:r w:rsidRPr="00527101">
        <w:t>ка» обстоятельно рассмотрены в [23]; Под тем же названием они рассматрив</w:t>
      </w:r>
      <w:r w:rsidRPr="00527101">
        <w:t>а</w:t>
      </w:r>
      <w:r w:rsidRPr="00527101">
        <w:t>ются и Н.Ф. Яковлевым не только в его «Синтаксисе», но и в «Морфологии», х</w:t>
      </w:r>
      <w:r w:rsidRPr="00527101">
        <w:t>о</w:t>
      </w:r>
      <w:r w:rsidRPr="00527101">
        <w:t>тя не все выделяемые формы образуют собственно придаточные предложения как таковые: см.</w:t>
      </w:r>
      <w:r w:rsidRPr="00527101">
        <w:rPr>
          <w:i/>
        </w:rPr>
        <w:t xml:space="preserve"> </w:t>
      </w:r>
      <w:r w:rsidRPr="00527101">
        <w:t>[24]). Кроме того, опр</w:t>
      </w:r>
      <w:r w:rsidRPr="00527101">
        <w:t>е</w:t>
      </w:r>
      <w:r w:rsidRPr="00527101">
        <w:t>деленный круг значений, приводящих в индоевропейских языках к оформлению сложных предложений подчинительного типа, в нахских языках могут быть ре</w:t>
      </w:r>
      <w:r w:rsidRPr="00527101">
        <w:t>а</w:t>
      </w:r>
      <w:r w:rsidRPr="00527101">
        <w:t>лизованы в рамках «распространенных» простых предложений – полипредик</w:t>
      </w:r>
      <w:r w:rsidRPr="00527101">
        <w:t>а</w:t>
      </w:r>
      <w:r w:rsidRPr="00527101">
        <w:t>тивных семантически, но не выходящих за рамки простого предложения с фо</w:t>
      </w:r>
      <w:r w:rsidRPr="00527101">
        <w:t>р</w:t>
      </w:r>
      <w:r w:rsidRPr="00527101">
        <w:t>мально-синтаксической точки зрения. Тем не менее, немаркированные «бесс</w:t>
      </w:r>
      <w:r w:rsidRPr="00527101">
        <w:t>о</w:t>
      </w:r>
      <w:r w:rsidRPr="00527101">
        <w:t>юзные» предложения с отношениями подчинения есть и в нахских языках.</w:t>
      </w:r>
    </w:p>
    <w:p w:rsidR="00D2310A" w:rsidRPr="00527101" w:rsidRDefault="00D2310A" w:rsidP="00C8071A">
      <w:pPr>
        <w:widowControl w:val="0"/>
        <w:shd w:val="clear" w:color="auto" w:fill="FFFFFF"/>
        <w:ind w:firstLine="426"/>
        <w:jc w:val="both"/>
      </w:pPr>
      <w:r w:rsidRPr="00527101">
        <w:t>Обычно в изъяснительных («допо</w:t>
      </w:r>
      <w:r w:rsidRPr="00527101">
        <w:t>л</w:t>
      </w:r>
      <w:r w:rsidRPr="00527101">
        <w:lastRenderedPageBreak/>
        <w:t>нительных») придаточных частях пр</w:t>
      </w:r>
      <w:r w:rsidRPr="00527101">
        <w:t>и</w:t>
      </w:r>
      <w:r w:rsidRPr="00527101">
        <w:t>сутствует союзное средство, но нередко, особенно в разговорной речи, без такого средства можно обойтись, ограничи</w:t>
      </w:r>
      <w:r w:rsidRPr="00527101">
        <w:t>в</w:t>
      </w:r>
      <w:r w:rsidRPr="00527101">
        <w:t>шись интонационным «оформлением» соответствующего значения, часто тр</w:t>
      </w:r>
      <w:r w:rsidRPr="00527101">
        <w:t>е</w:t>
      </w:r>
      <w:r w:rsidRPr="00527101">
        <w:t>бующим и определенного порядка ра</w:t>
      </w:r>
      <w:r w:rsidRPr="00527101">
        <w:t>с</w:t>
      </w:r>
      <w:r w:rsidRPr="00527101">
        <w:t>положения частей сложного предлож</w:t>
      </w:r>
      <w:r w:rsidRPr="00527101">
        <w:t>е</w:t>
      </w:r>
      <w:r w:rsidRPr="00527101">
        <w:t>ния. При этом не обязательно, чтобы в такое «бессоюзное соединение предл</w:t>
      </w:r>
      <w:r w:rsidRPr="00527101">
        <w:t>о</w:t>
      </w:r>
      <w:r w:rsidRPr="00527101">
        <w:t>жений» встраивался тот или иной подч</w:t>
      </w:r>
      <w:r w:rsidRPr="00527101">
        <w:t>и</w:t>
      </w:r>
      <w:r w:rsidRPr="00527101">
        <w:t xml:space="preserve">нительный союз, как это характерно для подобных конструкций индоевропейских языков. </w:t>
      </w:r>
      <w:r w:rsidRPr="00527101">
        <w:rPr>
          <w:lang w:val="en-US"/>
        </w:rPr>
        <w:t>B</w:t>
      </w:r>
      <w:r w:rsidRPr="00527101">
        <w:t xml:space="preserve"> </w:t>
      </w:r>
      <w:r w:rsidRPr="00527101">
        <w:rPr>
          <w:b/>
        </w:rPr>
        <w:t>Ас боху хьуоьга, цуо шиена т</w:t>
      </w:r>
      <w:r w:rsidRPr="00527101">
        <w:rPr>
          <w:b/>
          <w:lang w:val="en-US"/>
        </w:rPr>
        <w:t>I</w:t>
      </w:r>
      <w:r w:rsidRPr="00527101">
        <w:rPr>
          <w:b/>
        </w:rPr>
        <w:t xml:space="preserve">едиллинарг ца дина </w:t>
      </w:r>
      <w:r w:rsidRPr="00527101">
        <w:t>«Я говорю тебе: он на него возложенное/порученное ему не сделал» мы не сможем ввести союзное слово или союз. Однако «дополнител</w:t>
      </w:r>
      <w:r w:rsidRPr="00527101">
        <w:t>ь</w:t>
      </w:r>
      <w:r w:rsidRPr="00527101">
        <w:t xml:space="preserve">ность» второй части этого и подобных предложений может быть легко </w:t>
      </w:r>
      <w:proofErr w:type="gramStart"/>
      <w:r w:rsidRPr="00527101">
        <w:t>устано</w:t>
      </w:r>
      <w:r w:rsidRPr="00527101">
        <w:t>в</w:t>
      </w:r>
      <w:r w:rsidRPr="00527101">
        <w:t>лена</w:t>
      </w:r>
      <w:proofErr w:type="gramEnd"/>
      <w:r w:rsidRPr="00527101">
        <w:t xml:space="preserve"> трансформацией предложения в простое с «развернутым» дополнением: </w:t>
      </w:r>
      <w:r w:rsidRPr="00527101">
        <w:rPr>
          <w:b/>
        </w:rPr>
        <w:t>Цуо шиена т</w:t>
      </w:r>
      <w:r w:rsidRPr="00527101">
        <w:rPr>
          <w:b/>
          <w:lang w:val="en-US"/>
        </w:rPr>
        <w:t>I</w:t>
      </w:r>
      <w:r w:rsidRPr="00527101">
        <w:rPr>
          <w:b/>
        </w:rPr>
        <w:t xml:space="preserve">едиллинарг ца дина боху ас хьуоьга </w:t>
      </w:r>
      <w:r w:rsidRPr="00527101">
        <w:t xml:space="preserve">«Он на него возложенное (порученное ему) не </w:t>
      </w:r>
      <w:proofErr w:type="gramStart"/>
      <w:r w:rsidRPr="00527101">
        <w:t>сделал</w:t>
      </w:r>
      <w:proofErr w:type="gramEnd"/>
      <w:r w:rsidRPr="00527101">
        <w:t xml:space="preserve"> говорю я т</w:t>
      </w:r>
      <w:r w:rsidRPr="00527101">
        <w:t>е</w:t>
      </w:r>
      <w:r w:rsidRPr="00527101">
        <w:t xml:space="preserve">бе» // </w:t>
      </w:r>
      <w:r w:rsidRPr="00527101">
        <w:rPr>
          <w:b/>
        </w:rPr>
        <w:t>Ас хьуоьга цуо шиена тедилл</w:t>
      </w:r>
      <w:r w:rsidRPr="00527101">
        <w:rPr>
          <w:b/>
        </w:rPr>
        <w:t>и</w:t>
      </w:r>
      <w:r w:rsidRPr="00527101">
        <w:rPr>
          <w:b/>
        </w:rPr>
        <w:t xml:space="preserve">нарг ца дина боху </w:t>
      </w:r>
      <w:r w:rsidRPr="00527101">
        <w:rPr>
          <w:b/>
          <w:bCs/>
          <w:lang w:val="en-US"/>
        </w:rPr>
        <w:t>As</w:t>
      </w:r>
      <w:r w:rsidRPr="00527101">
        <w:rPr>
          <w:b/>
          <w:bCs/>
        </w:rPr>
        <w:t xml:space="preserve"> ђ</w:t>
      </w:r>
      <w:r w:rsidRPr="00527101">
        <w:rPr>
          <w:b/>
          <w:bCs/>
          <w:lang w:val="en-US"/>
        </w:rPr>
        <w:t>u</w:t>
      </w:r>
      <w:r w:rsidRPr="00527101">
        <w:rPr>
          <w:b/>
          <w:bCs/>
        </w:rPr>
        <w:t>öö</w:t>
      </w:r>
      <w:r w:rsidRPr="00527101">
        <w:rPr>
          <w:b/>
          <w:bCs/>
          <w:lang w:val="en-US"/>
        </w:rPr>
        <w:t>ga</w:t>
      </w:r>
      <w:r w:rsidRPr="00527101">
        <w:rPr>
          <w:b/>
          <w:bCs/>
        </w:rPr>
        <w:t xml:space="preserve"> </w:t>
      </w:r>
      <w:r w:rsidRPr="00527101">
        <w:rPr>
          <w:b/>
          <w:bCs/>
          <w:lang w:val="en-US"/>
        </w:rPr>
        <w:t>cu</w:t>
      </w:r>
      <w:r w:rsidRPr="00527101">
        <w:rPr>
          <w:b/>
          <w:bCs/>
        </w:rPr>
        <w:t>ō š</w:t>
      </w:r>
      <w:r w:rsidRPr="00527101">
        <w:rPr>
          <w:b/>
          <w:bCs/>
          <w:lang w:val="en-US"/>
        </w:rPr>
        <w:t>i</w:t>
      </w:r>
      <w:r w:rsidRPr="00527101">
        <w:rPr>
          <w:b/>
          <w:bCs/>
        </w:rPr>
        <w:t>ē</w:t>
      </w:r>
      <w:r w:rsidRPr="00527101">
        <w:rPr>
          <w:b/>
          <w:bCs/>
          <w:lang w:val="en-US"/>
        </w:rPr>
        <w:t>na</w:t>
      </w:r>
      <w:r w:rsidRPr="00527101">
        <w:rPr>
          <w:b/>
          <w:bCs/>
        </w:rPr>
        <w:t xml:space="preserve"> </w:t>
      </w:r>
      <w:r w:rsidRPr="00527101">
        <w:rPr>
          <w:b/>
          <w:bCs/>
          <w:lang w:val="en-US"/>
        </w:rPr>
        <w:t>t</w:t>
      </w:r>
      <w:r w:rsidRPr="00527101">
        <w:rPr>
          <w:rFonts w:ascii="Symbol" w:hAnsi="Symbol"/>
          <w:b/>
          <w:bCs/>
          <w:lang w:val="en-US"/>
        </w:rPr>
        <w:t></w:t>
      </w:r>
      <w:r w:rsidRPr="00527101">
        <w:rPr>
          <w:b/>
          <w:bCs/>
          <w:lang w:val="en-US"/>
        </w:rPr>
        <w:t>edillinarg</w:t>
      </w:r>
      <w:r w:rsidRPr="00527101">
        <w:rPr>
          <w:b/>
          <w:bCs/>
          <w:lang w:val="en-US"/>
        </w:rPr>
        <w:sym w:font="Times New Roman" w:char="003F"/>
      </w:r>
      <w:r w:rsidRPr="00527101">
        <w:rPr>
          <w:b/>
          <w:bCs/>
        </w:rPr>
        <w:t xml:space="preserve"> </w:t>
      </w:r>
      <w:r w:rsidRPr="00527101">
        <w:rPr>
          <w:b/>
          <w:bCs/>
          <w:lang w:val="en-US"/>
        </w:rPr>
        <w:t>ca</w:t>
      </w:r>
      <w:r w:rsidRPr="00527101">
        <w:rPr>
          <w:b/>
          <w:bCs/>
        </w:rPr>
        <w:t xml:space="preserve"> </w:t>
      </w:r>
      <w:r w:rsidRPr="00527101">
        <w:rPr>
          <w:b/>
          <w:bCs/>
          <w:lang w:val="en-US"/>
        </w:rPr>
        <w:t>dina</w:t>
      </w:r>
      <w:r w:rsidRPr="00527101">
        <w:rPr>
          <w:b/>
          <w:bCs/>
        </w:rPr>
        <w:t xml:space="preserve"> </w:t>
      </w:r>
      <w:r w:rsidRPr="00527101">
        <w:rPr>
          <w:b/>
          <w:bCs/>
          <w:lang w:val="en-US"/>
        </w:rPr>
        <w:t>b</w:t>
      </w:r>
      <w:r w:rsidRPr="00527101">
        <w:rPr>
          <w:b/>
          <w:bCs/>
        </w:rPr>
        <w:t>ō</w:t>
      </w:r>
      <w:r w:rsidRPr="00527101">
        <w:rPr>
          <w:b/>
          <w:bCs/>
          <w:lang w:val="en-US"/>
        </w:rPr>
        <w:t>xu</w:t>
      </w:r>
      <w:r w:rsidRPr="00527101">
        <w:t xml:space="preserve"> «Я тебе он на него возложенное не сделал говорю» «Я он на него возложенное не сделал гов</w:t>
      </w:r>
      <w:r w:rsidRPr="00527101">
        <w:t>о</w:t>
      </w:r>
      <w:r w:rsidRPr="00527101">
        <w:t xml:space="preserve">рю тебе». </w:t>
      </w:r>
      <w:proofErr w:type="gramStart"/>
      <w:r w:rsidRPr="00527101">
        <w:t>Немаркированные предлож</w:t>
      </w:r>
      <w:r w:rsidRPr="00527101">
        <w:t>е</w:t>
      </w:r>
      <w:r w:rsidRPr="00527101">
        <w:t>ния с подчинительными изъяснительн</w:t>
      </w:r>
      <w:r w:rsidRPr="00527101">
        <w:t>ы</w:t>
      </w:r>
      <w:r w:rsidRPr="00527101">
        <w:t>ми («дополнительными») отношениями могут быть трансформированы в «ра</w:t>
      </w:r>
      <w:r w:rsidRPr="00527101">
        <w:t>с</w:t>
      </w:r>
      <w:r w:rsidRPr="00527101">
        <w:t>пространенные» простые с деепричас</w:t>
      </w:r>
      <w:r w:rsidRPr="00527101">
        <w:t>т</w:t>
      </w:r>
      <w:r w:rsidRPr="00527101">
        <w:t>ным оборотом (</w:t>
      </w:r>
      <w:r w:rsidRPr="00527101">
        <w:rPr>
          <w:b/>
        </w:rPr>
        <w:t>Суна гира: иза г</w:t>
      </w:r>
      <w:r w:rsidRPr="00527101">
        <w:rPr>
          <w:b/>
          <w:lang w:val="en-US"/>
        </w:rPr>
        <w:t>I</w:t>
      </w:r>
      <w:r w:rsidRPr="00527101">
        <w:rPr>
          <w:b/>
        </w:rPr>
        <w:t>алахьа д</w:t>
      </w:r>
      <w:r w:rsidRPr="00527101">
        <w:rPr>
          <w:b/>
          <w:lang w:val="en-US"/>
        </w:rPr>
        <w:t>I</w:t>
      </w:r>
      <w:r w:rsidRPr="00527101">
        <w:rPr>
          <w:b/>
        </w:rPr>
        <w:t>авахара</w:t>
      </w:r>
      <w:r w:rsidRPr="00527101">
        <w:t xml:space="preserve"> «Я видел: он к горду / в направлении города ушел // уезхал» → </w:t>
      </w:r>
      <w:r w:rsidRPr="00527101">
        <w:rPr>
          <w:b/>
        </w:rPr>
        <w:t>Суна гира иза г</w:t>
      </w:r>
      <w:r w:rsidRPr="00527101">
        <w:rPr>
          <w:b/>
          <w:lang w:val="en-US"/>
        </w:rPr>
        <w:t>I</w:t>
      </w:r>
      <w:r w:rsidRPr="00527101">
        <w:rPr>
          <w:b/>
        </w:rPr>
        <w:t>алахьа д</w:t>
      </w:r>
      <w:r w:rsidRPr="00527101">
        <w:rPr>
          <w:b/>
          <w:lang w:val="en-US"/>
        </w:rPr>
        <w:t>I</w:t>
      </w:r>
      <w:r w:rsidRPr="00527101">
        <w:rPr>
          <w:b/>
        </w:rPr>
        <w:t>авуоьдуш</w:t>
      </w:r>
      <w:r w:rsidRPr="00527101">
        <w:rPr>
          <w:b/>
          <w:bCs/>
        </w:rPr>
        <w:t xml:space="preserve"> </w:t>
      </w:r>
      <w:r w:rsidRPr="00527101">
        <w:t>«Я видел его к городу уходящим // уезжа</w:t>
      </w:r>
      <w:r w:rsidRPr="00527101">
        <w:t>ю</w:t>
      </w:r>
      <w:r w:rsidRPr="00527101">
        <w:t>щим».</w:t>
      </w:r>
      <w:proofErr w:type="gramEnd"/>
      <w:r w:rsidRPr="00527101">
        <w:t xml:space="preserve"> В трансформе оборот </w:t>
      </w:r>
      <w:r w:rsidRPr="00527101">
        <w:rPr>
          <w:b/>
        </w:rPr>
        <w:t>иза г</w:t>
      </w:r>
      <w:proofErr w:type="gramStart"/>
      <w:r w:rsidRPr="00527101">
        <w:rPr>
          <w:b/>
          <w:lang w:val="en-US"/>
        </w:rPr>
        <w:t>I</w:t>
      </w:r>
      <w:proofErr w:type="gramEnd"/>
      <w:r w:rsidRPr="00527101">
        <w:rPr>
          <w:b/>
        </w:rPr>
        <w:t>алахьа д</w:t>
      </w:r>
      <w:r w:rsidRPr="00527101">
        <w:rPr>
          <w:b/>
          <w:lang w:val="en-US"/>
        </w:rPr>
        <w:t>I</w:t>
      </w:r>
      <w:r w:rsidRPr="00527101">
        <w:rPr>
          <w:b/>
        </w:rPr>
        <w:t>авуоьдуш</w:t>
      </w:r>
      <w:r w:rsidRPr="00527101">
        <w:t xml:space="preserve"> занимает место подлежащего, аналогично «аффекти</w:t>
      </w:r>
      <w:r w:rsidRPr="00527101">
        <w:t>в</w:t>
      </w:r>
      <w:r w:rsidRPr="00527101">
        <w:t xml:space="preserve">ным» конструкциям типа </w:t>
      </w:r>
      <w:r w:rsidRPr="00527101">
        <w:rPr>
          <w:b/>
          <w:bCs/>
        </w:rPr>
        <w:t>Суна гира иза</w:t>
      </w:r>
      <w:r w:rsidRPr="00527101">
        <w:t xml:space="preserve"> «Мне увиделся он». При ином словоп</w:t>
      </w:r>
      <w:r w:rsidRPr="00527101">
        <w:t>о</w:t>
      </w:r>
      <w:r w:rsidRPr="00527101">
        <w:t>рядке из «развернутого подлежащего» выделяется уже реальный субъект, х</w:t>
      </w:r>
      <w:r w:rsidRPr="00527101">
        <w:t>а</w:t>
      </w:r>
      <w:r w:rsidRPr="00527101">
        <w:t xml:space="preserve">рактеризуемый по своему действию: </w:t>
      </w:r>
      <w:r w:rsidRPr="00527101">
        <w:rPr>
          <w:b/>
        </w:rPr>
        <w:t>С</w:t>
      </w:r>
      <w:r w:rsidRPr="00527101">
        <w:rPr>
          <w:b/>
        </w:rPr>
        <w:t>у</w:t>
      </w:r>
      <w:r w:rsidRPr="00527101">
        <w:rPr>
          <w:b/>
        </w:rPr>
        <w:t>на г</w:t>
      </w:r>
      <w:proofErr w:type="gramStart"/>
      <w:r w:rsidRPr="00527101">
        <w:rPr>
          <w:b/>
          <w:lang w:val="en-US"/>
        </w:rPr>
        <w:t>I</w:t>
      </w:r>
      <w:proofErr w:type="gramEnd"/>
      <w:r w:rsidRPr="00527101">
        <w:rPr>
          <w:b/>
        </w:rPr>
        <w:t>алахьа д</w:t>
      </w:r>
      <w:r w:rsidRPr="00527101">
        <w:rPr>
          <w:b/>
          <w:lang w:val="en-US"/>
        </w:rPr>
        <w:t>I</w:t>
      </w:r>
      <w:r w:rsidRPr="00527101">
        <w:rPr>
          <w:b/>
        </w:rPr>
        <w:t xml:space="preserve">авуоьдуш гира иза </w:t>
      </w:r>
      <w:r w:rsidRPr="00527101">
        <w:t>«Мне к городу уходящим / уезжающим ув</w:t>
      </w:r>
      <w:r w:rsidRPr="00527101">
        <w:t>и</w:t>
      </w:r>
      <w:r w:rsidRPr="00527101">
        <w:t>делся он». Подлежащность «придаточн</w:t>
      </w:r>
      <w:r w:rsidRPr="00527101">
        <w:t>о</w:t>
      </w:r>
      <w:r w:rsidRPr="00527101">
        <w:lastRenderedPageBreak/>
        <w:t>го дополнительного» в немаркированных изъяснительных сложноподчиненных предложениях не будет вызывать бол</w:t>
      </w:r>
      <w:r w:rsidRPr="00527101">
        <w:t>ь</w:t>
      </w:r>
      <w:r w:rsidRPr="00527101">
        <w:t>шого недоумения даже у индоевропе</w:t>
      </w:r>
      <w:r w:rsidRPr="00527101">
        <w:t>и</w:t>
      </w:r>
      <w:r w:rsidRPr="00527101">
        <w:t>стов, если обратить внимание на след</w:t>
      </w:r>
      <w:r w:rsidRPr="00527101">
        <w:t>у</w:t>
      </w:r>
      <w:r w:rsidRPr="00527101">
        <w:t>ющее: в нахских и других языках с «а</w:t>
      </w:r>
      <w:r w:rsidRPr="00527101">
        <w:t>ф</w:t>
      </w:r>
      <w:r w:rsidRPr="00527101">
        <w:t>фективными конструкциями» индоевр</w:t>
      </w:r>
      <w:r w:rsidRPr="00527101">
        <w:t>о</w:t>
      </w:r>
      <w:r w:rsidRPr="00527101">
        <w:t xml:space="preserve">пейским конструкциям типа </w:t>
      </w:r>
      <w:r w:rsidRPr="00527101">
        <w:rPr>
          <w:b/>
          <w:bCs/>
        </w:rPr>
        <w:t xml:space="preserve">Я вижу </w:t>
      </w:r>
      <w:proofErr w:type="gramStart"/>
      <w:r w:rsidRPr="00527101">
        <w:rPr>
          <w:b/>
          <w:bCs/>
        </w:rPr>
        <w:t>его</w:t>
      </w:r>
      <w:proofErr w:type="gramEnd"/>
      <w:r w:rsidRPr="00527101">
        <w:t xml:space="preserve"> соответствуют предложения, в которых два актанта грамматически представлены иначе: Мне видится он (</w:t>
      </w:r>
      <w:r w:rsidRPr="00527101">
        <w:rPr>
          <w:b/>
          <w:bCs/>
        </w:rPr>
        <w:t>Суна гуо иза</w:t>
      </w:r>
      <w:r w:rsidRPr="00527101">
        <w:t xml:space="preserve">, где </w:t>
      </w:r>
      <w:r w:rsidRPr="00527101">
        <w:rPr>
          <w:b/>
          <w:bCs/>
        </w:rPr>
        <w:t>суна</w:t>
      </w:r>
      <w:r w:rsidRPr="00527101">
        <w:t xml:space="preserve"> – субъект «воспринимающий» при аффективном глаголе-сказуемом, </w:t>
      </w:r>
      <w:r w:rsidRPr="00527101">
        <w:rPr>
          <w:b/>
          <w:bCs/>
        </w:rPr>
        <w:t>иза</w:t>
      </w:r>
      <w:r w:rsidRPr="00527101">
        <w:t xml:space="preserve"> – субъект «воздействующий»; пе</w:t>
      </w:r>
      <w:r w:rsidRPr="00527101">
        <w:t>р</w:t>
      </w:r>
      <w:r w:rsidRPr="00527101">
        <w:t xml:space="preserve">вый актант – не подлежащее, как его определяют все лингвокавказоведы, а косвенное дополнение, </w:t>
      </w:r>
      <w:r w:rsidRPr="00527101">
        <w:rPr>
          <w:b/>
          <w:bCs/>
        </w:rPr>
        <w:t>иза</w:t>
      </w:r>
      <w:r w:rsidRPr="00527101">
        <w:t xml:space="preserve"> – подлеж</w:t>
      </w:r>
      <w:r w:rsidRPr="00527101">
        <w:t>а</w:t>
      </w:r>
      <w:r w:rsidRPr="00527101">
        <w:t>щее, следовательно, конструкция не «д</w:t>
      </w:r>
      <w:r w:rsidRPr="00527101">
        <w:t>а</w:t>
      </w:r>
      <w:r w:rsidRPr="00527101">
        <w:t xml:space="preserve">тивная», а номинативная). </w:t>
      </w:r>
    </w:p>
    <w:p w:rsidR="00D2310A" w:rsidRPr="00527101" w:rsidRDefault="00D2310A" w:rsidP="00C8071A">
      <w:pPr>
        <w:widowControl w:val="0"/>
        <w:shd w:val="clear" w:color="auto" w:fill="FFFFFF"/>
        <w:ind w:firstLine="426"/>
        <w:jc w:val="both"/>
      </w:pPr>
      <w:r w:rsidRPr="00527101">
        <w:t xml:space="preserve">2. </w:t>
      </w:r>
      <w:proofErr w:type="gramStart"/>
      <w:r w:rsidRPr="00527101">
        <w:t>Немаркированный гипотаксис возможен и в случаях, соотносимых со сложноподчиненными предложениями с придаточными причины.</w:t>
      </w:r>
      <w:proofErr w:type="gramEnd"/>
      <w:r w:rsidRPr="00527101">
        <w:t xml:space="preserve"> В чеч. </w:t>
      </w:r>
      <w:r w:rsidRPr="00527101">
        <w:rPr>
          <w:b/>
          <w:bCs/>
        </w:rPr>
        <w:t>Со кх</w:t>
      </w:r>
      <w:r w:rsidRPr="00527101">
        <w:rPr>
          <w:b/>
          <w:bCs/>
        </w:rPr>
        <w:t>а</w:t>
      </w:r>
      <w:r w:rsidRPr="00527101">
        <w:rPr>
          <w:b/>
          <w:bCs/>
        </w:rPr>
        <w:t>на балха вог</w:t>
      </w:r>
      <w:proofErr w:type="gramStart"/>
      <w:r w:rsidRPr="00527101">
        <w:rPr>
          <w:b/>
          <w:bCs/>
          <w:lang w:val="en-US"/>
        </w:rPr>
        <w:t>I</w:t>
      </w:r>
      <w:proofErr w:type="gramEnd"/>
      <w:r w:rsidRPr="00527101">
        <w:rPr>
          <w:b/>
          <w:bCs/>
        </w:rPr>
        <w:t xml:space="preserve">ур вац: кхечу юьрта </w:t>
      </w:r>
      <w:r w:rsidRPr="00527101">
        <w:rPr>
          <w:b/>
        </w:rPr>
        <w:t>т</w:t>
      </w:r>
      <w:r w:rsidRPr="00527101">
        <w:rPr>
          <w:b/>
          <w:bCs/>
        </w:rPr>
        <w:t xml:space="preserve">ēзиēта ваха виеза сан </w:t>
      </w:r>
      <w:r w:rsidRPr="00527101">
        <w:t>«Я завтра на р</w:t>
      </w:r>
      <w:r w:rsidRPr="00527101">
        <w:t>а</w:t>
      </w:r>
      <w:r w:rsidRPr="00527101">
        <w:t>боту не приду: в другое село на похор</w:t>
      </w:r>
      <w:r w:rsidRPr="00527101">
        <w:t>о</w:t>
      </w:r>
      <w:r w:rsidRPr="00527101">
        <w:t>ны нужно ехать мне» вторая часть раз</w:t>
      </w:r>
      <w:r w:rsidRPr="00527101">
        <w:t>ъ</w:t>
      </w:r>
      <w:r w:rsidRPr="00527101">
        <w:t xml:space="preserve">ясняет причину несовершения действия, названного в первой. </w:t>
      </w:r>
      <w:proofErr w:type="gramStart"/>
      <w:r w:rsidRPr="00527101">
        <w:t>Такие</w:t>
      </w:r>
      <w:proofErr w:type="gramEnd"/>
      <w:r w:rsidRPr="00527101">
        <w:t xml:space="preserve"> «БСП» легко преобразуемы в маркированные СПП с союзом </w:t>
      </w:r>
      <w:r w:rsidRPr="00527101">
        <w:rPr>
          <w:b/>
          <w:bCs/>
        </w:rPr>
        <w:t>дēла</w:t>
      </w:r>
      <w:r w:rsidRPr="00527101">
        <w:t xml:space="preserve">: </w:t>
      </w:r>
      <w:r w:rsidRPr="00527101">
        <w:rPr>
          <w:b/>
          <w:bCs/>
        </w:rPr>
        <w:t>Со кхана балха вог</w:t>
      </w:r>
      <w:proofErr w:type="gramStart"/>
      <w:r w:rsidRPr="00527101">
        <w:rPr>
          <w:b/>
          <w:bCs/>
          <w:lang w:val="en-US"/>
        </w:rPr>
        <w:t>I</w:t>
      </w:r>
      <w:proofErr w:type="gramEnd"/>
      <w:r w:rsidRPr="00527101">
        <w:rPr>
          <w:b/>
          <w:bCs/>
        </w:rPr>
        <w:t xml:space="preserve">ур вац, кхечу юьрта </w:t>
      </w:r>
      <w:r w:rsidRPr="00527101">
        <w:rPr>
          <w:b/>
        </w:rPr>
        <w:t>т</w:t>
      </w:r>
      <w:r w:rsidRPr="00527101">
        <w:rPr>
          <w:b/>
          <w:bCs/>
        </w:rPr>
        <w:t xml:space="preserve">ēзиēта ваха виеза дēла </w:t>
      </w:r>
      <w:r w:rsidRPr="00527101">
        <w:t xml:space="preserve">«Я завтра на работу не приду, в другое село на похороны ехать нужно потому что». При употреблении другого союза – </w:t>
      </w:r>
      <w:r w:rsidRPr="00527101">
        <w:rPr>
          <w:b/>
        </w:rPr>
        <w:t>цун</w:t>
      </w:r>
      <w:r w:rsidRPr="00527101">
        <w:rPr>
          <w:b/>
          <w:bCs/>
        </w:rPr>
        <w:t xml:space="preserve">дēла </w:t>
      </w:r>
      <w:r w:rsidRPr="00527101">
        <w:t xml:space="preserve">– происходит то же, что и в русском языке при </w:t>
      </w:r>
      <w:proofErr w:type="gramStart"/>
      <w:r w:rsidRPr="00527101">
        <w:t>замене</w:t>
      </w:r>
      <w:proofErr w:type="gramEnd"/>
      <w:r w:rsidRPr="00527101">
        <w:t xml:space="preserve"> </w:t>
      </w:r>
      <w:r w:rsidRPr="00527101">
        <w:rPr>
          <w:b/>
          <w:bCs/>
        </w:rPr>
        <w:t>потому</w:t>
      </w:r>
      <w:r w:rsidRPr="00527101">
        <w:t xml:space="preserve"> </w:t>
      </w:r>
      <w:r w:rsidRPr="00527101">
        <w:rPr>
          <w:b/>
          <w:bCs/>
        </w:rPr>
        <w:t>что</w:t>
      </w:r>
      <w:r w:rsidRPr="00527101">
        <w:t xml:space="preserve"> на </w:t>
      </w:r>
      <w:r w:rsidRPr="00527101">
        <w:rPr>
          <w:b/>
          <w:bCs/>
        </w:rPr>
        <w:t>поэтому</w:t>
      </w:r>
      <w:r w:rsidRPr="00527101">
        <w:t xml:space="preserve">: </w:t>
      </w:r>
      <w:r w:rsidRPr="00527101">
        <w:rPr>
          <w:b/>
          <w:bCs/>
        </w:rPr>
        <w:t>Я завтра не выйду на работу, потому что мне нужно ехать в другое село на похороны</w:t>
      </w:r>
      <w:r w:rsidRPr="00527101">
        <w:t xml:space="preserve">. – </w:t>
      </w:r>
      <w:proofErr w:type="gramStart"/>
      <w:r w:rsidRPr="00527101">
        <w:rPr>
          <w:b/>
          <w:bCs/>
        </w:rPr>
        <w:t>Мне нужно ехать в другое село на похороны, п</w:t>
      </w:r>
      <w:r w:rsidRPr="00527101">
        <w:rPr>
          <w:b/>
          <w:bCs/>
        </w:rPr>
        <w:t>о</w:t>
      </w:r>
      <w:r w:rsidRPr="00527101">
        <w:rPr>
          <w:b/>
          <w:bCs/>
        </w:rPr>
        <w:t>этому я завтра не выйду на работу</w:t>
      </w:r>
      <w:r w:rsidRPr="00527101">
        <w:t xml:space="preserve"> (ср. чеч.</w:t>
      </w:r>
      <w:proofErr w:type="gramEnd"/>
      <w:r w:rsidRPr="00527101">
        <w:rPr>
          <w:b/>
          <w:bCs/>
        </w:rPr>
        <w:t xml:space="preserve"> Со кхана балха вог</w:t>
      </w:r>
      <w:proofErr w:type="gramStart"/>
      <w:r w:rsidRPr="00527101">
        <w:rPr>
          <w:b/>
          <w:bCs/>
          <w:lang w:val="en-US"/>
        </w:rPr>
        <w:t>I</w:t>
      </w:r>
      <w:proofErr w:type="gramEnd"/>
      <w:r w:rsidRPr="00527101">
        <w:rPr>
          <w:b/>
          <w:bCs/>
        </w:rPr>
        <w:t xml:space="preserve">ур вац, кхечу юьрта </w:t>
      </w:r>
      <w:r w:rsidRPr="00527101">
        <w:rPr>
          <w:b/>
        </w:rPr>
        <w:t>т</w:t>
      </w:r>
      <w:r w:rsidRPr="00527101">
        <w:rPr>
          <w:b/>
          <w:bCs/>
        </w:rPr>
        <w:t xml:space="preserve">ēзиēта ваха виеза дела </w:t>
      </w:r>
      <w:r w:rsidRPr="00527101">
        <w:t>«Я за</w:t>
      </w:r>
      <w:r w:rsidRPr="00527101">
        <w:t>в</w:t>
      </w:r>
      <w:r w:rsidRPr="00527101">
        <w:t xml:space="preserve">тра на работу не приду, в другое село на похороны ехать нужно потому что» – </w:t>
      </w:r>
      <w:r w:rsidRPr="00527101">
        <w:rPr>
          <w:b/>
        </w:rPr>
        <w:t>Кхечу юьрта т</w:t>
      </w:r>
      <w:r w:rsidRPr="00527101">
        <w:rPr>
          <w:b/>
          <w:bCs/>
        </w:rPr>
        <w:t>ēзиēта ваха виеза сан, цундела со кхана балха вог</w:t>
      </w:r>
      <w:r w:rsidRPr="00527101">
        <w:rPr>
          <w:b/>
          <w:bCs/>
          <w:lang w:val="en-US"/>
        </w:rPr>
        <w:t>I</w:t>
      </w:r>
      <w:r w:rsidRPr="00527101">
        <w:rPr>
          <w:b/>
          <w:bCs/>
        </w:rPr>
        <w:t xml:space="preserve">ур вац. </w:t>
      </w:r>
      <w:proofErr w:type="gramStart"/>
      <w:r w:rsidRPr="00527101">
        <w:rPr>
          <w:b/>
          <w:bCs/>
        </w:rPr>
        <w:t>«</w:t>
      </w:r>
      <w:r w:rsidRPr="00527101">
        <w:t>В другое село на похороны ехать нужно мне, поэтому я завтра на работу не пр</w:t>
      </w:r>
      <w:r w:rsidRPr="00527101">
        <w:t>и</w:t>
      </w:r>
      <w:r w:rsidRPr="00527101">
        <w:t>ду»).</w:t>
      </w:r>
      <w:proofErr w:type="gramEnd"/>
      <w:r w:rsidRPr="00527101">
        <w:t xml:space="preserve"> В русском синтаксисе эти два со</w:t>
      </w:r>
      <w:r w:rsidRPr="00527101">
        <w:t>ю</w:t>
      </w:r>
      <w:r w:rsidRPr="00527101">
        <w:lastRenderedPageBreak/>
        <w:t xml:space="preserve">за отнесены к разным группам: </w:t>
      </w:r>
      <w:r w:rsidRPr="00527101">
        <w:rPr>
          <w:b/>
          <w:bCs/>
        </w:rPr>
        <w:t>потому что</w:t>
      </w:r>
      <w:r w:rsidRPr="00527101">
        <w:t xml:space="preserve"> – причинный союз, </w:t>
      </w:r>
      <w:r w:rsidRPr="00527101">
        <w:rPr>
          <w:b/>
          <w:bCs/>
        </w:rPr>
        <w:t>поэтому</w:t>
      </w:r>
      <w:r w:rsidRPr="00527101">
        <w:t xml:space="preserve"> – союз со значением следствия, результата. В чеченских грамматиках союз </w:t>
      </w:r>
      <w:r w:rsidRPr="00527101">
        <w:rPr>
          <w:b/>
          <w:bCs/>
        </w:rPr>
        <w:t>дēла</w:t>
      </w:r>
      <w:r w:rsidRPr="00527101">
        <w:t>, вс</w:t>
      </w:r>
      <w:r w:rsidRPr="00527101">
        <w:t>е</w:t>
      </w:r>
      <w:r w:rsidRPr="00527101">
        <w:t>гда завершающий придаточную часть (</w:t>
      </w:r>
      <w:r w:rsidRPr="00527101">
        <w:rPr>
          <w:b/>
          <w:bCs/>
        </w:rPr>
        <w:t>Со т</w:t>
      </w:r>
      <w:proofErr w:type="gramStart"/>
      <w:r w:rsidRPr="00527101">
        <w:rPr>
          <w:b/>
          <w:bCs/>
          <w:lang w:val="en-US"/>
        </w:rPr>
        <w:t>I</w:t>
      </w:r>
      <w:proofErr w:type="gramEnd"/>
      <w:r w:rsidRPr="00527101">
        <w:rPr>
          <w:b/>
          <w:bCs/>
        </w:rPr>
        <w:t>аьхьависира, сахьт нийса ца хилла дēла</w:t>
      </w:r>
      <w:r w:rsidRPr="00527101">
        <w:t xml:space="preserve"> «Я опоздал, часы правил</w:t>
      </w:r>
      <w:r w:rsidRPr="00527101">
        <w:t>ь</w:t>
      </w:r>
      <w:r w:rsidRPr="00527101">
        <w:t>ные не были потому что»), обычно игн</w:t>
      </w:r>
      <w:r w:rsidRPr="00527101">
        <w:t>о</w:t>
      </w:r>
      <w:r w:rsidRPr="00527101">
        <w:t xml:space="preserve">рируется, но вместе с тем </w:t>
      </w:r>
      <w:r w:rsidRPr="00527101">
        <w:rPr>
          <w:b/>
        </w:rPr>
        <w:t>цундēла</w:t>
      </w:r>
      <w:r w:rsidRPr="00527101">
        <w:t xml:space="preserve"> поч</w:t>
      </w:r>
      <w:r w:rsidRPr="00527101">
        <w:t>е</w:t>
      </w:r>
      <w:r w:rsidRPr="00527101">
        <w:t>му-то определяется как причинный, хотя он выражает иное значение и «открыв</w:t>
      </w:r>
      <w:r w:rsidRPr="00527101">
        <w:t>а</w:t>
      </w:r>
      <w:r w:rsidRPr="00527101">
        <w:t xml:space="preserve">ет» придаточное следствия, результата: </w:t>
      </w:r>
      <w:r w:rsidRPr="00527101">
        <w:rPr>
          <w:b/>
        </w:rPr>
        <w:t>Сахьт нийса ца хиллиера, цундела со</w:t>
      </w:r>
      <w:r w:rsidRPr="00527101">
        <w:t xml:space="preserve"> </w:t>
      </w:r>
      <w:r w:rsidRPr="00527101">
        <w:rPr>
          <w:b/>
          <w:bCs/>
        </w:rPr>
        <w:t>т</w:t>
      </w:r>
      <w:proofErr w:type="gramStart"/>
      <w:r w:rsidRPr="00527101">
        <w:rPr>
          <w:b/>
          <w:bCs/>
          <w:lang w:val="en-US"/>
        </w:rPr>
        <w:t>I</w:t>
      </w:r>
      <w:proofErr w:type="gramEnd"/>
      <w:r w:rsidRPr="00527101">
        <w:rPr>
          <w:b/>
          <w:bCs/>
        </w:rPr>
        <w:t xml:space="preserve">аьхьависира </w:t>
      </w:r>
      <w:r w:rsidRPr="00527101">
        <w:t>«Часы правильные не были (оказывается), поэтому я опоздал».</w:t>
      </w:r>
    </w:p>
    <w:p w:rsidR="00D2310A" w:rsidRPr="00527101" w:rsidRDefault="00D2310A" w:rsidP="00C8071A">
      <w:pPr>
        <w:widowControl w:val="0"/>
        <w:shd w:val="clear" w:color="auto" w:fill="FFFFFF"/>
        <w:ind w:firstLine="426"/>
        <w:jc w:val="both"/>
      </w:pPr>
      <w:r w:rsidRPr="00527101">
        <w:t xml:space="preserve">3. </w:t>
      </w:r>
      <w:proofErr w:type="gramStart"/>
      <w:r w:rsidRPr="00527101">
        <w:t>Предложения без выраженных средств связи, как видим, могут строит</w:t>
      </w:r>
      <w:r w:rsidRPr="00527101">
        <w:t>ь</w:t>
      </w:r>
      <w:r w:rsidRPr="00527101">
        <w:t>ся и по «схеме» СПП с придаточными следствия, результата.</w:t>
      </w:r>
      <w:proofErr w:type="gramEnd"/>
      <w:r w:rsidRPr="00527101">
        <w:t xml:space="preserve"> Это в принципе «перевернутые» предложения с причи</w:t>
      </w:r>
      <w:r w:rsidRPr="00527101">
        <w:t>н</w:t>
      </w:r>
      <w:r w:rsidRPr="00527101">
        <w:t>ными отношениями, в которых логич</w:t>
      </w:r>
      <w:r w:rsidRPr="00527101">
        <w:t>е</w:t>
      </w:r>
      <w:r w:rsidRPr="00527101">
        <w:t>ски отношения те же, но выделена не причина, а следствие:</w:t>
      </w:r>
      <w:r w:rsidRPr="00527101">
        <w:rPr>
          <w:b/>
          <w:bCs/>
        </w:rPr>
        <w:t xml:space="preserve"> Со кхана балха вог</w:t>
      </w:r>
      <w:proofErr w:type="gramStart"/>
      <w:r w:rsidRPr="00527101">
        <w:rPr>
          <w:b/>
          <w:bCs/>
          <w:lang w:val="en-US"/>
        </w:rPr>
        <w:t>I</w:t>
      </w:r>
      <w:proofErr w:type="gramEnd"/>
      <w:r w:rsidRPr="00527101">
        <w:rPr>
          <w:b/>
          <w:bCs/>
        </w:rPr>
        <w:t xml:space="preserve">ур вац: кхечу юьрта </w:t>
      </w:r>
      <w:r w:rsidRPr="00527101">
        <w:rPr>
          <w:b/>
        </w:rPr>
        <w:t>т</w:t>
      </w:r>
      <w:r w:rsidRPr="00527101">
        <w:rPr>
          <w:b/>
          <w:bCs/>
        </w:rPr>
        <w:t xml:space="preserve">ēзиēта ваха виеза сан. – Кхечу юьрта </w:t>
      </w:r>
      <w:r w:rsidRPr="00527101">
        <w:rPr>
          <w:b/>
        </w:rPr>
        <w:t>т</w:t>
      </w:r>
      <w:r w:rsidRPr="00527101">
        <w:rPr>
          <w:b/>
          <w:bCs/>
        </w:rPr>
        <w:t>ēзиēта ваха виеза сан: кхана со балха вог</w:t>
      </w:r>
      <w:proofErr w:type="gramStart"/>
      <w:r w:rsidRPr="00527101">
        <w:rPr>
          <w:b/>
          <w:bCs/>
          <w:lang w:val="en-US"/>
        </w:rPr>
        <w:t>I</w:t>
      </w:r>
      <w:proofErr w:type="gramEnd"/>
      <w:r w:rsidRPr="00527101">
        <w:rPr>
          <w:b/>
          <w:bCs/>
        </w:rPr>
        <w:t xml:space="preserve">ур вац. </w:t>
      </w:r>
      <w:r w:rsidRPr="00527101">
        <w:t>В первом случае, как мы выяснили, «по</w:t>
      </w:r>
      <w:r w:rsidRPr="00527101">
        <w:t>д</w:t>
      </w:r>
      <w:r w:rsidRPr="00527101">
        <w:t xml:space="preserve">становкой» заключающего придаточное предложение союза </w:t>
      </w:r>
      <w:r w:rsidRPr="00527101">
        <w:rPr>
          <w:b/>
          <w:bCs/>
          <w:lang w:val="en-US"/>
        </w:rPr>
        <w:t>d</w:t>
      </w:r>
      <w:r w:rsidRPr="00527101">
        <w:rPr>
          <w:b/>
          <w:bCs/>
        </w:rPr>
        <w:t>ē</w:t>
      </w:r>
      <w:r w:rsidRPr="00527101">
        <w:rPr>
          <w:b/>
          <w:bCs/>
          <w:lang w:val="en-US"/>
        </w:rPr>
        <w:t>la</w:t>
      </w:r>
      <w:r w:rsidRPr="00527101">
        <w:t xml:space="preserve"> можно получить трансформ – сложноподчиненное пре</w:t>
      </w:r>
      <w:r w:rsidRPr="00527101">
        <w:t>д</w:t>
      </w:r>
      <w:r w:rsidRPr="00527101">
        <w:t>ложение со значением причины. Во вт</w:t>
      </w:r>
      <w:r w:rsidRPr="00527101">
        <w:t>о</w:t>
      </w:r>
      <w:r w:rsidRPr="00527101">
        <w:t>ром случае предложение трансформир</w:t>
      </w:r>
      <w:r w:rsidRPr="00527101">
        <w:t>у</w:t>
      </w:r>
      <w:r w:rsidRPr="00527101">
        <w:t>ется включением открывающего прид</w:t>
      </w:r>
      <w:r w:rsidRPr="00527101">
        <w:t>а</w:t>
      </w:r>
      <w:r w:rsidRPr="00527101">
        <w:t xml:space="preserve">точную часть союза </w:t>
      </w:r>
      <w:r w:rsidRPr="00527101">
        <w:rPr>
          <w:b/>
        </w:rPr>
        <w:t>цун</w:t>
      </w:r>
      <w:r w:rsidRPr="00527101">
        <w:rPr>
          <w:b/>
          <w:bCs/>
        </w:rPr>
        <w:t>дēла</w:t>
      </w:r>
      <w:r w:rsidRPr="00527101">
        <w:t xml:space="preserve"> (инг. </w:t>
      </w:r>
      <w:r w:rsidRPr="00527101">
        <w:rPr>
          <w:b/>
          <w:bCs/>
        </w:rPr>
        <w:t>цудухьа</w:t>
      </w:r>
      <w:r w:rsidRPr="00527101">
        <w:t xml:space="preserve">, бацб. </w:t>
      </w:r>
      <w:r w:rsidRPr="00527101">
        <w:rPr>
          <w:b/>
          <w:bCs/>
        </w:rPr>
        <w:t>окхуиндалла</w:t>
      </w:r>
      <w:r w:rsidRPr="00527101">
        <w:t>).</w:t>
      </w:r>
    </w:p>
    <w:p w:rsidR="00D2310A" w:rsidRPr="00527101" w:rsidRDefault="00D2310A" w:rsidP="00C8071A">
      <w:pPr>
        <w:widowControl w:val="0"/>
        <w:shd w:val="clear" w:color="auto" w:fill="FFFFFF"/>
        <w:ind w:firstLine="426"/>
        <w:jc w:val="both"/>
      </w:pPr>
      <w:r w:rsidRPr="00527101">
        <w:t>Немаркированные сложноподчине</w:t>
      </w:r>
      <w:r w:rsidRPr="00527101">
        <w:t>н</w:t>
      </w:r>
      <w:r w:rsidRPr="00527101">
        <w:t>ные предложения, таким образом, пре</w:t>
      </w:r>
      <w:r w:rsidRPr="00527101">
        <w:t>д</w:t>
      </w:r>
      <w:r w:rsidRPr="00527101">
        <w:t xml:space="preserve">ставлены в основном предложениями, в которых выражены отношения </w:t>
      </w:r>
      <w:r w:rsidRPr="00527101">
        <w:rPr>
          <w:b/>
          <w:bCs/>
        </w:rPr>
        <w:t>изъясн</w:t>
      </w:r>
      <w:r w:rsidRPr="00527101">
        <w:rPr>
          <w:b/>
          <w:bCs/>
        </w:rPr>
        <w:t>и</w:t>
      </w:r>
      <w:r w:rsidRPr="00527101">
        <w:rPr>
          <w:b/>
          <w:bCs/>
        </w:rPr>
        <w:t>тельные</w:t>
      </w:r>
      <w:r w:rsidRPr="00527101">
        <w:t xml:space="preserve">, </w:t>
      </w:r>
      <w:r w:rsidRPr="00527101">
        <w:rPr>
          <w:b/>
          <w:bCs/>
        </w:rPr>
        <w:t>причинные</w:t>
      </w:r>
      <w:r w:rsidRPr="00527101">
        <w:t xml:space="preserve">, </w:t>
      </w:r>
      <w:r w:rsidRPr="00527101">
        <w:rPr>
          <w:b/>
          <w:bCs/>
        </w:rPr>
        <w:t>следственные</w:t>
      </w:r>
      <w:r w:rsidRPr="00527101">
        <w:t xml:space="preserve">. </w:t>
      </w:r>
      <w:proofErr w:type="gramStart"/>
      <w:r w:rsidRPr="00527101">
        <w:t>Все три типа этих конструкций соотн</w:t>
      </w:r>
      <w:r w:rsidRPr="00527101">
        <w:t>о</w:t>
      </w:r>
      <w:r w:rsidRPr="00527101">
        <w:t>симы с маркированными сложноподч</w:t>
      </w:r>
      <w:r w:rsidRPr="00527101">
        <w:t>и</w:t>
      </w:r>
      <w:r w:rsidRPr="00527101">
        <w:t>ненными предложениями с придаточн</w:t>
      </w:r>
      <w:r w:rsidRPr="00527101">
        <w:t>ы</w:t>
      </w:r>
      <w:r w:rsidRPr="00527101">
        <w:t>ми изъяснительными, причины, сле</w:t>
      </w:r>
      <w:r w:rsidRPr="00527101">
        <w:t>д</w:t>
      </w:r>
      <w:r w:rsidRPr="00527101">
        <w:t>ствия.</w:t>
      </w:r>
      <w:proofErr w:type="gramEnd"/>
      <w:r w:rsidRPr="00527101">
        <w:t xml:space="preserve"> И все три легко преобразуемы в последние «подстановкой» соответств</w:t>
      </w:r>
      <w:r w:rsidRPr="00527101">
        <w:t>у</w:t>
      </w:r>
      <w:r w:rsidRPr="00527101">
        <w:t>ющих союзов.</w:t>
      </w:r>
    </w:p>
    <w:p w:rsidR="00D2310A" w:rsidRPr="00527101" w:rsidRDefault="00D2310A" w:rsidP="00C8071A">
      <w:pPr>
        <w:widowControl w:val="0"/>
        <w:shd w:val="clear" w:color="auto" w:fill="FFFFFF"/>
        <w:ind w:firstLine="426"/>
        <w:jc w:val="both"/>
      </w:pPr>
      <w:r w:rsidRPr="00527101">
        <w:t xml:space="preserve">4. </w:t>
      </w:r>
      <w:proofErr w:type="gramStart"/>
      <w:r w:rsidRPr="00527101">
        <w:t>Вместе с тем в чеченском языке есть и такие немаркированные «БСП», которые соотносимы со сложноподч</w:t>
      </w:r>
      <w:r w:rsidRPr="00527101">
        <w:t>и</w:t>
      </w:r>
      <w:r w:rsidRPr="00527101">
        <w:t>ненными предложениями с придаточн</w:t>
      </w:r>
      <w:r w:rsidRPr="00527101">
        <w:t>ы</w:t>
      </w:r>
      <w:r w:rsidRPr="00527101">
        <w:lastRenderedPageBreak/>
        <w:t>ми, присоединяемыми к главному и п</w:t>
      </w:r>
      <w:r w:rsidRPr="00527101">
        <w:t>о</w:t>
      </w:r>
      <w:r w:rsidRPr="00527101">
        <w:t>средством союзов, и посредством «пр</w:t>
      </w:r>
      <w:r w:rsidRPr="00527101">
        <w:t>и</w:t>
      </w:r>
      <w:r w:rsidRPr="00527101">
        <w:t>даточных форм сказуемого», или того и другого вместе.</w:t>
      </w:r>
      <w:proofErr w:type="gramEnd"/>
      <w:r w:rsidRPr="00527101">
        <w:t xml:space="preserve"> В предложениях, подо</w:t>
      </w:r>
      <w:r w:rsidRPr="00527101">
        <w:t>б</w:t>
      </w:r>
      <w:r w:rsidRPr="00527101">
        <w:t>ных чеч.</w:t>
      </w:r>
      <w:r w:rsidRPr="00527101">
        <w:rPr>
          <w:b/>
        </w:rPr>
        <w:t xml:space="preserve"> Шиена </w:t>
      </w:r>
      <w:proofErr w:type="gramStart"/>
      <w:r w:rsidRPr="00527101">
        <w:rPr>
          <w:b/>
        </w:rPr>
        <w:t>хир</w:t>
      </w:r>
      <w:proofErr w:type="gramEnd"/>
      <w:r w:rsidRPr="00527101">
        <w:rPr>
          <w:b/>
        </w:rPr>
        <w:t xml:space="preserve"> болу пайда гайта ахь – цуо ахь боххург дийр ду-кх </w:t>
      </w:r>
      <w:r w:rsidRPr="00527101">
        <w:t xml:space="preserve">«Ему (себе) будет которая пользу покажи ему – он ты скажешь (что) сделает». </w:t>
      </w:r>
      <w:proofErr w:type="gramStart"/>
      <w:r w:rsidRPr="00527101">
        <w:t>В об</w:t>
      </w:r>
      <w:r w:rsidRPr="00527101">
        <w:t>у</w:t>
      </w:r>
      <w:r w:rsidRPr="00527101">
        <w:t>словливающей части, всегда препоз</w:t>
      </w:r>
      <w:r w:rsidRPr="00527101">
        <w:t>и</w:t>
      </w:r>
      <w:r w:rsidRPr="00527101">
        <w:t>тивной, можно заменить форму импер</w:t>
      </w:r>
      <w:r w:rsidRPr="00527101">
        <w:t>а</w:t>
      </w:r>
      <w:r w:rsidRPr="00527101">
        <w:t>тива глагола-сказуемого на «придато</w:t>
      </w:r>
      <w:r w:rsidRPr="00527101">
        <w:t>ч</w:t>
      </w:r>
      <w:r w:rsidRPr="00527101">
        <w:t xml:space="preserve">ную» обстоятельственную </w:t>
      </w:r>
      <w:r w:rsidRPr="00527101">
        <w:rPr>
          <w:b/>
          <w:bCs/>
        </w:rPr>
        <w:t>гайтахь</w:t>
      </w:r>
      <w:r w:rsidRPr="00527101">
        <w:t xml:space="preserve"> «если покажешь» или </w:t>
      </w:r>
      <w:r w:rsidRPr="00527101">
        <w:rPr>
          <w:b/>
          <w:bCs/>
        </w:rPr>
        <w:t>гойтий</w:t>
      </w:r>
      <w:r w:rsidRPr="00527101">
        <w:t xml:space="preserve"> с тем же знач</w:t>
      </w:r>
      <w:r w:rsidRPr="00527101">
        <w:t>е</w:t>
      </w:r>
      <w:r w:rsidRPr="00527101">
        <w:t>нием, и в результате получаем маркир</w:t>
      </w:r>
      <w:r w:rsidRPr="00527101">
        <w:t>о</w:t>
      </w:r>
      <w:r w:rsidRPr="00527101">
        <w:t>ванное сложноподчиненное предложение с придаточным следствия.</w:t>
      </w:r>
      <w:proofErr w:type="gramEnd"/>
      <w:r w:rsidRPr="00527101">
        <w:t xml:space="preserve"> В это предл</w:t>
      </w:r>
      <w:r w:rsidRPr="00527101">
        <w:t>о</w:t>
      </w:r>
      <w:r w:rsidRPr="00527101">
        <w:t xml:space="preserve">жение можно ввести и условный союз </w:t>
      </w:r>
      <w:r w:rsidRPr="00527101">
        <w:rPr>
          <w:b/>
          <w:bCs/>
        </w:rPr>
        <w:t>нагахь</w:t>
      </w:r>
      <w:r w:rsidRPr="00527101">
        <w:t xml:space="preserve"> «если»: </w:t>
      </w:r>
      <w:r w:rsidRPr="00527101">
        <w:rPr>
          <w:b/>
          <w:bCs/>
        </w:rPr>
        <w:t xml:space="preserve">Нагахь </w:t>
      </w:r>
      <w:proofErr w:type="gramStart"/>
      <w:r w:rsidRPr="00527101">
        <w:rPr>
          <w:b/>
          <w:bCs/>
        </w:rPr>
        <w:t>хир</w:t>
      </w:r>
      <w:proofErr w:type="gramEnd"/>
      <w:r w:rsidRPr="00527101">
        <w:rPr>
          <w:b/>
          <w:bCs/>
        </w:rPr>
        <w:t xml:space="preserve"> болу пайда ахь гайтахь/гойтий, цуо ахь боххург дийр ду-кх хьуна </w:t>
      </w:r>
      <w:r w:rsidRPr="00527101">
        <w:t>«Если будет которая пользу ему покажешь, он ты (что) гов</w:t>
      </w:r>
      <w:r w:rsidRPr="00527101">
        <w:t>о</w:t>
      </w:r>
      <w:r w:rsidRPr="00527101">
        <w:lastRenderedPageBreak/>
        <w:t>ришь (все) сделает тебе».</w:t>
      </w:r>
    </w:p>
    <w:p w:rsidR="0034291F" w:rsidRPr="00527101" w:rsidRDefault="00D2310A" w:rsidP="00C8071A">
      <w:pPr>
        <w:widowControl w:val="0"/>
        <w:shd w:val="clear" w:color="auto" w:fill="FFFFFF"/>
        <w:ind w:firstLine="426"/>
        <w:jc w:val="both"/>
      </w:pPr>
      <w:r w:rsidRPr="00527101">
        <w:t xml:space="preserve">Сложное предложение – одна из наименее разработанных и вместе с тем самых сложных областей синтаксиса нахских и в целом «горских» иберийско-кавказских языков. </w:t>
      </w:r>
      <w:proofErr w:type="gramStart"/>
      <w:r w:rsidRPr="00527101">
        <w:t>Мы и не могли ра</w:t>
      </w:r>
      <w:r w:rsidRPr="00527101">
        <w:t>с</w:t>
      </w:r>
      <w:r w:rsidRPr="00527101">
        <w:t>считывать, что сможем с достаточной полнотой и обстоятельностью обсудить все вопросы теории и предложить исче</w:t>
      </w:r>
      <w:r w:rsidRPr="00527101">
        <w:t>р</w:t>
      </w:r>
      <w:r w:rsidRPr="00527101">
        <w:t>пывающую классификацию и описание сложных предложений нахских языков, однако надеемся, что изложенные выше наблюдения и некоторые выводы заи</w:t>
      </w:r>
      <w:r w:rsidRPr="00527101">
        <w:t>н</w:t>
      </w:r>
      <w:r w:rsidRPr="00527101">
        <w:t>тересуют специалистов настолько, чтобы это помогло им более активно, чем это было до сих пор, заниматься исследов</w:t>
      </w:r>
      <w:r w:rsidRPr="00527101">
        <w:t>а</w:t>
      </w:r>
      <w:r w:rsidRPr="00527101">
        <w:t>нием паратаксиса и гипотаксиса с учетом реальных фактов самих</w:t>
      </w:r>
      <w:proofErr w:type="gramEnd"/>
      <w:r w:rsidRPr="00527101">
        <w:t xml:space="preserve"> этих языков, а не в русле давно изжившего себя «перево</w:t>
      </w:r>
      <w:r w:rsidRPr="00527101">
        <w:t>д</w:t>
      </w:r>
      <w:r w:rsidRPr="00527101">
        <w:t>ного синтаксиса».</w:t>
      </w:r>
    </w:p>
    <w:p w:rsidR="0034291F" w:rsidRPr="00527101" w:rsidRDefault="0034291F" w:rsidP="00C8071A">
      <w:pPr>
        <w:widowControl w:val="0"/>
        <w:shd w:val="clear" w:color="auto" w:fill="FFFFFF"/>
        <w:ind w:firstLine="426"/>
        <w:jc w:val="both"/>
        <w:sectPr w:rsidR="0034291F" w:rsidRPr="00527101" w:rsidSect="0034291F">
          <w:type w:val="continuous"/>
          <w:pgSz w:w="11906" w:h="16838"/>
          <w:pgMar w:top="1134" w:right="1418" w:bottom="1134" w:left="1418" w:header="709" w:footer="709" w:gutter="0"/>
          <w:cols w:num="2" w:space="510"/>
          <w:docGrid w:linePitch="360"/>
        </w:sectPr>
      </w:pPr>
    </w:p>
    <w:p w:rsidR="00D2310A" w:rsidRPr="00527101" w:rsidRDefault="00D2310A" w:rsidP="00C8071A">
      <w:pPr>
        <w:widowControl w:val="0"/>
        <w:shd w:val="clear" w:color="auto" w:fill="FFFFFF"/>
        <w:ind w:firstLine="567"/>
        <w:jc w:val="both"/>
      </w:pPr>
    </w:p>
    <w:p w:rsidR="00D2310A" w:rsidRPr="00527101" w:rsidRDefault="00D2310A" w:rsidP="00C8071A">
      <w:pPr>
        <w:widowControl w:val="0"/>
        <w:jc w:val="center"/>
      </w:pPr>
      <w:r w:rsidRPr="00527101">
        <w:rPr>
          <w:b/>
        </w:rPr>
        <w:t>Литература:</w:t>
      </w:r>
    </w:p>
    <w:p w:rsidR="00D2310A" w:rsidRPr="00527101" w:rsidRDefault="00D2310A" w:rsidP="00C12718">
      <w:pPr>
        <w:pStyle w:val="af3"/>
        <w:widowControl w:val="0"/>
        <w:numPr>
          <w:ilvl w:val="0"/>
          <w:numId w:val="4"/>
        </w:numPr>
        <w:ind w:left="1134" w:right="990"/>
        <w:rPr>
          <w:i w:val="0"/>
          <w:iCs/>
          <w:sz w:val="20"/>
        </w:rPr>
      </w:pPr>
      <w:r w:rsidRPr="00527101">
        <w:rPr>
          <w:rFonts w:eastAsia="Arial Unicode MS"/>
          <w:i w:val="0"/>
          <w:sz w:val="20"/>
        </w:rPr>
        <w:t>Халидов А.И. Гипотаксис (маркированный и немаркированный) в кавказских языках. // Материалы Международной научной конференции «Кавказские яз</w:t>
      </w:r>
      <w:r w:rsidRPr="00527101">
        <w:rPr>
          <w:rFonts w:eastAsia="Arial Unicode MS"/>
          <w:i w:val="0"/>
          <w:sz w:val="20"/>
        </w:rPr>
        <w:t>ы</w:t>
      </w:r>
      <w:r w:rsidRPr="00527101">
        <w:rPr>
          <w:rFonts w:eastAsia="Arial Unicode MS"/>
          <w:i w:val="0"/>
          <w:sz w:val="20"/>
        </w:rPr>
        <w:t>ки: генетические, типологические и ареальные связи» (Махачкала, 14–16 октя</w:t>
      </w:r>
      <w:r w:rsidRPr="00527101">
        <w:rPr>
          <w:rFonts w:eastAsia="Arial Unicode MS"/>
          <w:i w:val="0"/>
          <w:sz w:val="20"/>
        </w:rPr>
        <w:t>б</w:t>
      </w:r>
      <w:r w:rsidRPr="00527101">
        <w:rPr>
          <w:rFonts w:eastAsia="Arial Unicode MS"/>
          <w:i w:val="0"/>
          <w:sz w:val="20"/>
        </w:rPr>
        <w:t xml:space="preserve">ря 2008 г.). Махачкала, 2006. </w:t>
      </w:r>
    </w:p>
    <w:p w:rsidR="00D2310A" w:rsidRPr="00527101" w:rsidRDefault="00D2310A" w:rsidP="00C12718">
      <w:pPr>
        <w:pStyle w:val="af3"/>
        <w:widowControl w:val="0"/>
        <w:numPr>
          <w:ilvl w:val="0"/>
          <w:numId w:val="4"/>
        </w:numPr>
        <w:ind w:left="1134" w:right="990"/>
        <w:rPr>
          <w:i w:val="0"/>
          <w:iCs/>
          <w:sz w:val="20"/>
        </w:rPr>
      </w:pPr>
      <w:r w:rsidRPr="00527101">
        <w:rPr>
          <w:i w:val="0"/>
          <w:sz w:val="20"/>
        </w:rPr>
        <w:t xml:space="preserve">Халидов А.И. </w:t>
      </w:r>
      <w:r w:rsidRPr="00527101">
        <w:rPr>
          <w:rFonts w:eastAsia="Arial Unicode MS"/>
          <w:i w:val="0"/>
          <w:sz w:val="20"/>
        </w:rPr>
        <w:t>Основания классификации сложных предложений</w:t>
      </w:r>
      <w:proofErr w:type="gramStart"/>
      <w:r w:rsidRPr="00527101">
        <w:rPr>
          <w:rFonts w:eastAsia="Arial Unicode MS"/>
          <w:i w:val="0"/>
          <w:sz w:val="20"/>
        </w:rPr>
        <w:t>.</w:t>
      </w:r>
      <w:proofErr w:type="gramEnd"/>
      <w:r w:rsidRPr="00527101">
        <w:rPr>
          <w:rFonts w:eastAsia="Arial Unicode MS"/>
          <w:i w:val="0"/>
          <w:sz w:val="20"/>
        </w:rPr>
        <w:t xml:space="preserve"> // </w:t>
      </w:r>
      <w:proofErr w:type="gramStart"/>
      <w:r w:rsidRPr="00527101">
        <w:rPr>
          <w:rFonts w:eastAsia="Arial Unicode MS"/>
          <w:i w:val="0"/>
          <w:sz w:val="20"/>
        </w:rPr>
        <w:t>ж</w:t>
      </w:r>
      <w:proofErr w:type="gramEnd"/>
      <w:r w:rsidRPr="00527101">
        <w:rPr>
          <w:rFonts w:eastAsia="Arial Unicode MS"/>
          <w:i w:val="0"/>
          <w:sz w:val="20"/>
        </w:rPr>
        <w:t>-л «</w:t>
      </w:r>
      <w:r w:rsidRPr="00527101">
        <w:rPr>
          <w:rFonts w:eastAsia="Arial Unicode MS"/>
          <w:i w:val="0"/>
          <w:sz w:val="20"/>
          <w:lang w:val="en-US"/>
        </w:rPr>
        <w:t>Conve</w:t>
      </w:r>
      <w:r w:rsidRPr="00527101">
        <w:rPr>
          <w:rFonts w:eastAsia="Arial Unicode MS"/>
          <w:i w:val="0"/>
          <w:sz w:val="20"/>
          <w:lang w:val="en-US"/>
        </w:rPr>
        <w:t>r</w:t>
      </w:r>
      <w:r w:rsidRPr="00527101">
        <w:rPr>
          <w:rFonts w:eastAsia="Arial Unicode MS"/>
          <w:i w:val="0"/>
          <w:sz w:val="20"/>
          <w:lang w:val="en-US"/>
        </w:rPr>
        <w:t>satoria</w:t>
      </w:r>
      <w:r w:rsidRPr="00527101">
        <w:rPr>
          <w:rFonts w:eastAsia="Arial Unicode MS"/>
          <w:i w:val="0"/>
          <w:sz w:val="20"/>
        </w:rPr>
        <w:t xml:space="preserve"> </w:t>
      </w:r>
      <w:r w:rsidRPr="00527101">
        <w:rPr>
          <w:rFonts w:eastAsia="Arial Unicode MS"/>
          <w:i w:val="0"/>
          <w:sz w:val="20"/>
          <w:lang w:val="en-US"/>
        </w:rPr>
        <w:t>lingvuistika</w:t>
      </w:r>
      <w:r w:rsidRPr="00527101">
        <w:rPr>
          <w:rFonts w:eastAsia="Arial Unicode MS"/>
          <w:i w:val="0"/>
          <w:sz w:val="20"/>
        </w:rPr>
        <w:t xml:space="preserve">». 2011, №5. </w:t>
      </w:r>
      <w:r w:rsidRPr="00527101">
        <w:rPr>
          <w:i w:val="0"/>
          <w:sz w:val="20"/>
        </w:rPr>
        <w:t>Седльце (Польша), 2013.</w:t>
      </w:r>
    </w:p>
    <w:p w:rsidR="00D2310A" w:rsidRPr="00527101" w:rsidRDefault="00D2310A" w:rsidP="00C12718">
      <w:pPr>
        <w:pStyle w:val="af3"/>
        <w:widowControl w:val="0"/>
        <w:numPr>
          <w:ilvl w:val="0"/>
          <w:numId w:val="4"/>
        </w:numPr>
        <w:ind w:left="1134" w:right="990"/>
        <w:rPr>
          <w:i w:val="0"/>
          <w:iCs/>
          <w:sz w:val="20"/>
        </w:rPr>
      </w:pPr>
      <w:r w:rsidRPr="00527101">
        <w:rPr>
          <w:i w:val="0"/>
          <w:sz w:val="20"/>
        </w:rPr>
        <w:t>Халидов А.И. Введение в изучение кавказских языков. Грозный, 2008.</w:t>
      </w:r>
    </w:p>
    <w:p w:rsidR="00D2310A" w:rsidRPr="00527101" w:rsidRDefault="00D2310A" w:rsidP="00C12718">
      <w:pPr>
        <w:pStyle w:val="af3"/>
        <w:widowControl w:val="0"/>
        <w:numPr>
          <w:ilvl w:val="0"/>
          <w:numId w:val="4"/>
        </w:numPr>
        <w:ind w:left="1134" w:right="990"/>
        <w:rPr>
          <w:i w:val="0"/>
          <w:iCs/>
          <w:sz w:val="20"/>
        </w:rPr>
      </w:pPr>
      <w:r w:rsidRPr="00527101">
        <w:rPr>
          <w:i w:val="0"/>
          <w:sz w:val="20"/>
        </w:rPr>
        <w:t xml:space="preserve">Халидов А.И. </w:t>
      </w:r>
      <w:r w:rsidRPr="00527101">
        <w:rPr>
          <w:rFonts w:eastAsia="Arial Unicode MS"/>
          <w:i w:val="0"/>
          <w:sz w:val="20"/>
        </w:rPr>
        <w:t>Типы сложных предложений (в связи с вопросом о бессоюзии). // «Новая наука: проблемы и перспективы». Международное научное периодич</w:t>
      </w:r>
      <w:r w:rsidRPr="00527101">
        <w:rPr>
          <w:rFonts w:eastAsia="Arial Unicode MS"/>
          <w:i w:val="0"/>
          <w:sz w:val="20"/>
        </w:rPr>
        <w:t>е</w:t>
      </w:r>
      <w:r w:rsidRPr="00527101">
        <w:rPr>
          <w:rFonts w:eastAsia="Arial Unicode MS"/>
          <w:i w:val="0"/>
          <w:sz w:val="20"/>
        </w:rPr>
        <w:t>ское издание по итогам научно-практической конференции 04 марта 2016 г.</w:t>
      </w:r>
      <w:r w:rsidRPr="00527101">
        <w:rPr>
          <w:i w:val="0"/>
          <w:sz w:val="20"/>
        </w:rPr>
        <w:t xml:space="preserve"> Стерлитамак, РИЦ АМИ, 2016.</w:t>
      </w:r>
    </w:p>
    <w:p w:rsidR="00D2310A" w:rsidRPr="00527101" w:rsidRDefault="00D2310A" w:rsidP="00C12718">
      <w:pPr>
        <w:pStyle w:val="af3"/>
        <w:widowControl w:val="0"/>
        <w:numPr>
          <w:ilvl w:val="0"/>
          <w:numId w:val="4"/>
        </w:numPr>
        <w:ind w:left="1134" w:right="990"/>
        <w:rPr>
          <w:i w:val="0"/>
          <w:iCs/>
          <w:sz w:val="20"/>
        </w:rPr>
      </w:pPr>
      <w:r w:rsidRPr="00527101">
        <w:rPr>
          <w:i w:val="0"/>
          <w:sz w:val="20"/>
        </w:rPr>
        <w:t xml:space="preserve">Халидов А.И. </w:t>
      </w:r>
      <w:r w:rsidRPr="00527101">
        <w:rPr>
          <w:rFonts w:eastAsia="Arial Unicode MS"/>
          <w:i w:val="0"/>
          <w:sz w:val="20"/>
        </w:rPr>
        <w:t>К вопросу о «бедности» чеченского и других иберийско-кавказских языков союзными средствами связи. // 5-я ежегодная итоговая ко</w:t>
      </w:r>
      <w:r w:rsidRPr="00527101">
        <w:rPr>
          <w:rFonts w:eastAsia="Arial Unicode MS"/>
          <w:i w:val="0"/>
          <w:sz w:val="20"/>
        </w:rPr>
        <w:t>н</w:t>
      </w:r>
      <w:r w:rsidRPr="00527101">
        <w:rPr>
          <w:rFonts w:eastAsia="Arial Unicode MS"/>
          <w:i w:val="0"/>
          <w:sz w:val="20"/>
        </w:rPr>
        <w:t>ференция профессорско-преподавательского состава Чеченского государстве</w:t>
      </w:r>
      <w:r w:rsidRPr="00527101">
        <w:rPr>
          <w:rFonts w:eastAsia="Arial Unicode MS"/>
          <w:i w:val="0"/>
          <w:sz w:val="20"/>
        </w:rPr>
        <w:t>н</w:t>
      </w:r>
      <w:r w:rsidRPr="00527101">
        <w:rPr>
          <w:rFonts w:eastAsia="Arial Unicode MS"/>
          <w:i w:val="0"/>
          <w:sz w:val="20"/>
        </w:rPr>
        <w:t>ного университета (25 февраля 2016 г.). Грозный, изд-во ЧГУ, 2016.</w:t>
      </w:r>
    </w:p>
    <w:p w:rsidR="00D2310A" w:rsidRPr="00527101" w:rsidRDefault="00D2310A" w:rsidP="00C12718">
      <w:pPr>
        <w:pStyle w:val="af3"/>
        <w:widowControl w:val="0"/>
        <w:numPr>
          <w:ilvl w:val="0"/>
          <w:numId w:val="4"/>
        </w:numPr>
        <w:ind w:left="1134" w:right="990"/>
        <w:rPr>
          <w:i w:val="0"/>
          <w:sz w:val="20"/>
        </w:rPr>
      </w:pPr>
      <w:r w:rsidRPr="00527101">
        <w:rPr>
          <w:i w:val="0"/>
          <w:iCs/>
          <w:sz w:val="20"/>
        </w:rPr>
        <w:t>Адмони В.Г. Грамматический строй как система построения и общая теория грамматики.  Л., 1988.</w:t>
      </w:r>
    </w:p>
    <w:p w:rsidR="00D2310A" w:rsidRPr="00527101" w:rsidRDefault="00D2310A" w:rsidP="00C12718">
      <w:pPr>
        <w:pStyle w:val="af3"/>
        <w:widowControl w:val="0"/>
        <w:numPr>
          <w:ilvl w:val="0"/>
          <w:numId w:val="4"/>
        </w:numPr>
        <w:ind w:left="1134" w:right="990"/>
        <w:rPr>
          <w:i w:val="0"/>
          <w:sz w:val="20"/>
        </w:rPr>
      </w:pPr>
      <w:r w:rsidRPr="00527101">
        <w:rPr>
          <w:i w:val="0"/>
          <w:iCs/>
          <w:sz w:val="20"/>
        </w:rPr>
        <w:t>Серебренников Б.А., Гаджиева Н.З. Сравнительно-историческая грамматика тюркских языков. М., 1986.</w:t>
      </w:r>
    </w:p>
    <w:p w:rsidR="00D2310A" w:rsidRPr="00527101" w:rsidRDefault="00D2310A" w:rsidP="00C12718">
      <w:pPr>
        <w:pStyle w:val="af3"/>
        <w:widowControl w:val="0"/>
        <w:numPr>
          <w:ilvl w:val="0"/>
          <w:numId w:val="4"/>
        </w:numPr>
        <w:ind w:left="1134" w:right="990"/>
        <w:rPr>
          <w:i w:val="0"/>
          <w:iCs/>
          <w:sz w:val="20"/>
        </w:rPr>
      </w:pPr>
      <w:r w:rsidRPr="00527101">
        <w:rPr>
          <w:i w:val="0"/>
          <w:iCs/>
          <w:sz w:val="20"/>
        </w:rPr>
        <w:t>Халидов А.И. «Развернутые члены предложения» в иберийско-кавказских яз</w:t>
      </w:r>
      <w:r w:rsidRPr="00527101">
        <w:rPr>
          <w:i w:val="0"/>
          <w:iCs/>
          <w:sz w:val="20"/>
        </w:rPr>
        <w:t>ы</w:t>
      </w:r>
      <w:r w:rsidRPr="00527101">
        <w:rPr>
          <w:i w:val="0"/>
          <w:iCs/>
          <w:sz w:val="20"/>
        </w:rPr>
        <w:t>ках. // Тезисы докладов научно-практической конференции «Ингушетия на п</w:t>
      </w:r>
      <w:r w:rsidRPr="00527101">
        <w:rPr>
          <w:i w:val="0"/>
          <w:iCs/>
          <w:sz w:val="20"/>
        </w:rPr>
        <w:t>о</w:t>
      </w:r>
      <w:r w:rsidRPr="00527101">
        <w:rPr>
          <w:i w:val="0"/>
          <w:iCs/>
          <w:sz w:val="20"/>
        </w:rPr>
        <w:t>роге тысячелетия». Ст. Орджоникидзевская, Ингушский государственный ун</w:t>
      </w:r>
      <w:r w:rsidRPr="00527101">
        <w:rPr>
          <w:i w:val="0"/>
          <w:iCs/>
          <w:sz w:val="20"/>
        </w:rPr>
        <w:t>и</w:t>
      </w:r>
      <w:r w:rsidRPr="00527101">
        <w:rPr>
          <w:i w:val="0"/>
          <w:iCs/>
          <w:sz w:val="20"/>
        </w:rPr>
        <w:t>верситет, 2000.</w:t>
      </w:r>
    </w:p>
    <w:p w:rsidR="00D2310A" w:rsidRPr="00527101" w:rsidRDefault="00D2310A" w:rsidP="00C12718">
      <w:pPr>
        <w:pStyle w:val="af3"/>
        <w:widowControl w:val="0"/>
        <w:numPr>
          <w:ilvl w:val="0"/>
          <w:numId w:val="4"/>
        </w:numPr>
        <w:ind w:left="1134" w:right="990"/>
        <w:rPr>
          <w:i w:val="0"/>
          <w:sz w:val="20"/>
        </w:rPr>
      </w:pPr>
      <w:r w:rsidRPr="00527101">
        <w:rPr>
          <w:i w:val="0"/>
          <w:iCs/>
          <w:sz w:val="20"/>
        </w:rPr>
        <w:t>Оздоев И.А. К вопросу о сложноподчиненном предложении в ингушском лит</w:t>
      </w:r>
      <w:r w:rsidRPr="00527101">
        <w:rPr>
          <w:i w:val="0"/>
          <w:iCs/>
          <w:sz w:val="20"/>
        </w:rPr>
        <w:t>е</w:t>
      </w:r>
      <w:r w:rsidRPr="00527101">
        <w:rPr>
          <w:i w:val="0"/>
          <w:iCs/>
          <w:sz w:val="20"/>
        </w:rPr>
        <w:t>ратурном языке. // В кн.: Вопросы вайнахского синтаксиса. Грозный, 1981.</w:t>
      </w:r>
    </w:p>
    <w:p w:rsidR="00D2310A" w:rsidRPr="00527101" w:rsidRDefault="00D2310A" w:rsidP="00C12718">
      <w:pPr>
        <w:pStyle w:val="af3"/>
        <w:widowControl w:val="0"/>
        <w:numPr>
          <w:ilvl w:val="0"/>
          <w:numId w:val="4"/>
        </w:numPr>
        <w:ind w:left="1134" w:right="990"/>
        <w:rPr>
          <w:i w:val="0"/>
          <w:sz w:val="20"/>
        </w:rPr>
      </w:pPr>
      <w:r w:rsidRPr="00527101">
        <w:rPr>
          <w:i w:val="0"/>
          <w:iCs/>
          <w:sz w:val="20"/>
        </w:rPr>
        <w:t xml:space="preserve">Русская грамматика. В двух томах. Том </w:t>
      </w:r>
      <w:r w:rsidRPr="00527101">
        <w:rPr>
          <w:i w:val="0"/>
          <w:iCs/>
          <w:sz w:val="20"/>
          <w:lang w:val="en-US"/>
        </w:rPr>
        <w:t>II</w:t>
      </w:r>
      <w:r w:rsidRPr="00527101">
        <w:rPr>
          <w:i w:val="0"/>
          <w:iCs/>
          <w:sz w:val="20"/>
        </w:rPr>
        <w:t>. М., 1982.</w:t>
      </w:r>
    </w:p>
    <w:p w:rsidR="00D2310A" w:rsidRPr="00527101" w:rsidRDefault="00D2310A" w:rsidP="00C12718">
      <w:pPr>
        <w:pStyle w:val="af3"/>
        <w:widowControl w:val="0"/>
        <w:numPr>
          <w:ilvl w:val="0"/>
          <w:numId w:val="4"/>
        </w:numPr>
        <w:ind w:left="1134" w:right="990"/>
        <w:rPr>
          <w:i w:val="0"/>
          <w:sz w:val="20"/>
        </w:rPr>
      </w:pPr>
      <w:r w:rsidRPr="00527101">
        <w:rPr>
          <w:i w:val="0"/>
          <w:iCs/>
          <w:sz w:val="20"/>
        </w:rPr>
        <w:t>Имнайшвили Д.С. К вопросу о гипотаксисе в языках чеченской группы (резюме на рус</w:t>
      </w:r>
      <w:proofErr w:type="gramStart"/>
      <w:r w:rsidRPr="00527101">
        <w:rPr>
          <w:i w:val="0"/>
          <w:iCs/>
          <w:sz w:val="20"/>
        </w:rPr>
        <w:t>.</w:t>
      </w:r>
      <w:proofErr w:type="gramEnd"/>
      <w:r w:rsidRPr="00527101">
        <w:rPr>
          <w:i w:val="0"/>
          <w:iCs/>
          <w:sz w:val="20"/>
        </w:rPr>
        <w:t xml:space="preserve"> </w:t>
      </w:r>
      <w:proofErr w:type="gramStart"/>
      <w:r w:rsidRPr="00527101">
        <w:rPr>
          <w:i w:val="0"/>
          <w:iCs/>
          <w:sz w:val="20"/>
        </w:rPr>
        <w:t>я</w:t>
      </w:r>
      <w:proofErr w:type="gramEnd"/>
      <w:r w:rsidRPr="00527101">
        <w:rPr>
          <w:i w:val="0"/>
          <w:iCs/>
          <w:sz w:val="20"/>
        </w:rPr>
        <w:t>з.). – В кн.: Иберийско-кавказское языкознание. Тбилиси, 1948.</w:t>
      </w:r>
    </w:p>
    <w:p w:rsidR="00D2310A" w:rsidRPr="00527101" w:rsidRDefault="00D2310A" w:rsidP="00C12718">
      <w:pPr>
        <w:pStyle w:val="af3"/>
        <w:widowControl w:val="0"/>
        <w:numPr>
          <w:ilvl w:val="0"/>
          <w:numId w:val="4"/>
        </w:numPr>
        <w:ind w:left="1134" w:right="990"/>
        <w:rPr>
          <w:i w:val="0"/>
          <w:sz w:val="20"/>
        </w:rPr>
      </w:pPr>
      <w:r w:rsidRPr="00527101">
        <w:rPr>
          <w:i w:val="0"/>
          <w:iCs/>
          <w:sz w:val="20"/>
        </w:rPr>
        <w:t>Дешериев Ю.Д. Бацбийский язык. М., 1953</w:t>
      </w:r>
      <w:r w:rsidRPr="00527101">
        <w:rPr>
          <w:i w:val="0"/>
          <w:sz w:val="20"/>
        </w:rPr>
        <w:t>.</w:t>
      </w:r>
    </w:p>
    <w:p w:rsidR="00D2310A" w:rsidRPr="00527101" w:rsidRDefault="00D2310A" w:rsidP="00C12718">
      <w:pPr>
        <w:pStyle w:val="af3"/>
        <w:widowControl w:val="0"/>
        <w:numPr>
          <w:ilvl w:val="0"/>
          <w:numId w:val="4"/>
        </w:numPr>
        <w:ind w:left="1134" w:right="990"/>
        <w:rPr>
          <w:i w:val="0"/>
          <w:sz w:val="20"/>
        </w:rPr>
      </w:pPr>
      <w:r w:rsidRPr="00527101">
        <w:rPr>
          <w:i w:val="0"/>
          <w:iCs/>
          <w:sz w:val="20"/>
        </w:rPr>
        <w:t>Магометов А.А. Табасаранский язык. Тбилиси, 1965.</w:t>
      </w:r>
    </w:p>
    <w:p w:rsidR="00D2310A" w:rsidRPr="00527101" w:rsidRDefault="00D2310A" w:rsidP="00C12718">
      <w:pPr>
        <w:pStyle w:val="af3"/>
        <w:widowControl w:val="0"/>
        <w:numPr>
          <w:ilvl w:val="0"/>
          <w:numId w:val="4"/>
        </w:numPr>
        <w:ind w:left="1134" w:right="990"/>
        <w:rPr>
          <w:i w:val="0"/>
          <w:sz w:val="20"/>
        </w:rPr>
      </w:pPr>
      <w:r w:rsidRPr="00527101">
        <w:rPr>
          <w:i w:val="0"/>
          <w:iCs/>
          <w:sz w:val="20"/>
        </w:rPr>
        <w:t xml:space="preserve">Балкаров Б.Х. Выражение синтаксической связи в убыхском языке. ЕИКЯ, </w:t>
      </w:r>
      <w:r w:rsidRPr="00527101">
        <w:rPr>
          <w:i w:val="0"/>
          <w:iCs/>
          <w:sz w:val="20"/>
          <w:lang w:val="en-US"/>
        </w:rPr>
        <w:t>XI</w:t>
      </w:r>
      <w:r w:rsidRPr="00527101">
        <w:rPr>
          <w:i w:val="0"/>
          <w:iCs/>
          <w:sz w:val="20"/>
        </w:rPr>
        <w:t>. Тбилиси, 1984.</w:t>
      </w:r>
    </w:p>
    <w:p w:rsidR="00D2310A" w:rsidRPr="00527101" w:rsidRDefault="00D2310A" w:rsidP="00C12718">
      <w:pPr>
        <w:pStyle w:val="af3"/>
        <w:widowControl w:val="0"/>
        <w:numPr>
          <w:ilvl w:val="0"/>
          <w:numId w:val="4"/>
        </w:numPr>
        <w:ind w:left="1134" w:right="990"/>
        <w:rPr>
          <w:i w:val="0"/>
          <w:sz w:val="20"/>
        </w:rPr>
      </w:pPr>
      <w:r w:rsidRPr="00527101">
        <w:rPr>
          <w:i w:val="0"/>
          <w:iCs/>
          <w:sz w:val="20"/>
        </w:rPr>
        <w:t xml:space="preserve">Муркелинский Г.Б. О союзах в лакском языке. ЕИКЯ, </w:t>
      </w:r>
      <w:r w:rsidRPr="00527101">
        <w:rPr>
          <w:i w:val="0"/>
          <w:iCs/>
          <w:sz w:val="20"/>
          <w:lang w:val="en-US"/>
        </w:rPr>
        <w:t>VII</w:t>
      </w:r>
      <w:r w:rsidRPr="00527101">
        <w:rPr>
          <w:i w:val="0"/>
          <w:iCs/>
          <w:sz w:val="20"/>
        </w:rPr>
        <w:t>, Тбилиси, 1980.</w:t>
      </w:r>
    </w:p>
    <w:p w:rsidR="00D2310A" w:rsidRPr="00527101" w:rsidRDefault="00D2310A" w:rsidP="00C12718">
      <w:pPr>
        <w:pStyle w:val="af3"/>
        <w:widowControl w:val="0"/>
        <w:numPr>
          <w:ilvl w:val="0"/>
          <w:numId w:val="4"/>
        </w:numPr>
        <w:ind w:left="1134" w:right="990"/>
        <w:rPr>
          <w:i w:val="0"/>
          <w:sz w:val="20"/>
        </w:rPr>
      </w:pPr>
      <w:r w:rsidRPr="00527101">
        <w:rPr>
          <w:i w:val="0"/>
          <w:iCs/>
          <w:sz w:val="20"/>
        </w:rPr>
        <w:t xml:space="preserve">Клычев. Р.Н. Некоторые вопросы синтаксиса абазинского языка. ЕИКЯ, </w:t>
      </w:r>
      <w:r w:rsidRPr="00527101">
        <w:rPr>
          <w:i w:val="0"/>
          <w:iCs/>
          <w:sz w:val="20"/>
          <w:lang w:val="en-US"/>
        </w:rPr>
        <w:t>XIV</w:t>
      </w:r>
      <w:r w:rsidRPr="00527101">
        <w:rPr>
          <w:i w:val="0"/>
          <w:iCs/>
          <w:sz w:val="20"/>
        </w:rPr>
        <w:t xml:space="preserve">. </w:t>
      </w:r>
      <w:r w:rsidRPr="00527101">
        <w:rPr>
          <w:i w:val="0"/>
          <w:iCs/>
          <w:sz w:val="20"/>
        </w:rPr>
        <w:lastRenderedPageBreak/>
        <w:t>Тбилиси, 1987.</w:t>
      </w:r>
    </w:p>
    <w:p w:rsidR="00D2310A" w:rsidRPr="00527101" w:rsidRDefault="00D2310A" w:rsidP="00C12718">
      <w:pPr>
        <w:pStyle w:val="af3"/>
        <w:widowControl w:val="0"/>
        <w:numPr>
          <w:ilvl w:val="0"/>
          <w:numId w:val="4"/>
        </w:numPr>
        <w:ind w:left="1134" w:right="990"/>
        <w:rPr>
          <w:i w:val="0"/>
          <w:sz w:val="20"/>
        </w:rPr>
      </w:pPr>
      <w:r w:rsidRPr="00527101">
        <w:rPr>
          <w:i w:val="0"/>
          <w:iCs/>
          <w:sz w:val="20"/>
        </w:rPr>
        <w:t>Чокаев К.З. К вопросу происхождения подчинительных союзов в чеченском л</w:t>
      </w:r>
      <w:r w:rsidRPr="00527101">
        <w:rPr>
          <w:i w:val="0"/>
          <w:iCs/>
          <w:sz w:val="20"/>
        </w:rPr>
        <w:t>и</w:t>
      </w:r>
      <w:r w:rsidRPr="00527101">
        <w:rPr>
          <w:i w:val="0"/>
          <w:iCs/>
          <w:sz w:val="20"/>
        </w:rPr>
        <w:t xml:space="preserve">тературном языке. ЕИКЯ, </w:t>
      </w:r>
      <w:r w:rsidRPr="00527101">
        <w:rPr>
          <w:i w:val="0"/>
          <w:iCs/>
          <w:sz w:val="20"/>
          <w:lang w:val="en-US"/>
        </w:rPr>
        <w:t>XIV</w:t>
      </w:r>
      <w:r w:rsidRPr="00527101">
        <w:rPr>
          <w:i w:val="0"/>
          <w:iCs/>
          <w:sz w:val="20"/>
        </w:rPr>
        <w:t>. Тбилиси, 1987.</w:t>
      </w:r>
    </w:p>
    <w:p w:rsidR="00D2310A" w:rsidRPr="00527101" w:rsidRDefault="00D2310A" w:rsidP="00C12718">
      <w:pPr>
        <w:pStyle w:val="af3"/>
        <w:widowControl w:val="0"/>
        <w:numPr>
          <w:ilvl w:val="0"/>
          <w:numId w:val="4"/>
        </w:numPr>
        <w:ind w:left="1134" w:right="990"/>
        <w:rPr>
          <w:i w:val="0"/>
          <w:sz w:val="20"/>
        </w:rPr>
      </w:pPr>
      <w:r w:rsidRPr="00527101">
        <w:rPr>
          <w:i w:val="0"/>
          <w:iCs/>
          <w:sz w:val="20"/>
        </w:rPr>
        <w:t xml:space="preserve">Арсаханов И.Г. Лексика. </w:t>
      </w:r>
      <w:r w:rsidRPr="00527101">
        <w:rPr>
          <w:i w:val="0"/>
          <w:iCs/>
          <w:sz w:val="20"/>
          <w:lang w:val="en-US"/>
        </w:rPr>
        <w:t>I</w:t>
      </w:r>
      <w:r w:rsidRPr="00527101">
        <w:rPr>
          <w:i w:val="0"/>
          <w:iCs/>
          <w:sz w:val="20"/>
        </w:rPr>
        <w:t>. Х</w:t>
      </w:r>
      <w:r w:rsidRPr="00527101">
        <w:rPr>
          <w:i w:val="0"/>
          <w:iCs/>
          <w:sz w:val="20"/>
          <w:lang w:val="en-US"/>
        </w:rPr>
        <w:t>I</w:t>
      </w:r>
      <w:r w:rsidRPr="00527101">
        <w:rPr>
          <w:i w:val="0"/>
          <w:iCs/>
          <w:sz w:val="20"/>
        </w:rPr>
        <w:t>инцалерчу нохчийн меттан лексика. Известия Ч</w:t>
      </w:r>
      <w:r w:rsidRPr="00527101">
        <w:rPr>
          <w:i w:val="0"/>
          <w:iCs/>
          <w:sz w:val="20"/>
        </w:rPr>
        <w:t>И</w:t>
      </w:r>
      <w:r w:rsidRPr="00527101">
        <w:rPr>
          <w:i w:val="0"/>
          <w:iCs/>
          <w:sz w:val="20"/>
        </w:rPr>
        <w:t xml:space="preserve">НИИИЯЛ, т. </w:t>
      </w:r>
      <w:r w:rsidRPr="00527101">
        <w:rPr>
          <w:i w:val="0"/>
          <w:iCs/>
          <w:sz w:val="20"/>
          <w:lang w:val="en-US"/>
        </w:rPr>
        <w:t>V</w:t>
      </w:r>
      <w:r w:rsidRPr="00527101">
        <w:rPr>
          <w:i w:val="0"/>
          <w:iCs/>
          <w:sz w:val="20"/>
        </w:rPr>
        <w:t>, вып. 2, «Языкознание». Грозный, 1964.</w:t>
      </w:r>
    </w:p>
    <w:p w:rsidR="00D2310A" w:rsidRPr="00527101" w:rsidRDefault="00D2310A" w:rsidP="00C12718">
      <w:pPr>
        <w:pStyle w:val="af3"/>
        <w:widowControl w:val="0"/>
        <w:numPr>
          <w:ilvl w:val="0"/>
          <w:numId w:val="4"/>
        </w:numPr>
        <w:ind w:left="1134" w:right="990"/>
        <w:rPr>
          <w:i w:val="0"/>
          <w:sz w:val="20"/>
        </w:rPr>
      </w:pPr>
      <w:r w:rsidRPr="00527101">
        <w:rPr>
          <w:i w:val="0"/>
          <w:sz w:val="20"/>
        </w:rPr>
        <w:t>Алироев И.А. Чеченский язык. М., 1999.</w:t>
      </w:r>
    </w:p>
    <w:p w:rsidR="00D2310A" w:rsidRPr="00527101" w:rsidRDefault="00D2310A" w:rsidP="00C12718">
      <w:pPr>
        <w:pStyle w:val="af3"/>
        <w:widowControl w:val="0"/>
        <w:numPr>
          <w:ilvl w:val="0"/>
          <w:numId w:val="4"/>
        </w:numPr>
        <w:ind w:left="1134" w:right="990"/>
        <w:rPr>
          <w:i w:val="0"/>
          <w:sz w:val="20"/>
        </w:rPr>
      </w:pPr>
      <w:r w:rsidRPr="00527101">
        <w:rPr>
          <w:i w:val="0"/>
          <w:sz w:val="20"/>
        </w:rPr>
        <w:t>Теньер Люсьен. Основы структурного синтаксиса. М., 1988.</w:t>
      </w:r>
    </w:p>
    <w:p w:rsidR="00D2310A" w:rsidRPr="00527101" w:rsidRDefault="00D2310A" w:rsidP="00C12718">
      <w:pPr>
        <w:pStyle w:val="af3"/>
        <w:widowControl w:val="0"/>
        <w:numPr>
          <w:ilvl w:val="0"/>
          <w:numId w:val="4"/>
        </w:numPr>
        <w:ind w:left="1134" w:right="990"/>
        <w:rPr>
          <w:i w:val="0"/>
          <w:sz w:val="20"/>
        </w:rPr>
      </w:pPr>
      <w:r w:rsidRPr="00527101">
        <w:rPr>
          <w:i w:val="0"/>
          <w:sz w:val="20"/>
        </w:rPr>
        <w:t>Пешковский А.М. Русский синтаксис в научном освещении. М., 1956.</w:t>
      </w:r>
    </w:p>
    <w:p w:rsidR="00D2310A" w:rsidRPr="00527101" w:rsidRDefault="00D2310A" w:rsidP="00C12718">
      <w:pPr>
        <w:pStyle w:val="af3"/>
        <w:widowControl w:val="0"/>
        <w:numPr>
          <w:ilvl w:val="0"/>
          <w:numId w:val="4"/>
        </w:numPr>
        <w:ind w:left="1134" w:right="990"/>
        <w:rPr>
          <w:i w:val="0"/>
          <w:sz w:val="20"/>
        </w:rPr>
      </w:pPr>
      <w:r w:rsidRPr="00527101">
        <w:rPr>
          <w:i w:val="0"/>
          <w:sz w:val="20"/>
        </w:rPr>
        <w:t>Пауль Г. Принципы истории языка. М., 1960.</w:t>
      </w:r>
    </w:p>
    <w:p w:rsidR="00D2310A" w:rsidRPr="00527101" w:rsidRDefault="00D2310A" w:rsidP="00C12718">
      <w:pPr>
        <w:pStyle w:val="af3"/>
        <w:widowControl w:val="0"/>
        <w:numPr>
          <w:ilvl w:val="0"/>
          <w:numId w:val="4"/>
        </w:numPr>
        <w:ind w:left="1134" w:right="990"/>
        <w:rPr>
          <w:i w:val="0"/>
          <w:sz w:val="20"/>
        </w:rPr>
      </w:pPr>
      <w:r w:rsidRPr="00527101">
        <w:rPr>
          <w:i w:val="0"/>
          <w:sz w:val="20"/>
        </w:rPr>
        <w:t>Гиреев В.Ю. Придаточные формы глагола чеченского языка. // Вопросы вайна</w:t>
      </w:r>
      <w:r w:rsidRPr="00527101">
        <w:rPr>
          <w:i w:val="0"/>
          <w:sz w:val="20"/>
        </w:rPr>
        <w:t>х</w:t>
      </w:r>
      <w:r w:rsidRPr="00527101">
        <w:rPr>
          <w:i w:val="0"/>
          <w:sz w:val="20"/>
        </w:rPr>
        <w:t xml:space="preserve">ской морфологии. Грозный, 1989. </w:t>
      </w:r>
    </w:p>
    <w:p w:rsidR="00D2310A" w:rsidRPr="00527101" w:rsidRDefault="00D2310A" w:rsidP="00C12718">
      <w:pPr>
        <w:pStyle w:val="af3"/>
        <w:widowControl w:val="0"/>
        <w:numPr>
          <w:ilvl w:val="0"/>
          <w:numId w:val="4"/>
        </w:numPr>
        <w:ind w:left="1134" w:right="990"/>
        <w:rPr>
          <w:i w:val="0"/>
          <w:sz w:val="20"/>
        </w:rPr>
      </w:pPr>
      <w:r w:rsidRPr="00527101">
        <w:rPr>
          <w:i w:val="0"/>
          <w:sz w:val="20"/>
        </w:rPr>
        <w:t>Яковлев Н.Ф. Морфология чеченского языка. Грозный, 1960.</w:t>
      </w:r>
    </w:p>
    <w:p w:rsidR="00F36DB6" w:rsidRPr="00527101" w:rsidRDefault="00F36DB6" w:rsidP="00C8071A">
      <w:pPr>
        <w:pStyle w:val="1b"/>
        <w:shd w:val="clear" w:color="auto" w:fill="auto"/>
        <w:spacing w:before="0" w:after="0" w:line="240" w:lineRule="auto"/>
        <w:ind w:right="-2"/>
        <w:jc w:val="both"/>
        <w:rPr>
          <w:rFonts w:ascii="Times New Roman" w:hAnsi="Times New Roman" w:cs="Times New Roman"/>
          <w:b/>
          <w:sz w:val="24"/>
          <w:szCs w:val="24"/>
        </w:rPr>
      </w:pPr>
    </w:p>
    <w:p w:rsidR="00F36DB6" w:rsidRPr="00527101" w:rsidRDefault="00F36DB6" w:rsidP="00C8071A">
      <w:pPr>
        <w:pStyle w:val="1b"/>
        <w:shd w:val="clear" w:color="auto" w:fill="auto"/>
        <w:spacing w:before="0" w:after="0" w:line="240" w:lineRule="auto"/>
        <w:ind w:right="-2"/>
        <w:jc w:val="both"/>
        <w:rPr>
          <w:rFonts w:ascii="Times New Roman" w:hAnsi="Times New Roman" w:cs="Times New Roman"/>
          <w:b/>
          <w:sz w:val="24"/>
          <w:szCs w:val="24"/>
        </w:rPr>
      </w:pPr>
    </w:p>
    <w:p w:rsidR="00D2310A" w:rsidRPr="00527101" w:rsidRDefault="00D2310A" w:rsidP="00C8071A">
      <w:pPr>
        <w:pStyle w:val="1b"/>
        <w:shd w:val="clear" w:color="auto" w:fill="auto"/>
        <w:spacing w:before="0" w:after="0" w:line="240" w:lineRule="auto"/>
        <w:ind w:right="-2"/>
        <w:jc w:val="both"/>
        <w:rPr>
          <w:rFonts w:ascii="Times New Roman" w:hAnsi="Times New Roman" w:cs="Times New Roman"/>
          <w:b/>
          <w:sz w:val="24"/>
          <w:szCs w:val="24"/>
        </w:rPr>
      </w:pPr>
      <w:r w:rsidRPr="00527101">
        <w:rPr>
          <w:rFonts w:ascii="Times New Roman" w:hAnsi="Times New Roman" w:cs="Times New Roman"/>
          <w:b/>
          <w:sz w:val="24"/>
          <w:szCs w:val="24"/>
        </w:rPr>
        <w:t>УДК 882</w:t>
      </w:r>
    </w:p>
    <w:p w:rsidR="00D2310A" w:rsidRPr="00527101" w:rsidRDefault="00D2310A" w:rsidP="00C8071A">
      <w:pPr>
        <w:pStyle w:val="1b"/>
        <w:shd w:val="clear" w:color="auto" w:fill="auto"/>
        <w:spacing w:before="0" w:after="0" w:line="240" w:lineRule="auto"/>
        <w:ind w:right="-2"/>
        <w:jc w:val="both"/>
        <w:rPr>
          <w:rFonts w:ascii="Times New Roman" w:hAnsi="Times New Roman" w:cs="Times New Roman"/>
          <w:b/>
          <w:sz w:val="24"/>
          <w:szCs w:val="24"/>
        </w:rPr>
      </w:pPr>
    </w:p>
    <w:p w:rsidR="00D2310A" w:rsidRPr="00527101" w:rsidRDefault="00D2310A" w:rsidP="00C8071A">
      <w:pPr>
        <w:pStyle w:val="16"/>
        <w:shd w:val="clear" w:color="auto" w:fill="auto"/>
        <w:spacing w:line="240" w:lineRule="auto"/>
        <w:ind w:right="-2"/>
        <w:jc w:val="center"/>
        <w:rPr>
          <w:b/>
          <w:color w:val="auto"/>
          <w:sz w:val="24"/>
          <w:szCs w:val="24"/>
        </w:rPr>
      </w:pPr>
      <w:r w:rsidRPr="00527101">
        <w:rPr>
          <w:b/>
          <w:color w:val="auto"/>
          <w:sz w:val="24"/>
          <w:szCs w:val="24"/>
        </w:rPr>
        <w:t>ИЗОБРАЖЕНИЕ «СТАРОГО МИРА» В ПОЭМЕ А.А. БЛОКА «ДВЕНАДЦАТЬ»</w:t>
      </w:r>
    </w:p>
    <w:p w:rsidR="00D2310A" w:rsidRPr="00527101" w:rsidRDefault="00D2310A" w:rsidP="00C8071A">
      <w:pPr>
        <w:pStyle w:val="16"/>
        <w:shd w:val="clear" w:color="auto" w:fill="auto"/>
        <w:spacing w:line="240" w:lineRule="auto"/>
        <w:ind w:right="-2"/>
        <w:jc w:val="center"/>
        <w:rPr>
          <w:b/>
          <w:color w:val="auto"/>
          <w:sz w:val="24"/>
          <w:szCs w:val="24"/>
        </w:rPr>
      </w:pPr>
    </w:p>
    <w:p w:rsidR="00D2310A" w:rsidRPr="00527101" w:rsidRDefault="00D2310A" w:rsidP="00C8071A">
      <w:pPr>
        <w:pStyle w:val="1b"/>
        <w:shd w:val="clear" w:color="auto" w:fill="auto"/>
        <w:tabs>
          <w:tab w:val="left" w:pos="9498"/>
        </w:tabs>
        <w:spacing w:before="0" w:after="0" w:line="240" w:lineRule="auto"/>
        <w:ind w:right="-2"/>
        <w:jc w:val="center"/>
        <w:rPr>
          <w:rFonts w:ascii="Times New Roman" w:hAnsi="Times New Roman" w:cs="Times New Roman"/>
          <w:b/>
          <w:i/>
          <w:sz w:val="24"/>
          <w:szCs w:val="24"/>
        </w:rPr>
      </w:pPr>
      <w:r w:rsidRPr="00527101">
        <w:rPr>
          <w:rFonts w:ascii="Times New Roman" w:hAnsi="Times New Roman" w:cs="Times New Roman"/>
          <w:b/>
          <w:i/>
          <w:sz w:val="24"/>
          <w:szCs w:val="24"/>
        </w:rPr>
        <w:t>П.Х. Хунарикова,</w:t>
      </w:r>
      <w:r w:rsidR="00211995" w:rsidRPr="00527101">
        <w:rPr>
          <w:rFonts w:ascii="Times New Roman" w:hAnsi="Times New Roman" w:cs="Times New Roman"/>
          <w:b/>
          <w:i/>
          <w:sz w:val="24"/>
          <w:szCs w:val="24"/>
        </w:rPr>
        <w:t xml:space="preserve"> </w:t>
      </w:r>
      <w:r w:rsidRPr="00527101">
        <w:rPr>
          <w:rFonts w:ascii="Times New Roman" w:hAnsi="Times New Roman" w:cs="Times New Roman"/>
          <w:b/>
          <w:i/>
          <w:sz w:val="24"/>
          <w:szCs w:val="24"/>
        </w:rPr>
        <w:t>И.Б. Бачалова</w:t>
      </w:r>
    </w:p>
    <w:p w:rsidR="00211995" w:rsidRPr="00527101" w:rsidRDefault="00211995" w:rsidP="00C8071A">
      <w:pPr>
        <w:pStyle w:val="16"/>
        <w:shd w:val="clear" w:color="auto" w:fill="auto"/>
        <w:spacing w:line="240" w:lineRule="auto"/>
        <w:ind w:right="-2"/>
        <w:jc w:val="center"/>
        <w:rPr>
          <w:i/>
          <w:color w:val="auto"/>
          <w:sz w:val="24"/>
          <w:szCs w:val="24"/>
        </w:rPr>
      </w:pPr>
    </w:p>
    <w:p w:rsidR="00D2310A" w:rsidRPr="00527101" w:rsidRDefault="00D2310A" w:rsidP="00C8071A">
      <w:pPr>
        <w:pStyle w:val="16"/>
        <w:shd w:val="clear" w:color="auto" w:fill="auto"/>
        <w:spacing w:line="240" w:lineRule="auto"/>
        <w:ind w:right="-2"/>
        <w:jc w:val="center"/>
        <w:rPr>
          <w:i/>
          <w:color w:val="auto"/>
          <w:sz w:val="24"/>
          <w:szCs w:val="24"/>
        </w:rPr>
      </w:pPr>
      <w:r w:rsidRPr="00527101">
        <w:rPr>
          <w:i/>
          <w:color w:val="auto"/>
          <w:sz w:val="24"/>
          <w:szCs w:val="24"/>
        </w:rPr>
        <w:t>Чеченский государственный университет</w:t>
      </w:r>
    </w:p>
    <w:p w:rsidR="00211995" w:rsidRPr="00527101" w:rsidRDefault="00211995" w:rsidP="00C8071A">
      <w:pPr>
        <w:pStyle w:val="16"/>
        <w:shd w:val="clear" w:color="auto" w:fill="auto"/>
        <w:spacing w:line="240" w:lineRule="auto"/>
        <w:ind w:right="-2"/>
        <w:rPr>
          <w:b/>
          <w:i/>
          <w:color w:val="auto"/>
          <w:sz w:val="24"/>
          <w:szCs w:val="24"/>
        </w:rPr>
      </w:pPr>
    </w:p>
    <w:p w:rsidR="00D2310A" w:rsidRPr="00527101" w:rsidRDefault="00D2310A" w:rsidP="00C8071A">
      <w:pPr>
        <w:pStyle w:val="16"/>
        <w:shd w:val="clear" w:color="auto" w:fill="auto"/>
        <w:spacing w:line="240" w:lineRule="auto"/>
        <w:ind w:left="993" w:right="992"/>
        <w:rPr>
          <w:i/>
          <w:color w:val="auto"/>
          <w:sz w:val="20"/>
          <w:szCs w:val="20"/>
        </w:rPr>
      </w:pPr>
      <w:r w:rsidRPr="00527101">
        <w:rPr>
          <w:b/>
          <w:i/>
          <w:color w:val="auto"/>
          <w:sz w:val="20"/>
          <w:szCs w:val="20"/>
        </w:rPr>
        <w:t xml:space="preserve">Аннотация. </w:t>
      </w:r>
      <w:r w:rsidRPr="00527101">
        <w:rPr>
          <w:i/>
          <w:color w:val="auto"/>
          <w:sz w:val="20"/>
          <w:szCs w:val="20"/>
        </w:rPr>
        <w:t>В статье рассматривается тема революции, борьба старого и н</w:t>
      </w:r>
      <w:r w:rsidRPr="00527101">
        <w:rPr>
          <w:i/>
          <w:color w:val="auto"/>
          <w:sz w:val="20"/>
          <w:szCs w:val="20"/>
        </w:rPr>
        <w:t>о</w:t>
      </w:r>
      <w:r w:rsidRPr="00527101">
        <w:rPr>
          <w:i/>
          <w:color w:val="auto"/>
          <w:sz w:val="20"/>
          <w:szCs w:val="20"/>
        </w:rPr>
        <w:t>вого мира. Автор исследует образ простых людей, которые требуют перемен, вступивших в борьбу за свою свободу, за новую жизнь против власти.</w:t>
      </w:r>
    </w:p>
    <w:p w:rsidR="00D2310A" w:rsidRPr="00527101" w:rsidRDefault="00D2310A" w:rsidP="00C8071A">
      <w:pPr>
        <w:pStyle w:val="16"/>
        <w:shd w:val="clear" w:color="auto" w:fill="auto"/>
        <w:spacing w:line="240" w:lineRule="auto"/>
        <w:ind w:left="993" w:right="992"/>
        <w:rPr>
          <w:i/>
          <w:color w:val="auto"/>
          <w:sz w:val="20"/>
          <w:szCs w:val="20"/>
        </w:rPr>
      </w:pPr>
      <w:r w:rsidRPr="00527101">
        <w:rPr>
          <w:b/>
          <w:i/>
          <w:color w:val="auto"/>
          <w:sz w:val="20"/>
          <w:szCs w:val="20"/>
        </w:rPr>
        <w:t xml:space="preserve">Ключевые слова: </w:t>
      </w:r>
      <w:r w:rsidRPr="00527101">
        <w:rPr>
          <w:i/>
          <w:color w:val="auto"/>
          <w:sz w:val="20"/>
          <w:szCs w:val="20"/>
        </w:rPr>
        <w:t>поэма, революция, народ, Россия, стихи, образ, историзм.</w:t>
      </w:r>
    </w:p>
    <w:p w:rsidR="00D2310A" w:rsidRPr="00527101" w:rsidRDefault="00D2310A" w:rsidP="00C8071A">
      <w:pPr>
        <w:pStyle w:val="16"/>
        <w:shd w:val="clear" w:color="auto" w:fill="auto"/>
        <w:spacing w:line="240" w:lineRule="auto"/>
        <w:ind w:left="993" w:right="992"/>
        <w:rPr>
          <w:i/>
          <w:color w:val="auto"/>
          <w:sz w:val="20"/>
          <w:szCs w:val="20"/>
        </w:rPr>
      </w:pPr>
    </w:p>
    <w:p w:rsidR="00D2310A" w:rsidRPr="00527101" w:rsidRDefault="00D2310A" w:rsidP="00C8071A">
      <w:pPr>
        <w:pStyle w:val="16"/>
        <w:shd w:val="clear" w:color="auto" w:fill="auto"/>
        <w:spacing w:line="240" w:lineRule="auto"/>
        <w:ind w:left="993" w:right="992"/>
        <w:rPr>
          <w:i/>
          <w:color w:val="auto"/>
          <w:sz w:val="20"/>
          <w:szCs w:val="20"/>
          <w:lang w:val="en-US"/>
        </w:rPr>
      </w:pPr>
      <w:proofErr w:type="gramStart"/>
      <w:r w:rsidRPr="00527101">
        <w:rPr>
          <w:b/>
          <w:i/>
          <w:color w:val="auto"/>
          <w:sz w:val="20"/>
          <w:szCs w:val="20"/>
          <w:lang w:val="en-US"/>
        </w:rPr>
        <w:t>Annotation</w:t>
      </w:r>
      <w:r w:rsidR="00211995" w:rsidRPr="00527101">
        <w:rPr>
          <w:b/>
          <w:i/>
          <w:color w:val="auto"/>
          <w:sz w:val="20"/>
          <w:szCs w:val="20"/>
          <w:lang w:val="en-US"/>
        </w:rPr>
        <w:t>.</w:t>
      </w:r>
      <w:proofErr w:type="gramEnd"/>
      <w:r w:rsidRPr="00527101">
        <w:rPr>
          <w:b/>
          <w:i/>
          <w:color w:val="auto"/>
          <w:sz w:val="20"/>
          <w:szCs w:val="20"/>
          <w:lang w:val="en-US"/>
        </w:rPr>
        <w:t xml:space="preserve"> </w:t>
      </w:r>
      <w:r w:rsidR="00211995" w:rsidRPr="00527101">
        <w:rPr>
          <w:i/>
          <w:color w:val="auto"/>
          <w:sz w:val="20"/>
          <w:szCs w:val="20"/>
          <w:lang w:val="en-US"/>
        </w:rPr>
        <w:t>T</w:t>
      </w:r>
      <w:r w:rsidRPr="00527101">
        <w:rPr>
          <w:i/>
          <w:color w:val="auto"/>
          <w:sz w:val="20"/>
          <w:szCs w:val="20"/>
          <w:lang w:val="en-US"/>
        </w:rPr>
        <w:t>he theme of revolution, fight of the old and new world, is examined in the article. An author investigates character of simple people that require changes and, e</w:t>
      </w:r>
      <w:r w:rsidRPr="00527101">
        <w:rPr>
          <w:i/>
          <w:color w:val="auto"/>
          <w:sz w:val="20"/>
          <w:szCs w:val="20"/>
          <w:lang w:val="en-US"/>
        </w:rPr>
        <w:t>n</w:t>
      </w:r>
      <w:r w:rsidRPr="00527101">
        <w:rPr>
          <w:i/>
          <w:color w:val="auto"/>
          <w:sz w:val="20"/>
          <w:szCs w:val="20"/>
          <w:lang w:val="en-US"/>
        </w:rPr>
        <w:t>tering into a fight for the freedom, for new life against power.</w:t>
      </w:r>
    </w:p>
    <w:p w:rsidR="00D2310A" w:rsidRPr="00527101" w:rsidRDefault="00D2310A" w:rsidP="00C8071A">
      <w:pPr>
        <w:pStyle w:val="16"/>
        <w:shd w:val="clear" w:color="auto" w:fill="auto"/>
        <w:spacing w:line="240" w:lineRule="auto"/>
        <w:ind w:left="993" w:right="992"/>
        <w:rPr>
          <w:i/>
          <w:color w:val="auto"/>
          <w:sz w:val="20"/>
          <w:szCs w:val="20"/>
          <w:lang w:val="en-US"/>
        </w:rPr>
      </w:pPr>
      <w:r w:rsidRPr="00527101">
        <w:rPr>
          <w:b/>
          <w:i/>
          <w:color w:val="auto"/>
          <w:sz w:val="20"/>
          <w:szCs w:val="20"/>
          <w:lang w:val="en-US"/>
        </w:rPr>
        <w:t>Key</w:t>
      </w:r>
      <w:r w:rsidR="00211995" w:rsidRPr="00527101">
        <w:rPr>
          <w:b/>
          <w:i/>
          <w:color w:val="auto"/>
          <w:sz w:val="20"/>
          <w:szCs w:val="20"/>
          <w:lang w:val="en-US"/>
        </w:rPr>
        <w:t xml:space="preserve"> </w:t>
      </w:r>
      <w:r w:rsidRPr="00527101">
        <w:rPr>
          <w:b/>
          <w:i/>
          <w:color w:val="auto"/>
          <w:sz w:val="20"/>
          <w:szCs w:val="20"/>
          <w:lang w:val="en-US"/>
        </w:rPr>
        <w:t>words:</w:t>
      </w:r>
      <w:r w:rsidRPr="00527101">
        <w:rPr>
          <w:i/>
          <w:color w:val="auto"/>
          <w:sz w:val="20"/>
          <w:szCs w:val="20"/>
          <w:lang w:val="en-US"/>
        </w:rPr>
        <w:t xml:space="preserve"> poem, revolution, people, Russia, verses, character, historical method.</w:t>
      </w:r>
    </w:p>
    <w:p w:rsidR="00D2310A" w:rsidRPr="00527101" w:rsidRDefault="00D2310A" w:rsidP="00C8071A">
      <w:pPr>
        <w:pStyle w:val="16"/>
        <w:shd w:val="clear" w:color="auto" w:fill="auto"/>
        <w:spacing w:line="240" w:lineRule="auto"/>
        <w:ind w:right="49" w:firstLine="708"/>
        <w:rPr>
          <w:i/>
          <w:color w:val="auto"/>
          <w:sz w:val="24"/>
          <w:szCs w:val="24"/>
          <w:lang w:val="en-US"/>
        </w:rPr>
      </w:pPr>
    </w:p>
    <w:p w:rsidR="00211995" w:rsidRPr="00527101" w:rsidRDefault="00211995" w:rsidP="00C8071A">
      <w:pPr>
        <w:pStyle w:val="16"/>
        <w:shd w:val="clear" w:color="auto" w:fill="auto"/>
        <w:spacing w:line="240" w:lineRule="auto"/>
        <w:ind w:left="20" w:right="49" w:firstLine="547"/>
        <w:rPr>
          <w:color w:val="auto"/>
          <w:sz w:val="24"/>
          <w:szCs w:val="24"/>
          <w:lang w:val="en-US"/>
        </w:rPr>
        <w:sectPr w:rsidR="00211995" w:rsidRPr="00527101" w:rsidSect="00211995">
          <w:type w:val="continuous"/>
          <w:pgSz w:w="11906" w:h="16838"/>
          <w:pgMar w:top="1134" w:right="1416" w:bottom="1134" w:left="1418" w:header="709" w:footer="709" w:gutter="0"/>
          <w:cols w:space="708"/>
          <w:docGrid w:linePitch="360"/>
        </w:sectPr>
      </w:pPr>
    </w:p>
    <w:p w:rsidR="00D2310A" w:rsidRPr="00527101" w:rsidRDefault="00D2310A" w:rsidP="00C8071A">
      <w:pPr>
        <w:pStyle w:val="16"/>
        <w:shd w:val="clear" w:color="auto" w:fill="auto"/>
        <w:spacing w:line="240" w:lineRule="auto"/>
        <w:ind w:left="20" w:right="49" w:firstLine="406"/>
        <w:rPr>
          <w:color w:val="auto"/>
          <w:sz w:val="24"/>
          <w:szCs w:val="24"/>
        </w:rPr>
      </w:pPr>
      <w:r w:rsidRPr="00527101">
        <w:rPr>
          <w:color w:val="auto"/>
          <w:sz w:val="24"/>
          <w:szCs w:val="24"/>
        </w:rPr>
        <w:lastRenderedPageBreak/>
        <w:t>Не много можно назвать литерату</w:t>
      </w:r>
      <w:r w:rsidRPr="00527101">
        <w:rPr>
          <w:color w:val="auto"/>
          <w:sz w:val="24"/>
          <w:szCs w:val="24"/>
        </w:rPr>
        <w:t>р</w:t>
      </w:r>
      <w:r w:rsidRPr="00527101">
        <w:rPr>
          <w:color w:val="auto"/>
          <w:sz w:val="24"/>
          <w:szCs w:val="24"/>
        </w:rPr>
        <w:t>ных произведений, которые, подобно «Двенадцати», вызвали бы при своем появлении столь горячие, страстные споры, столь запальчивые и разнореч</w:t>
      </w:r>
      <w:r w:rsidRPr="00527101">
        <w:rPr>
          <w:color w:val="auto"/>
          <w:sz w:val="24"/>
          <w:szCs w:val="24"/>
        </w:rPr>
        <w:t>и</w:t>
      </w:r>
      <w:r w:rsidRPr="00527101">
        <w:rPr>
          <w:color w:val="auto"/>
          <w:sz w:val="24"/>
          <w:szCs w:val="24"/>
        </w:rPr>
        <w:t xml:space="preserve">вые суждения и оценки – </w:t>
      </w:r>
      <w:r w:rsidRPr="00527101">
        <w:rPr>
          <w:rStyle w:val="9pt"/>
          <w:color w:val="auto"/>
          <w:sz w:val="24"/>
          <w:szCs w:val="24"/>
          <w:lang w:eastAsia="en-US"/>
        </w:rPr>
        <w:t xml:space="preserve">от </w:t>
      </w:r>
      <w:r w:rsidRPr="00527101">
        <w:rPr>
          <w:color w:val="auto"/>
          <w:sz w:val="24"/>
          <w:szCs w:val="24"/>
        </w:rPr>
        <w:t>восторже</w:t>
      </w:r>
      <w:r w:rsidRPr="00527101">
        <w:rPr>
          <w:color w:val="auto"/>
          <w:sz w:val="24"/>
          <w:szCs w:val="24"/>
        </w:rPr>
        <w:t>н</w:t>
      </w:r>
      <w:r w:rsidRPr="00527101">
        <w:rPr>
          <w:color w:val="auto"/>
          <w:sz w:val="24"/>
          <w:szCs w:val="24"/>
        </w:rPr>
        <w:t xml:space="preserve">ных похвал до ожесточенной брани. Споры долго не утихали; отголоски их </w:t>
      </w:r>
      <w:proofErr w:type="gramStart"/>
      <w:r w:rsidRPr="00527101">
        <w:rPr>
          <w:color w:val="auto"/>
          <w:sz w:val="24"/>
          <w:szCs w:val="24"/>
        </w:rPr>
        <w:t>слышатся и по сей</w:t>
      </w:r>
      <w:proofErr w:type="gramEnd"/>
      <w:r w:rsidRPr="00527101">
        <w:rPr>
          <w:color w:val="auto"/>
          <w:sz w:val="24"/>
          <w:szCs w:val="24"/>
        </w:rPr>
        <w:t xml:space="preserve"> день.</w:t>
      </w:r>
    </w:p>
    <w:p w:rsidR="00D2310A" w:rsidRPr="00527101" w:rsidRDefault="00D2310A" w:rsidP="00C8071A">
      <w:pPr>
        <w:pStyle w:val="16"/>
        <w:shd w:val="clear" w:color="auto" w:fill="auto"/>
        <w:spacing w:line="240" w:lineRule="auto"/>
        <w:ind w:left="20" w:right="49" w:firstLine="406"/>
        <w:rPr>
          <w:color w:val="auto"/>
          <w:sz w:val="24"/>
          <w:szCs w:val="24"/>
        </w:rPr>
      </w:pPr>
      <w:r w:rsidRPr="00527101">
        <w:rPr>
          <w:color w:val="auto"/>
          <w:sz w:val="24"/>
          <w:szCs w:val="24"/>
        </w:rPr>
        <w:t>Блок подошел к «Двенадцати» зр</w:t>
      </w:r>
      <w:r w:rsidRPr="00527101">
        <w:rPr>
          <w:color w:val="auto"/>
          <w:sz w:val="24"/>
          <w:szCs w:val="24"/>
        </w:rPr>
        <w:t>е</w:t>
      </w:r>
      <w:r w:rsidRPr="00527101">
        <w:rPr>
          <w:color w:val="auto"/>
          <w:sz w:val="24"/>
          <w:szCs w:val="24"/>
        </w:rPr>
        <w:t>лым человеком и сложившимся поэтом, со своим, особым отношением к де</w:t>
      </w:r>
      <w:r w:rsidRPr="00527101">
        <w:rPr>
          <w:color w:val="auto"/>
          <w:sz w:val="24"/>
          <w:szCs w:val="24"/>
        </w:rPr>
        <w:t>й</w:t>
      </w:r>
      <w:r w:rsidRPr="00527101">
        <w:rPr>
          <w:color w:val="auto"/>
          <w:sz w:val="24"/>
          <w:szCs w:val="24"/>
        </w:rPr>
        <w:t>ствительности, с уже сформировавши</w:t>
      </w:r>
      <w:r w:rsidRPr="00527101">
        <w:rPr>
          <w:color w:val="auto"/>
          <w:sz w:val="24"/>
          <w:szCs w:val="24"/>
        </w:rPr>
        <w:t>м</w:t>
      </w:r>
      <w:r w:rsidRPr="00527101">
        <w:rPr>
          <w:color w:val="auto"/>
          <w:sz w:val="24"/>
          <w:szCs w:val="24"/>
        </w:rPr>
        <w:t>ся представлением о России и образом ее, со сложным и противоречивым во</w:t>
      </w:r>
      <w:r w:rsidRPr="00527101">
        <w:rPr>
          <w:color w:val="auto"/>
          <w:sz w:val="24"/>
          <w:szCs w:val="24"/>
        </w:rPr>
        <w:t>с</w:t>
      </w:r>
      <w:r w:rsidRPr="00527101">
        <w:rPr>
          <w:color w:val="auto"/>
          <w:sz w:val="24"/>
          <w:szCs w:val="24"/>
        </w:rPr>
        <w:t>приятием надвигающихся на Россию потрясений. Именно поэтому так ощ</w:t>
      </w:r>
      <w:r w:rsidRPr="00527101">
        <w:rPr>
          <w:color w:val="auto"/>
          <w:sz w:val="24"/>
          <w:szCs w:val="24"/>
        </w:rPr>
        <w:t>у</w:t>
      </w:r>
      <w:r w:rsidRPr="00527101">
        <w:rPr>
          <w:color w:val="auto"/>
          <w:sz w:val="24"/>
          <w:szCs w:val="24"/>
        </w:rPr>
        <w:t>тимы в поэме два плана: один – ко</w:t>
      </w:r>
      <w:r w:rsidRPr="00527101">
        <w:rPr>
          <w:color w:val="auto"/>
          <w:sz w:val="24"/>
          <w:szCs w:val="24"/>
        </w:rPr>
        <w:t>н</w:t>
      </w:r>
      <w:r w:rsidRPr="00527101">
        <w:rPr>
          <w:color w:val="auto"/>
          <w:sz w:val="24"/>
          <w:szCs w:val="24"/>
        </w:rPr>
        <w:t xml:space="preserve">кретный, реальный, вытекающий из непосредственной </w:t>
      </w:r>
      <w:proofErr w:type="gramStart"/>
      <w:r w:rsidRPr="00527101">
        <w:rPr>
          <w:color w:val="auto"/>
          <w:sz w:val="24"/>
          <w:szCs w:val="24"/>
        </w:rPr>
        <w:t>сути</w:t>
      </w:r>
      <w:proofErr w:type="gramEnd"/>
      <w:r w:rsidRPr="00527101">
        <w:rPr>
          <w:color w:val="auto"/>
          <w:sz w:val="24"/>
          <w:szCs w:val="24"/>
        </w:rPr>
        <w:t xml:space="preserve"> изображенных в поэме событий (шествие красногварде</w:t>
      </w:r>
      <w:r w:rsidRPr="00527101">
        <w:rPr>
          <w:color w:val="auto"/>
          <w:sz w:val="24"/>
          <w:szCs w:val="24"/>
        </w:rPr>
        <w:t>й</w:t>
      </w:r>
      <w:r w:rsidRPr="00527101">
        <w:rPr>
          <w:color w:val="auto"/>
          <w:sz w:val="24"/>
          <w:szCs w:val="24"/>
        </w:rPr>
        <w:t>ского дозора по улицам революционн</w:t>
      </w:r>
      <w:r w:rsidRPr="00527101">
        <w:rPr>
          <w:color w:val="auto"/>
          <w:sz w:val="24"/>
          <w:szCs w:val="24"/>
        </w:rPr>
        <w:t>о</w:t>
      </w:r>
      <w:r w:rsidRPr="00527101">
        <w:rPr>
          <w:color w:val="auto"/>
          <w:sz w:val="24"/>
          <w:szCs w:val="24"/>
        </w:rPr>
        <w:t xml:space="preserve">го города); другой </w:t>
      </w:r>
      <w:r w:rsidR="00211995" w:rsidRPr="00527101">
        <w:rPr>
          <w:color w:val="auto"/>
          <w:sz w:val="24"/>
          <w:szCs w:val="24"/>
        </w:rPr>
        <w:t>–</w:t>
      </w:r>
      <w:r w:rsidRPr="00527101">
        <w:rPr>
          <w:color w:val="auto"/>
          <w:sz w:val="24"/>
          <w:szCs w:val="24"/>
        </w:rPr>
        <w:t xml:space="preserve"> скрытый, условно </w:t>
      </w:r>
      <w:r w:rsidRPr="00527101">
        <w:rPr>
          <w:color w:val="auto"/>
          <w:sz w:val="24"/>
          <w:szCs w:val="24"/>
        </w:rPr>
        <w:lastRenderedPageBreak/>
        <w:t>символический, неявный, расширител</w:t>
      </w:r>
      <w:r w:rsidRPr="00527101">
        <w:rPr>
          <w:color w:val="auto"/>
          <w:sz w:val="24"/>
          <w:szCs w:val="24"/>
        </w:rPr>
        <w:t>ь</w:t>
      </w:r>
      <w:r w:rsidRPr="00527101">
        <w:rPr>
          <w:color w:val="auto"/>
          <w:sz w:val="24"/>
          <w:szCs w:val="24"/>
        </w:rPr>
        <w:t xml:space="preserve">ный, вытекающий из общего восприятия революции как «мирового пожара». Взаимодействие и переплетение этих двух планов и составляет неповторимое своеобразие блоковской поэмы; оно-то и дает возможность поэту в несложных репликах и частушках, восклицаниях и лозунгах, в самом эпизоде случайной, казалось бы, погони, увидеть и передать величие и мощь </w:t>
      </w:r>
      <w:proofErr w:type="gramStart"/>
      <w:r w:rsidRPr="00527101">
        <w:rPr>
          <w:color w:val="auto"/>
          <w:sz w:val="24"/>
          <w:szCs w:val="24"/>
        </w:rPr>
        <w:t>совершающегося</w:t>
      </w:r>
      <w:proofErr w:type="gramEnd"/>
      <w:r w:rsidRPr="00527101">
        <w:rPr>
          <w:color w:val="auto"/>
          <w:sz w:val="24"/>
          <w:szCs w:val="24"/>
        </w:rPr>
        <w:t>.</w:t>
      </w:r>
    </w:p>
    <w:p w:rsidR="00D2310A" w:rsidRPr="00527101" w:rsidRDefault="00D2310A" w:rsidP="00C8071A">
      <w:pPr>
        <w:pStyle w:val="16"/>
        <w:shd w:val="clear" w:color="auto" w:fill="auto"/>
        <w:spacing w:line="240" w:lineRule="auto"/>
        <w:ind w:left="20" w:right="49" w:firstLine="406"/>
        <w:rPr>
          <w:color w:val="auto"/>
          <w:sz w:val="24"/>
          <w:szCs w:val="24"/>
        </w:rPr>
      </w:pPr>
      <w:proofErr w:type="gramStart"/>
      <w:r w:rsidRPr="00527101">
        <w:rPr>
          <w:color w:val="auto"/>
          <w:sz w:val="24"/>
          <w:szCs w:val="24"/>
        </w:rPr>
        <w:t>Блок горячо принял революцию и приветствовал ее в своей поэме – вот, пожалуй, единственное (из числа знач</w:t>
      </w:r>
      <w:r w:rsidRPr="00527101">
        <w:rPr>
          <w:color w:val="auto"/>
          <w:sz w:val="24"/>
          <w:szCs w:val="24"/>
        </w:rPr>
        <w:t>и</w:t>
      </w:r>
      <w:r w:rsidRPr="00527101">
        <w:rPr>
          <w:color w:val="auto"/>
          <w:sz w:val="24"/>
          <w:szCs w:val="24"/>
        </w:rPr>
        <w:t>тельных) утверждение, которое является ныне общим для всех, пишущих о «Дв</w:t>
      </w:r>
      <w:r w:rsidRPr="00527101">
        <w:rPr>
          <w:color w:val="auto"/>
          <w:sz w:val="24"/>
          <w:szCs w:val="24"/>
        </w:rPr>
        <w:t>е</w:t>
      </w:r>
      <w:r w:rsidRPr="00527101">
        <w:rPr>
          <w:color w:val="auto"/>
          <w:sz w:val="24"/>
          <w:szCs w:val="24"/>
        </w:rPr>
        <w:t>надцати».</w:t>
      </w:r>
      <w:proofErr w:type="gramEnd"/>
      <w:r w:rsidRPr="00527101">
        <w:rPr>
          <w:color w:val="auto"/>
          <w:sz w:val="24"/>
          <w:szCs w:val="24"/>
        </w:rPr>
        <w:t xml:space="preserve"> Но дальше начинается разн</w:t>
      </w:r>
      <w:r w:rsidRPr="00527101">
        <w:rPr>
          <w:color w:val="auto"/>
          <w:sz w:val="24"/>
          <w:szCs w:val="24"/>
        </w:rPr>
        <w:t>о</w:t>
      </w:r>
      <w:r w:rsidRPr="00527101">
        <w:rPr>
          <w:color w:val="auto"/>
          <w:sz w:val="24"/>
          <w:szCs w:val="24"/>
        </w:rPr>
        <w:t xml:space="preserve">голосица, возникают гипотезы </w:t>
      </w:r>
      <w:r w:rsidRPr="00527101">
        <w:rPr>
          <w:rStyle w:val="affd"/>
          <w:color w:val="auto"/>
          <w:sz w:val="24"/>
          <w:szCs w:val="24"/>
          <w:lang w:eastAsia="en-US"/>
        </w:rPr>
        <w:t xml:space="preserve">и </w:t>
      </w:r>
      <w:r w:rsidRPr="00527101">
        <w:rPr>
          <w:color w:val="auto"/>
          <w:sz w:val="24"/>
          <w:szCs w:val="24"/>
        </w:rPr>
        <w:t>утве</w:t>
      </w:r>
      <w:r w:rsidRPr="00527101">
        <w:rPr>
          <w:color w:val="auto"/>
          <w:sz w:val="24"/>
          <w:szCs w:val="24"/>
        </w:rPr>
        <w:t>р</w:t>
      </w:r>
      <w:r w:rsidRPr="00527101">
        <w:rPr>
          <w:color w:val="auto"/>
          <w:sz w:val="24"/>
          <w:szCs w:val="24"/>
        </w:rPr>
        <w:t>ждения, мало в чем совпадающие друг с другом. Слишком насыщенной оказ</w:t>
      </w:r>
      <w:r w:rsidRPr="00527101">
        <w:rPr>
          <w:color w:val="auto"/>
          <w:sz w:val="24"/>
          <w:szCs w:val="24"/>
        </w:rPr>
        <w:t>а</w:t>
      </w:r>
      <w:r w:rsidRPr="00527101">
        <w:rPr>
          <w:color w:val="auto"/>
          <w:sz w:val="24"/>
          <w:szCs w:val="24"/>
        </w:rPr>
        <w:t>лась поэма «Двенадцать», усложненной и противоречивой, по существу неи</w:t>
      </w:r>
      <w:r w:rsidRPr="00527101">
        <w:rPr>
          <w:color w:val="auto"/>
          <w:sz w:val="24"/>
          <w:szCs w:val="24"/>
        </w:rPr>
        <w:t>с</w:t>
      </w:r>
      <w:r w:rsidRPr="00527101">
        <w:rPr>
          <w:color w:val="auto"/>
          <w:sz w:val="24"/>
          <w:szCs w:val="24"/>
        </w:rPr>
        <w:t>черпаемой для исследовательской лог</w:t>
      </w:r>
      <w:r w:rsidRPr="00527101">
        <w:rPr>
          <w:color w:val="auto"/>
          <w:sz w:val="24"/>
          <w:szCs w:val="24"/>
        </w:rPr>
        <w:t>и</w:t>
      </w:r>
      <w:r w:rsidRPr="00527101">
        <w:rPr>
          <w:color w:val="auto"/>
          <w:sz w:val="24"/>
          <w:szCs w:val="24"/>
        </w:rPr>
        <w:lastRenderedPageBreak/>
        <w:t>ки оказалась ее символика, действ</w:t>
      </w:r>
      <w:r w:rsidRPr="00527101">
        <w:rPr>
          <w:color w:val="auto"/>
          <w:sz w:val="24"/>
          <w:szCs w:val="24"/>
        </w:rPr>
        <w:t>и</w:t>
      </w:r>
      <w:r w:rsidRPr="00527101">
        <w:rPr>
          <w:color w:val="auto"/>
          <w:sz w:val="24"/>
          <w:szCs w:val="24"/>
        </w:rPr>
        <w:t>тельно допускающая разные толко</w:t>
      </w:r>
      <w:r w:rsidRPr="00527101">
        <w:rPr>
          <w:color w:val="auto"/>
          <w:sz w:val="24"/>
          <w:szCs w:val="24"/>
        </w:rPr>
        <w:softHyphen/>
        <w:t>вания. Художественная позиция Блока, выраженная в поэме, явно сложней его гражданской позиции.</w:t>
      </w:r>
    </w:p>
    <w:p w:rsidR="00D2310A" w:rsidRPr="00527101" w:rsidRDefault="00D2310A" w:rsidP="00C8071A">
      <w:pPr>
        <w:pStyle w:val="33"/>
        <w:shd w:val="clear" w:color="auto" w:fill="auto"/>
        <w:spacing w:line="240" w:lineRule="auto"/>
        <w:ind w:left="20" w:right="49" w:firstLine="406"/>
        <w:rPr>
          <w:rFonts w:ascii="Times New Roman" w:hAnsi="Times New Roman" w:cs="Times New Roman"/>
          <w:color w:val="auto"/>
          <w:sz w:val="24"/>
          <w:szCs w:val="24"/>
        </w:rPr>
      </w:pPr>
      <w:r w:rsidRPr="00527101">
        <w:rPr>
          <w:rFonts w:ascii="Times New Roman" w:hAnsi="Times New Roman" w:cs="Times New Roman"/>
          <w:color w:val="auto"/>
          <w:sz w:val="24"/>
          <w:szCs w:val="24"/>
        </w:rPr>
        <w:t xml:space="preserve">Революция в понимании Блока – </w:t>
      </w:r>
      <w:r w:rsidRPr="00527101">
        <w:rPr>
          <w:rStyle w:val="afd"/>
          <w:rFonts w:ascii="Times New Roman" w:hAnsi="Times New Roman" w:cs="Times New Roman"/>
          <w:i/>
          <w:color w:val="auto"/>
          <w:spacing w:val="0"/>
          <w:sz w:val="24"/>
          <w:szCs w:val="24"/>
        </w:rPr>
        <w:t xml:space="preserve">земная стихия. </w:t>
      </w:r>
      <w:r w:rsidRPr="00527101">
        <w:rPr>
          <w:rFonts w:ascii="Times New Roman" w:hAnsi="Times New Roman" w:cs="Times New Roman"/>
          <w:color w:val="auto"/>
          <w:sz w:val="24"/>
          <w:szCs w:val="24"/>
        </w:rPr>
        <w:t>Выплескиваясь наружу, она ломает, уничтожает все преграды. И она права своей естественной правотой. Противостоять ей невозможно, как н</w:t>
      </w:r>
      <w:r w:rsidRPr="00527101">
        <w:rPr>
          <w:rFonts w:ascii="Times New Roman" w:hAnsi="Times New Roman" w:cs="Times New Roman"/>
          <w:color w:val="auto"/>
          <w:sz w:val="24"/>
          <w:szCs w:val="24"/>
        </w:rPr>
        <w:t>е</w:t>
      </w:r>
      <w:r w:rsidRPr="00527101">
        <w:rPr>
          <w:rFonts w:ascii="Times New Roman" w:hAnsi="Times New Roman" w:cs="Times New Roman"/>
          <w:color w:val="auto"/>
          <w:sz w:val="24"/>
          <w:szCs w:val="24"/>
        </w:rPr>
        <w:t>возможно противостоять землетрясению или извержению вулкана. Она есть пр</w:t>
      </w:r>
      <w:r w:rsidRPr="00527101">
        <w:rPr>
          <w:rFonts w:ascii="Times New Roman" w:hAnsi="Times New Roman" w:cs="Times New Roman"/>
          <w:color w:val="auto"/>
          <w:sz w:val="24"/>
          <w:szCs w:val="24"/>
        </w:rPr>
        <w:t>о</w:t>
      </w:r>
      <w:r w:rsidRPr="00527101">
        <w:rPr>
          <w:rFonts w:ascii="Times New Roman" w:hAnsi="Times New Roman" w:cs="Times New Roman"/>
          <w:color w:val="auto"/>
          <w:sz w:val="24"/>
          <w:szCs w:val="24"/>
        </w:rPr>
        <w:t>явление высшего, природного разума.</w:t>
      </w:r>
    </w:p>
    <w:p w:rsidR="00D2310A" w:rsidRPr="00527101" w:rsidRDefault="00D2310A" w:rsidP="00C8071A">
      <w:pPr>
        <w:pStyle w:val="33"/>
        <w:shd w:val="clear" w:color="auto" w:fill="auto"/>
        <w:spacing w:line="240" w:lineRule="auto"/>
        <w:ind w:left="20" w:right="49" w:firstLine="406"/>
        <w:rPr>
          <w:rFonts w:ascii="Times New Roman" w:hAnsi="Times New Roman" w:cs="Times New Roman"/>
          <w:color w:val="auto"/>
          <w:sz w:val="24"/>
          <w:szCs w:val="24"/>
        </w:rPr>
      </w:pPr>
      <w:r w:rsidRPr="00527101">
        <w:rPr>
          <w:rFonts w:ascii="Times New Roman" w:hAnsi="Times New Roman" w:cs="Times New Roman"/>
          <w:color w:val="auto"/>
          <w:sz w:val="24"/>
          <w:szCs w:val="24"/>
        </w:rPr>
        <w:t>Блок не был ни революционером, ни политиком. Он был художником, п</w:t>
      </w:r>
      <w:r w:rsidRPr="00527101">
        <w:rPr>
          <w:rFonts w:ascii="Times New Roman" w:hAnsi="Times New Roman" w:cs="Times New Roman"/>
          <w:color w:val="auto"/>
          <w:sz w:val="24"/>
          <w:szCs w:val="24"/>
        </w:rPr>
        <w:t>о</w:t>
      </w:r>
      <w:r w:rsidRPr="00527101">
        <w:rPr>
          <w:rFonts w:ascii="Times New Roman" w:hAnsi="Times New Roman" w:cs="Times New Roman"/>
          <w:color w:val="auto"/>
          <w:sz w:val="24"/>
          <w:szCs w:val="24"/>
        </w:rPr>
        <w:t>этом; его мышление носило метафор</w:t>
      </w:r>
      <w:r w:rsidRPr="00527101">
        <w:rPr>
          <w:rFonts w:ascii="Times New Roman" w:hAnsi="Times New Roman" w:cs="Times New Roman"/>
          <w:color w:val="auto"/>
          <w:sz w:val="24"/>
          <w:szCs w:val="24"/>
        </w:rPr>
        <w:t>и</w:t>
      </w:r>
      <w:r w:rsidRPr="00527101">
        <w:rPr>
          <w:rFonts w:ascii="Times New Roman" w:hAnsi="Times New Roman" w:cs="Times New Roman"/>
          <w:color w:val="auto"/>
          <w:sz w:val="24"/>
          <w:szCs w:val="24"/>
        </w:rPr>
        <w:t>ческий образный характер. Переводя я</w:t>
      </w:r>
      <w:r w:rsidRPr="00527101">
        <w:rPr>
          <w:rFonts w:ascii="Times New Roman" w:hAnsi="Times New Roman" w:cs="Times New Roman"/>
          <w:color w:val="auto"/>
          <w:sz w:val="24"/>
          <w:szCs w:val="24"/>
        </w:rPr>
        <w:t>в</w:t>
      </w:r>
      <w:r w:rsidRPr="00527101">
        <w:rPr>
          <w:rFonts w:ascii="Times New Roman" w:hAnsi="Times New Roman" w:cs="Times New Roman"/>
          <w:color w:val="auto"/>
          <w:sz w:val="24"/>
          <w:szCs w:val="24"/>
        </w:rPr>
        <w:t>ления общественной жизни на язык св</w:t>
      </w:r>
      <w:r w:rsidRPr="00527101">
        <w:rPr>
          <w:rFonts w:ascii="Times New Roman" w:hAnsi="Times New Roman" w:cs="Times New Roman"/>
          <w:color w:val="auto"/>
          <w:sz w:val="24"/>
          <w:szCs w:val="24"/>
        </w:rPr>
        <w:t>о</w:t>
      </w:r>
      <w:r w:rsidRPr="00527101">
        <w:rPr>
          <w:rFonts w:ascii="Times New Roman" w:hAnsi="Times New Roman" w:cs="Times New Roman"/>
          <w:color w:val="auto"/>
          <w:sz w:val="24"/>
          <w:szCs w:val="24"/>
        </w:rPr>
        <w:t>его художественного мышления, он, ж</w:t>
      </w:r>
      <w:r w:rsidRPr="00527101">
        <w:rPr>
          <w:rFonts w:ascii="Times New Roman" w:hAnsi="Times New Roman" w:cs="Times New Roman"/>
          <w:color w:val="auto"/>
          <w:sz w:val="24"/>
          <w:szCs w:val="24"/>
        </w:rPr>
        <w:t>е</w:t>
      </w:r>
      <w:r w:rsidRPr="00527101">
        <w:rPr>
          <w:rFonts w:ascii="Times New Roman" w:hAnsi="Times New Roman" w:cs="Times New Roman"/>
          <w:color w:val="auto"/>
          <w:sz w:val="24"/>
          <w:szCs w:val="24"/>
        </w:rPr>
        <w:t>лая подчеркнуть грандиозность на</w:t>
      </w:r>
      <w:r w:rsidRPr="00527101">
        <w:rPr>
          <w:rFonts w:ascii="Times New Roman" w:hAnsi="Times New Roman" w:cs="Times New Roman"/>
          <w:color w:val="auto"/>
          <w:sz w:val="24"/>
          <w:szCs w:val="24"/>
        </w:rPr>
        <w:softHyphen/>
        <w:t>двигающихся на Россию потрясений, прибегает к помощи столь же грандио</w:t>
      </w:r>
      <w:r w:rsidRPr="00527101">
        <w:rPr>
          <w:rFonts w:ascii="Times New Roman" w:hAnsi="Times New Roman" w:cs="Times New Roman"/>
          <w:color w:val="auto"/>
          <w:sz w:val="24"/>
          <w:szCs w:val="24"/>
        </w:rPr>
        <w:t>з</w:t>
      </w:r>
      <w:r w:rsidRPr="00527101">
        <w:rPr>
          <w:rFonts w:ascii="Times New Roman" w:hAnsi="Times New Roman" w:cs="Times New Roman"/>
          <w:color w:val="auto"/>
          <w:sz w:val="24"/>
          <w:szCs w:val="24"/>
        </w:rPr>
        <w:t>ных аналогий.</w:t>
      </w:r>
    </w:p>
    <w:p w:rsidR="00D2310A" w:rsidRPr="00527101" w:rsidRDefault="00D2310A" w:rsidP="00C8071A">
      <w:pPr>
        <w:pStyle w:val="33"/>
        <w:shd w:val="clear" w:color="auto" w:fill="auto"/>
        <w:spacing w:line="240" w:lineRule="auto"/>
        <w:ind w:left="20" w:right="49" w:firstLine="406"/>
        <w:rPr>
          <w:rFonts w:ascii="Times New Roman" w:hAnsi="Times New Roman" w:cs="Times New Roman"/>
          <w:color w:val="auto"/>
          <w:sz w:val="24"/>
          <w:szCs w:val="24"/>
        </w:rPr>
      </w:pPr>
      <w:r w:rsidRPr="00527101">
        <w:rPr>
          <w:rFonts w:ascii="Times New Roman" w:hAnsi="Times New Roman" w:cs="Times New Roman"/>
          <w:color w:val="auto"/>
          <w:sz w:val="24"/>
          <w:szCs w:val="24"/>
        </w:rPr>
        <w:t>Предчувствие мировых потрясений сопровождало Блока в течение всей его сознательной жизни, оно находило в</w:t>
      </w:r>
      <w:r w:rsidRPr="00527101">
        <w:rPr>
          <w:rFonts w:ascii="Times New Roman" w:hAnsi="Times New Roman" w:cs="Times New Roman"/>
          <w:color w:val="auto"/>
          <w:sz w:val="24"/>
          <w:szCs w:val="24"/>
        </w:rPr>
        <w:t>ы</w:t>
      </w:r>
      <w:r w:rsidRPr="00527101">
        <w:rPr>
          <w:rFonts w:ascii="Times New Roman" w:hAnsi="Times New Roman" w:cs="Times New Roman"/>
          <w:color w:val="auto"/>
          <w:sz w:val="24"/>
          <w:szCs w:val="24"/>
        </w:rPr>
        <w:t>ражение в творчестве, начиная с юн</w:t>
      </w:r>
      <w:r w:rsidRPr="00527101">
        <w:rPr>
          <w:rFonts w:ascii="Times New Roman" w:hAnsi="Times New Roman" w:cs="Times New Roman"/>
          <w:color w:val="auto"/>
          <w:sz w:val="24"/>
          <w:szCs w:val="24"/>
        </w:rPr>
        <w:t>о</w:t>
      </w:r>
      <w:r w:rsidRPr="00527101">
        <w:rPr>
          <w:rFonts w:ascii="Times New Roman" w:hAnsi="Times New Roman" w:cs="Times New Roman"/>
          <w:color w:val="auto"/>
          <w:sz w:val="24"/>
          <w:szCs w:val="24"/>
        </w:rPr>
        <w:t>шеских стихотворных циклов. Один из них он так и озаглавил: «</w:t>
      </w:r>
      <w:r w:rsidRPr="00527101">
        <w:rPr>
          <w:rFonts w:ascii="Times New Roman" w:hAnsi="Times New Roman" w:cs="Times New Roman"/>
          <w:color w:val="auto"/>
          <w:sz w:val="24"/>
          <w:szCs w:val="24"/>
          <w:lang w:val="en-US"/>
        </w:rPr>
        <w:t>Antelucem</w:t>
      </w:r>
      <w:r w:rsidRPr="00527101">
        <w:rPr>
          <w:rFonts w:ascii="Times New Roman" w:hAnsi="Times New Roman" w:cs="Times New Roman"/>
          <w:color w:val="auto"/>
          <w:sz w:val="24"/>
          <w:szCs w:val="24"/>
        </w:rPr>
        <w:t>», что в переводе с латинского обозначает «Перед светом» (или «Перед рассв</w:t>
      </w:r>
      <w:r w:rsidRPr="00527101">
        <w:rPr>
          <w:rFonts w:ascii="Times New Roman" w:hAnsi="Times New Roman" w:cs="Times New Roman"/>
          <w:color w:val="auto"/>
          <w:sz w:val="24"/>
          <w:szCs w:val="24"/>
        </w:rPr>
        <w:t>е</w:t>
      </w:r>
      <w:r w:rsidRPr="00527101">
        <w:rPr>
          <w:rFonts w:ascii="Times New Roman" w:hAnsi="Times New Roman" w:cs="Times New Roman"/>
          <w:color w:val="auto"/>
          <w:sz w:val="24"/>
          <w:szCs w:val="24"/>
        </w:rPr>
        <w:t xml:space="preserve">том»). </w:t>
      </w:r>
      <w:proofErr w:type="gramStart"/>
      <w:r w:rsidRPr="00527101">
        <w:rPr>
          <w:rFonts w:ascii="Times New Roman" w:hAnsi="Times New Roman" w:cs="Times New Roman"/>
          <w:color w:val="auto"/>
          <w:sz w:val="24"/>
          <w:szCs w:val="24"/>
        </w:rPr>
        <w:t>Блок пользуется традиционными романтическими ка</w:t>
      </w:r>
      <w:r w:rsidRPr="00527101">
        <w:rPr>
          <w:rFonts w:ascii="Times New Roman" w:hAnsi="Times New Roman" w:cs="Times New Roman"/>
          <w:color w:val="auto"/>
          <w:sz w:val="24"/>
          <w:szCs w:val="24"/>
        </w:rPr>
        <w:softHyphen/>
        <w:t>тегориями «тьмы» и «света»; одно борется с другим, сквозь «тьму», обступившую поэта со всех ст</w:t>
      </w:r>
      <w:r w:rsidRPr="00527101">
        <w:rPr>
          <w:rFonts w:ascii="Times New Roman" w:hAnsi="Times New Roman" w:cs="Times New Roman"/>
          <w:color w:val="auto"/>
          <w:sz w:val="24"/>
          <w:szCs w:val="24"/>
        </w:rPr>
        <w:t>о</w:t>
      </w:r>
      <w:r w:rsidRPr="00527101">
        <w:rPr>
          <w:rFonts w:ascii="Times New Roman" w:hAnsi="Times New Roman" w:cs="Times New Roman"/>
          <w:color w:val="auto"/>
          <w:sz w:val="24"/>
          <w:szCs w:val="24"/>
        </w:rPr>
        <w:t>рон, пробиваются проблески «света» – зари, восхода, пожара.</w:t>
      </w:r>
      <w:proofErr w:type="gramEnd"/>
      <w:r w:rsidRPr="00527101">
        <w:rPr>
          <w:rFonts w:ascii="Times New Roman" w:hAnsi="Times New Roman" w:cs="Times New Roman"/>
          <w:color w:val="auto"/>
          <w:sz w:val="24"/>
          <w:szCs w:val="24"/>
        </w:rPr>
        <w:t xml:space="preserve"> Уже в первом стихотворном сборнике – «Стихи о Пр</w:t>
      </w:r>
      <w:r w:rsidRPr="00527101">
        <w:rPr>
          <w:rFonts w:ascii="Times New Roman" w:hAnsi="Times New Roman" w:cs="Times New Roman"/>
          <w:color w:val="auto"/>
          <w:sz w:val="24"/>
          <w:szCs w:val="24"/>
        </w:rPr>
        <w:t>е</w:t>
      </w:r>
      <w:r w:rsidRPr="00527101">
        <w:rPr>
          <w:rFonts w:ascii="Times New Roman" w:hAnsi="Times New Roman" w:cs="Times New Roman"/>
          <w:color w:val="auto"/>
          <w:sz w:val="24"/>
          <w:szCs w:val="24"/>
        </w:rPr>
        <w:t>красной Даме» – процесс приобщения героя к окружающей действительности, к миру осознается как «путь из мрака к свету».</w:t>
      </w:r>
    </w:p>
    <w:p w:rsidR="00D2310A" w:rsidRPr="00527101" w:rsidRDefault="00D2310A" w:rsidP="00C8071A">
      <w:pPr>
        <w:pStyle w:val="16"/>
        <w:shd w:val="clear" w:color="auto" w:fill="auto"/>
        <w:spacing w:line="240" w:lineRule="auto"/>
        <w:ind w:left="20" w:right="49" w:firstLine="406"/>
        <w:rPr>
          <w:color w:val="auto"/>
          <w:sz w:val="24"/>
          <w:szCs w:val="24"/>
        </w:rPr>
      </w:pPr>
      <w:r w:rsidRPr="00527101">
        <w:rPr>
          <w:color w:val="auto"/>
          <w:sz w:val="24"/>
          <w:szCs w:val="24"/>
        </w:rPr>
        <w:t>Поэт напряженно вглядывается в будущее, он страстно хочет увидеть, осознать, что же несет ему и людям его поколения наступивший новый век. Наступление нового века истолковыв</w:t>
      </w:r>
      <w:r w:rsidRPr="00527101">
        <w:rPr>
          <w:color w:val="auto"/>
          <w:sz w:val="24"/>
          <w:szCs w:val="24"/>
        </w:rPr>
        <w:t>а</w:t>
      </w:r>
      <w:r w:rsidRPr="00527101">
        <w:rPr>
          <w:color w:val="auto"/>
          <w:sz w:val="24"/>
          <w:szCs w:val="24"/>
        </w:rPr>
        <w:t>ется в поэме «Двенадцать» А. Блоком как событие большого исторического значения.</w:t>
      </w:r>
    </w:p>
    <w:p w:rsidR="00D2310A" w:rsidRPr="00527101" w:rsidRDefault="00D2310A" w:rsidP="00C8071A">
      <w:pPr>
        <w:pStyle w:val="21"/>
        <w:shd w:val="clear" w:color="auto" w:fill="auto"/>
        <w:spacing w:line="240" w:lineRule="auto"/>
        <w:ind w:left="20" w:right="49" w:firstLine="406"/>
        <w:rPr>
          <w:rFonts w:ascii="Times New Roman" w:hAnsi="Times New Roman" w:cs="Times New Roman"/>
          <w:spacing w:val="0"/>
          <w:sz w:val="24"/>
          <w:szCs w:val="24"/>
        </w:rPr>
      </w:pPr>
      <w:r w:rsidRPr="00527101">
        <w:rPr>
          <w:rFonts w:ascii="Times New Roman" w:hAnsi="Times New Roman" w:cs="Times New Roman"/>
          <w:spacing w:val="0"/>
          <w:sz w:val="24"/>
          <w:szCs w:val="24"/>
        </w:rPr>
        <w:t>Образ народа запечатлен в колле</w:t>
      </w:r>
      <w:r w:rsidRPr="00527101">
        <w:rPr>
          <w:rFonts w:ascii="Times New Roman" w:hAnsi="Times New Roman" w:cs="Times New Roman"/>
          <w:spacing w:val="0"/>
          <w:sz w:val="24"/>
          <w:szCs w:val="24"/>
        </w:rPr>
        <w:t>к</w:t>
      </w:r>
      <w:r w:rsidRPr="00527101">
        <w:rPr>
          <w:rFonts w:ascii="Times New Roman" w:hAnsi="Times New Roman" w:cs="Times New Roman"/>
          <w:spacing w:val="0"/>
          <w:sz w:val="24"/>
          <w:szCs w:val="24"/>
        </w:rPr>
        <w:lastRenderedPageBreak/>
        <w:t>тивном герое поэмы – двенадцати па</w:t>
      </w:r>
      <w:r w:rsidRPr="00527101">
        <w:rPr>
          <w:rFonts w:ascii="Times New Roman" w:hAnsi="Times New Roman" w:cs="Times New Roman"/>
          <w:spacing w:val="0"/>
          <w:sz w:val="24"/>
          <w:szCs w:val="24"/>
        </w:rPr>
        <w:t>р</w:t>
      </w:r>
      <w:r w:rsidRPr="00527101">
        <w:rPr>
          <w:rFonts w:ascii="Times New Roman" w:hAnsi="Times New Roman" w:cs="Times New Roman"/>
          <w:spacing w:val="0"/>
          <w:sz w:val="24"/>
          <w:szCs w:val="24"/>
        </w:rPr>
        <w:t>нях из питерских «низов», добровольно и с ясным сознанием своего долга вст</w:t>
      </w:r>
      <w:r w:rsidRPr="00527101">
        <w:rPr>
          <w:rFonts w:ascii="Times New Roman" w:hAnsi="Times New Roman" w:cs="Times New Roman"/>
          <w:spacing w:val="0"/>
          <w:sz w:val="24"/>
          <w:szCs w:val="24"/>
        </w:rPr>
        <w:t>у</w:t>
      </w:r>
      <w:r w:rsidRPr="00527101">
        <w:rPr>
          <w:rFonts w:ascii="Times New Roman" w:hAnsi="Times New Roman" w:cs="Times New Roman"/>
          <w:spacing w:val="0"/>
          <w:sz w:val="24"/>
          <w:szCs w:val="24"/>
        </w:rPr>
        <w:t>пивших в Красную гвардию.</w:t>
      </w:r>
    </w:p>
    <w:p w:rsidR="00D2310A" w:rsidRPr="00527101" w:rsidRDefault="00D2310A" w:rsidP="00C8071A">
      <w:pPr>
        <w:pStyle w:val="16"/>
        <w:shd w:val="clear" w:color="auto" w:fill="auto"/>
        <w:spacing w:line="240" w:lineRule="auto"/>
        <w:ind w:left="20" w:right="49" w:firstLine="406"/>
        <w:rPr>
          <w:color w:val="auto"/>
          <w:sz w:val="24"/>
          <w:szCs w:val="24"/>
        </w:rPr>
      </w:pPr>
      <w:r w:rsidRPr="00527101">
        <w:rPr>
          <w:color w:val="auto"/>
          <w:sz w:val="24"/>
          <w:szCs w:val="24"/>
        </w:rPr>
        <w:t>Социальная, классовая природа дв</w:t>
      </w:r>
      <w:r w:rsidRPr="00527101">
        <w:rPr>
          <w:color w:val="auto"/>
          <w:sz w:val="24"/>
          <w:szCs w:val="24"/>
        </w:rPr>
        <w:t>е</w:t>
      </w:r>
      <w:r w:rsidRPr="00527101">
        <w:rPr>
          <w:color w:val="auto"/>
          <w:sz w:val="24"/>
          <w:szCs w:val="24"/>
        </w:rPr>
        <w:t>надцати определена в поэме совершенно точно: «рабочий народ». Именно из р</w:t>
      </w:r>
      <w:r w:rsidRPr="00527101">
        <w:rPr>
          <w:color w:val="auto"/>
          <w:sz w:val="24"/>
          <w:szCs w:val="24"/>
        </w:rPr>
        <w:t>а</w:t>
      </w:r>
      <w:r w:rsidRPr="00527101">
        <w:rPr>
          <w:color w:val="auto"/>
          <w:sz w:val="24"/>
          <w:szCs w:val="24"/>
        </w:rPr>
        <w:t>бочего народа и формировалась в Пе</w:t>
      </w:r>
      <w:r w:rsidRPr="00527101">
        <w:rPr>
          <w:color w:val="auto"/>
          <w:sz w:val="24"/>
          <w:szCs w:val="24"/>
        </w:rPr>
        <w:t>т</w:t>
      </w:r>
      <w:r w:rsidRPr="00527101">
        <w:rPr>
          <w:color w:val="auto"/>
          <w:sz w:val="24"/>
          <w:szCs w:val="24"/>
        </w:rPr>
        <w:t>рограде Красная гвардия.</w:t>
      </w:r>
    </w:p>
    <w:p w:rsidR="00D2310A" w:rsidRPr="00527101" w:rsidRDefault="00D2310A" w:rsidP="00C8071A">
      <w:pPr>
        <w:pStyle w:val="21"/>
        <w:shd w:val="clear" w:color="auto" w:fill="auto"/>
        <w:tabs>
          <w:tab w:val="left" w:pos="9923"/>
        </w:tabs>
        <w:spacing w:line="240" w:lineRule="auto"/>
        <w:ind w:left="20" w:right="49" w:firstLine="406"/>
        <w:rPr>
          <w:rFonts w:ascii="Times New Roman" w:hAnsi="Times New Roman" w:cs="Times New Roman"/>
          <w:spacing w:val="0"/>
          <w:sz w:val="24"/>
          <w:szCs w:val="24"/>
        </w:rPr>
      </w:pPr>
      <w:r w:rsidRPr="00527101">
        <w:rPr>
          <w:rFonts w:ascii="Times New Roman" w:hAnsi="Times New Roman" w:cs="Times New Roman"/>
          <w:spacing w:val="0"/>
          <w:sz w:val="24"/>
          <w:szCs w:val="24"/>
        </w:rPr>
        <w:t>Красногвардейские отряды были с</w:t>
      </w:r>
      <w:r w:rsidRPr="00527101">
        <w:rPr>
          <w:rFonts w:ascii="Times New Roman" w:hAnsi="Times New Roman" w:cs="Times New Roman"/>
          <w:spacing w:val="0"/>
          <w:sz w:val="24"/>
          <w:szCs w:val="24"/>
        </w:rPr>
        <w:t>о</w:t>
      </w:r>
      <w:r w:rsidRPr="00527101">
        <w:rPr>
          <w:rFonts w:ascii="Times New Roman" w:hAnsi="Times New Roman" w:cs="Times New Roman"/>
          <w:spacing w:val="0"/>
          <w:sz w:val="24"/>
          <w:szCs w:val="24"/>
        </w:rPr>
        <w:t>зданы большевистской партией в кач</w:t>
      </w:r>
      <w:r w:rsidRPr="00527101">
        <w:rPr>
          <w:rFonts w:ascii="Times New Roman" w:hAnsi="Times New Roman" w:cs="Times New Roman"/>
          <w:spacing w:val="0"/>
          <w:sz w:val="24"/>
          <w:szCs w:val="24"/>
        </w:rPr>
        <w:t>е</w:t>
      </w:r>
      <w:r w:rsidRPr="00527101">
        <w:rPr>
          <w:rFonts w:ascii="Times New Roman" w:hAnsi="Times New Roman" w:cs="Times New Roman"/>
          <w:spacing w:val="0"/>
          <w:sz w:val="24"/>
          <w:szCs w:val="24"/>
        </w:rPr>
        <w:t>стве ударной силы пролетарской рев</w:t>
      </w:r>
      <w:r w:rsidRPr="00527101">
        <w:rPr>
          <w:rFonts w:ascii="Times New Roman" w:hAnsi="Times New Roman" w:cs="Times New Roman"/>
          <w:spacing w:val="0"/>
          <w:sz w:val="24"/>
          <w:szCs w:val="24"/>
        </w:rPr>
        <w:t>о</w:t>
      </w:r>
      <w:r w:rsidRPr="00527101">
        <w:rPr>
          <w:rFonts w:ascii="Times New Roman" w:hAnsi="Times New Roman" w:cs="Times New Roman"/>
          <w:spacing w:val="0"/>
          <w:sz w:val="24"/>
          <w:szCs w:val="24"/>
        </w:rPr>
        <w:t>люции. Народ считал Красную гвардию не только ударной, но и решающей с</w:t>
      </w:r>
      <w:r w:rsidRPr="00527101">
        <w:rPr>
          <w:rFonts w:ascii="Times New Roman" w:hAnsi="Times New Roman" w:cs="Times New Roman"/>
          <w:spacing w:val="0"/>
          <w:sz w:val="24"/>
          <w:szCs w:val="24"/>
        </w:rPr>
        <w:t>и</w:t>
      </w:r>
      <w:r w:rsidRPr="00527101">
        <w:rPr>
          <w:rFonts w:ascii="Times New Roman" w:hAnsi="Times New Roman" w:cs="Times New Roman"/>
          <w:spacing w:val="0"/>
          <w:sz w:val="24"/>
          <w:szCs w:val="24"/>
        </w:rPr>
        <w:t>лой, которая должна была обеспечить успех вооруженного восстания. В уставе Красной гвардии, принятом 22 октября 1917 года, было записано: «Рабочая Красная гвардия – есть организация в</w:t>
      </w:r>
      <w:r w:rsidRPr="00527101">
        <w:rPr>
          <w:rFonts w:ascii="Times New Roman" w:hAnsi="Times New Roman" w:cs="Times New Roman"/>
          <w:spacing w:val="0"/>
          <w:sz w:val="24"/>
          <w:szCs w:val="24"/>
        </w:rPr>
        <w:t>о</w:t>
      </w:r>
      <w:r w:rsidRPr="00527101">
        <w:rPr>
          <w:rFonts w:ascii="Times New Roman" w:hAnsi="Times New Roman" w:cs="Times New Roman"/>
          <w:spacing w:val="0"/>
          <w:sz w:val="24"/>
          <w:szCs w:val="24"/>
        </w:rPr>
        <w:t>оруженных сил пролетариата для бор</w:t>
      </w:r>
      <w:r w:rsidRPr="00527101">
        <w:rPr>
          <w:rFonts w:ascii="Times New Roman" w:hAnsi="Times New Roman" w:cs="Times New Roman"/>
          <w:spacing w:val="0"/>
          <w:sz w:val="24"/>
          <w:szCs w:val="24"/>
        </w:rPr>
        <w:t>ь</w:t>
      </w:r>
      <w:r w:rsidRPr="00527101">
        <w:rPr>
          <w:rFonts w:ascii="Times New Roman" w:hAnsi="Times New Roman" w:cs="Times New Roman"/>
          <w:spacing w:val="0"/>
          <w:sz w:val="24"/>
          <w:szCs w:val="24"/>
        </w:rPr>
        <w:t>бы с контрреволюцией и защиты заво</w:t>
      </w:r>
      <w:r w:rsidRPr="00527101">
        <w:rPr>
          <w:rFonts w:ascii="Times New Roman" w:hAnsi="Times New Roman" w:cs="Times New Roman"/>
          <w:spacing w:val="0"/>
          <w:sz w:val="24"/>
          <w:szCs w:val="24"/>
        </w:rPr>
        <w:t>е</w:t>
      </w:r>
      <w:r w:rsidRPr="00527101">
        <w:rPr>
          <w:rFonts w:ascii="Times New Roman" w:hAnsi="Times New Roman" w:cs="Times New Roman"/>
          <w:spacing w:val="0"/>
          <w:sz w:val="24"/>
          <w:szCs w:val="24"/>
        </w:rPr>
        <w:t>ваний революции». Естественно, что в красногвардейские отряды людей отб</w:t>
      </w:r>
      <w:r w:rsidRPr="00527101">
        <w:rPr>
          <w:rFonts w:ascii="Times New Roman" w:hAnsi="Times New Roman" w:cs="Times New Roman"/>
          <w:spacing w:val="0"/>
          <w:sz w:val="24"/>
          <w:szCs w:val="24"/>
        </w:rPr>
        <w:t>и</w:t>
      </w:r>
      <w:r w:rsidRPr="00527101">
        <w:rPr>
          <w:rFonts w:ascii="Times New Roman" w:hAnsi="Times New Roman" w:cs="Times New Roman"/>
          <w:spacing w:val="0"/>
          <w:sz w:val="24"/>
          <w:szCs w:val="24"/>
        </w:rPr>
        <w:t>рали тщательно. Как правило, сюда шли люди проверенные, цвет петроградского рабочего класса.</w:t>
      </w:r>
    </w:p>
    <w:p w:rsidR="00D2310A" w:rsidRPr="00527101" w:rsidRDefault="00D2310A" w:rsidP="00C8071A">
      <w:pPr>
        <w:pStyle w:val="21"/>
        <w:shd w:val="clear" w:color="auto" w:fill="auto"/>
        <w:tabs>
          <w:tab w:val="left" w:pos="9923"/>
        </w:tabs>
        <w:spacing w:line="240" w:lineRule="auto"/>
        <w:ind w:left="20" w:right="49" w:firstLine="406"/>
        <w:rPr>
          <w:rFonts w:ascii="Times New Roman" w:hAnsi="Times New Roman" w:cs="Times New Roman"/>
          <w:spacing w:val="0"/>
          <w:sz w:val="24"/>
          <w:szCs w:val="24"/>
        </w:rPr>
      </w:pPr>
      <w:r w:rsidRPr="00527101">
        <w:rPr>
          <w:rFonts w:ascii="Times New Roman" w:hAnsi="Times New Roman" w:cs="Times New Roman"/>
          <w:spacing w:val="0"/>
          <w:sz w:val="24"/>
          <w:szCs w:val="24"/>
        </w:rPr>
        <w:t>В какой же мере отвечает этой р</w:t>
      </w:r>
      <w:r w:rsidRPr="00527101">
        <w:rPr>
          <w:rFonts w:ascii="Times New Roman" w:hAnsi="Times New Roman" w:cs="Times New Roman"/>
          <w:spacing w:val="0"/>
          <w:sz w:val="24"/>
          <w:szCs w:val="24"/>
        </w:rPr>
        <w:t>е</w:t>
      </w:r>
      <w:r w:rsidRPr="00527101">
        <w:rPr>
          <w:rFonts w:ascii="Times New Roman" w:hAnsi="Times New Roman" w:cs="Times New Roman"/>
          <w:spacing w:val="0"/>
          <w:sz w:val="24"/>
          <w:szCs w:val="24"/>
        </w:rPr>
        <w:t>альной исторической правде худож</w:t>
      </w:r>
      <w:r w:rsidRPr="00527101">
        <w:rPr>
          <w:rFonts w:ascii="Times New Roman" w:hAnsi="Times New Roman" w:cs="Times New Roman"/>
          <w:spacing w:val="0"/>
          <w:sz w:val="24"/>
          <w:szCs w:val="24"/>
        </w:rPr>
        <w:t>е</w:t>
      </w:r>
      <w:r w:rsidRPr="00527101">
        <w:rPr>
          <w:rFonts w:ascii="Times New Roman" w:hAnsi="Times New Roman" w:cs="Times New Roman"/>
          <w:spacing w:val="0"/>
          <w:sz w:val="24"/>
          <w:szCs w:val="24"/>
        </w:rPr>
        <w:t xml:space="preserve">ственная правда «Двенадцати»? Ведь не приходится отрицать, что блоковские красногвардейцы не принадлежат к </w:t>
      </w:r>
      <w:r w:rsidRPr="00527101">
        <w:rPr>
          <w:rStyle w:val="Calibri"/>
          <w:rFonts w:ascii="Times New Roman" w:hAnsi="Times New Roman" w:cs="Times New Roman"/>
          <w:color w:val="auto"/>
          <w:sz w:val="24"/>
          <w:szCs w:val="24"/>
          <w:lang w:eastAsia="ru-RU"/>
        </w:rPr>
        <w:t>авангарду</w:t>
      </w:r>
      <w:r w:rsidRPr="00527101">
        <w:rPr>
          <w:rFonts w:ascii="Times New Roman" w:hAnsi="Times New Roman" w:cs="Times New Roman"/>
          <w:spacing w:val="0"/>
          <w:sz w:val="24"/>
          <w:szCs w:val="24"/>
        </w:rPr>
        <w:t xml:space="preserve"> рабочего класса, который, прежде всего, и обеспечил победу О</w:t>
      </w:r>
      <w:r w:rsidRPr="00527101">
        <w:rPr>
          <w:rFonts w:ascii="Times New Roman" w:hAnsi="Times New Roman" w:cs="Times New Roman"/>
          <w:spacing w:val="0"/>
          <w:sz w:val="24"/>
          <w:szCs w:val="24"/>
        </w:rPr>
        <w:t>к</w:t>
      </w:r>
      <w:r w:rsidRPr="00527101">
        <w:rPr>
          <w:rFonts w:ascii="Times New Roman" w:hAnsi="Times New Roman" w:cs="Times New Roman"/>
          <w:spacing w:val="0"/>
          <w:sz w:val="24"/>
          <w:szCs w:val="24"/>
        </w:rPr>
        <w:t>тябрьской революции.</w:t>
      </w:r>
    </w:p>
    <w:p w:rsidR="00D2310A" w:rsidRPr="00527101" w:rsidRDefault="00D2310A" w:rsidP="00C8071A">
      <w:pPr>
        <w:pStyle w:val="16"/>
        <w:shd w:val="clear" w:color="auto" w:fill="auto"/>
        <w:spacing w:line="240" w:lineRule="auto"/>
        <w:ind w:left="20" w:right="49" w:firstLine="406"/>
        <w:rPr>
          <w:color w:val="auto"/>
          <w:sz w:val="24"/>
          <w:szCs w:val="24"/>
        </w:rPr>
      </w:pPr>
      <w:r w:rsidRPr="00527101">
        <w:rPr>
          <w:color w:val="auto"/>
          <w:sz w:val="24"/>
          <w:szCs w:val="24"/>
        </w:rPr>
        <w:t>Враждебная, антисоветская критика на все лады пыталась доказать, что в «Двенадцати» выявлен «кошмарно-убийственный характер революции», оттенено и подчеркнуто «все безобра</w:t>
      </w:r>
      <w:r w:rsidRPr="00527101">
        <w:rPr>
          <w:color w:val="auto"/>
          <w:sz w:val="24"/>
          <w:szCs w:val="24"/>
        </w:rPr>
        <w:t>з</w:t>
      </w:r>
      <w:r w:rsidRPr="00527101">
        <w:rPr>
          <w:color w:val="auto"/>
          <w:sz w:val="24"/>
          <w:szCs w:val="24"/>
        </w:rPr>
        <w:t xml:space="preserve">ное на ее пути» [4]. </w:t>
      </w:r>
    </w:p>
    <w:p w:rsidR="00D2310A" w:rsidRPr="00527101" w:rsidRDefault="00D2310A" w:rsidP="00C8071A">
      <w:pPr>
        <w:pStyle w:val="16"/>
        <w:shd w:val="clear" w:color="auto" w:fill="auto"/>
        <w:spacing w:line="240" w:lineRule="auto"/>
        <w:ind w:left="20" w:right="49" w:firstLine="406"/>
        <w:rPr>
          <w:color w:val="auto"/>
          <w:sz w:val="24"/>
          <w:szCs w:val="24"/>
        </w:rPr>
      </w:pPr>
      <w:r w:rsidRPr="00527101">
        <w:rPr>
          <w:color w:val="auto"/>
          <w:sz w:val="24"/>
          <w:szCs w:val="24"/>
        </w:rPr>
        <w:t>Угрозы насчет «етажей» и «граб</w:t>
      </w:r>
      <w:r w:rsidRPr="00527101">
        <w:rPr>
          <w:color w:val="auto"/>
          <w:sz w:val="24"/>
          <w:szCs w:val="24"/>
        </w:rPr>
        <w:t>е</w:t>
      </w:r>
      <w:r w:rsidRPr="00527101">
        <w:rPr>
          <w:color w:val="auto"/>
          <w:sz w:val="24"/>
          <w:szCs w:val="24"/>
        </w:rPr>
        <w:t>жей» – это только угрозы. Кроме сл</w:t>
      </w:r>
      <w:r w:rsidRPr="00527101">
        <w:rPr>
          <w:color w:val="auto"/>
          <w:sz w:val="24"/>
          <w:szCs w:val="24"/>
        </w:rPr>
        <w:t>у</w:t>
      </w:r>
      <w:r w:rsidRPr="00527101">
        <w:rPr>
          <w:color w:val="auto"/>
          <w:sz w:val="24"/>
          <w:szCs w:val="24"/>
        </w:rPr>
        <w:t xml:space="preserve">чайного, непреднамеренного убийства Кати, которое вызвано было причинами сугубо личными и, конечно, не может считаться общественным эксцессом, в поэме никого не убивают, </w:t>
      </w:r>
      <w:proofErr w:type="gramStart"/>
      <w:r w:rsidRPr="00527101">
        <w:rPr>
          <w:color w:val="auto"/>
          <w:sz w:val="24"/>
          <w:szCs w:val="24"/>
        </w:rPr>
        <w:t>равно</w:t>
      </w:r>
      <w:proofErr w:type="gramEnd"/>
      <w:r w:rsidRPr="00527101">
        <w:rPr>
          <w:color w:val="auto"/>
          <w:sz w:val="24"/>
          <w:szCs w:val="24"/>
        </w:rPr>
        <w:t xml:space="preserve"> как и не грабят. Правда, упоминается (в пр</w:t>
      </w:r>
      <w:r w:rsidRPr="00527101">
        <w:rPr>
          <w:color w:val="auto"/>
          <w:sz w:val="24"/>
          <w:szCs w:val="24"/>
        </w:rPr>
        <w:t>о</w:t>
      </w:r>
      <w:r w:rsidRPr="00527101">
        <w:rPr>
          <w:color w:val="auto"/>
          <w:sz w:val="24"/>
          <w:szCs w:val="24"/>
        </w:rPr>
        <w:t>шедшем времени) расправа Петрухи с каким-то офицером, с которым «гуляла» Катя. Но и это было личной местью ч</w:t>
      </w:r>
      <w:r w:rsidRPr="00527101">
        <w:rPr>
          <w:color w:val="auto"/>
          <w:sz w:val="24"/>
          <w:szCs w:val="24"/>
        </w:rPr>
        <w:t>е</w:t>
      </w:r>
      <w:r w:rsidRPr="00527101">
        <w:rPr>
          <w:color w:val="auto"/>
          <w:sz w:val="24"/>
          <w:szCs w:val="24"/>
        </w:rPr>
        <w:lastRenderedPageBreak/>
        <w:t>ловека, ослепленного рев</w:t>
      </w:r>
      <w:r w:rsidRPr="00527101">
        <w:rPr>
          <w:color w:val="auto"/>
          <w:sz w:val="24"/>
          <w:szCs w:val="24"/>
        </w:rPr>
        <w:softHyphen/>
        <w:t>ностью:</w:t>
      </w:r>
    </w:p>
    <w:p w:rsidR="00D2310A" w:rsidRPr="00527101" w:rsidRDefault="00D2310A" w:rsidP="00C8071A">
      <w:pPr>
        <w:pStyle w:val="23"/>
        <w:shd w:val="clear" w:color="auto" w:fill="auto"/>
        <w:spacing w:line="240" w:lineRule="auto"/>
        <w:ind w:left="20" w:right="49" w:firstLine="406"/>
        <w:rPr>
          <w:rFonts w:ascii="Times New Roman" w:hAnsi="Times New Roman" w:cs="Times New Roman"/>
          <w:sz w:val="24"/>
          <w:szCs w:val="24"/>
        </w:rPr>
      </w:pPr>
      <w:r w:rsidRPr="00527101">
        <w:rPr>
          <w:rFonts w:ascii="Times New Roman" w:hAnsi="Times New Roman" w:cs="Times New Roman"/>
          <w:sz w:val="24"/>
          <w:szCs w:val="24"/>
        </w:rPr>
        <w:t>Помнишь, Катя, офицера –</w:t>
      </w:r>
    </w:p>
    <w:p w:rsidR="00D2310A" w:rsidRPr="00527101" w:rsidRDefault="00D2310A" w:rsidP="00C8071A">
      <w:pPr>
        <w:pStyle w:val="23"/>
        <w:shd w:val="clear" w:color="auto" w:fill="auto"/>
        <w:spacing w:line="240" w:lineRule="auto"/>
        <w:ind w:left="20" w:right="49" w:firstLine="406"/>
        <w:rPr>
          <w:rFonts w:ascii="Times New Roman" w:hAnsi="Times New Roman" w:cs="Times New Roman"/>
          <w:sz w:val="24"/>
          <w:szCs w:val="24"/>
        </w:rPr>
      </w:pPr>
      <w:r w:rsidRPr="00527101">
        <w:rPr>
          <w:rFonts w:ascii="Times New Roman" w:hAnsi="Times New Roman" w:cs="Times New Roman"/>
          <w:sz w:val="24"/>
          <w:szCs w:val="24"/>
        </w:rPr>
        <w:t>Не ушел он от ножа...</w:t>
      </w:r>
    </w:p>
    <w:p w:rsidR="00D2310A" w:rsidRPr="00527101" w:rsidRDefault="00D2310A" w:rsidP="00C8071A">
      <w:pPr>
        <w:pStyle w:val="23"/>
        <w:shd w:val="clear" w:color="auto" w:fill="auto"/>
        <w:spacing w:line="240" w:lineRule="auto"/>
        <w:ind w:left="20" w:right="49" w:firstLine="406"/>
        <w:rPr>
          <w:rFonts w:ascii="Times New Roman" w:hAnsi="Times New Roman" w:cs="Times New Roman"/>
          <w:sz w:val="24"/>
          <w:szCs w:val="24"/>
        </w:rPr>
      </w:pPr>
      <w:r w:rsidRPr="00527101">
        <w:rPr>
          <w:rFonts w:ascii="Times New Roman" w:hAnsi="Times New Roman" w:cs="Times New Roman"/>
          <w:sz w:val="24"/>
          <w:szCs w:val="24"/>
        </w:rPr>
        <w:t>Аль не вспомнила, холера?</w:t>
      </w:r>
    </w:p>
    <w:p w:rsidR="00D2310A" w:rsidRPr="00527101" w:rsidRDefault="00D2310A" w:rsidP="00C8071A">
      <w:pPr>
        <w:pStyle w:val="23"/>
        <w:shd w:val="clear" w:color="auto" w:fill="auto"/>
        <w:spacing w:line="240" w:lineRule="auto"/>
        <w:ind w:left="20" w:right="49" w:firstLine="406"/>
        <w:rPr>
          <w:rFonts w:ascii="Times New Roman" w:hAnsi="Times New Roman" w:cs="Times New Roman"/>
          <w:sz w:val="24"/>
          <w:szCs w:val="24"/>
        </w:rPr>
      </w:pPr>
      <w:r w:rsidRPr="00527101">
        <w:rPr>
          <w:rFonts w:ascii="Times New Roman" w:hAnsi="Times New Roman" w:cs="Times New Roman"/>
          <w:sz w:val="24"/>
          <w:szCs w:val="24"/>
        </w:rPr>
        <w:t>Али память не свежа?</w:t>
      </w:r>
    </w:p>
    <w:p w:rsidR="00D2310A" w:rsidRPr="00527101" w:rsidRDefault="00D2310A" w:rsidP="00C8071A">
      <w:pPr>
        <w:pStyle w:val="23"/>
        <w:shd w:val="clear" w:color="auto" w:fill="auto"/>
        <w:spacing w:line="240" w:lineRule="auto"/>
        <w:ind w:left="20" w:right="49" w:firstLine="406"/>
        <w:rPr>
          <w:rFonts w:ascii="Times New Roman" w:hAnsi="Times New Roman" w:cs="Times New Roman"/>
          <w:b w:val="0"/>
          <w:sz w:val="24"/>
          <w:szCs w:val="24"/>
        </w:rPr>
      </w:pPr>
      <w:r w:rsidRPr="00527101">
        <w:rPr>
          <w:rFonts w:ascii="Times New Roman" w:hAnsi="Times New Roman" w:cs="Times New Roman"/>
          <w:b w:val="0"/>
          <w:sz w:val="24"/>
          <w:szCs w:val="24"/>
        </w:rPr>
        <w:t>Поэма «Двенадцать» — целостная художественная структура, и соверше</w:t>
      </w:r>
      <w:r w:rsidRPr="00527101">
        <w:rPr>
          <w:rFonts w:ascii="Times New Roman" w:hAnsi="Times New Roman" w:cs="Times New Roman"/>
          <w:b w:val="0"/>
          <w:sz w:val="24"/>
          <w:szCs w:val="24"/>
        </w:rPr>
        <w:t>н</w:t>
      </w:r>
      <w:r w:rsidRPr="00527101">
        <w:rPr>
          <w:rFonts w:ascii="Times New Roman" w:hAnsi="Times New Roman" w:cs="Times New Roman"/>
          <w:b w:val="0"/>
          <w:sz w:val="24"/>
          <w:szCs w:val="24"/>
        </w:rPr>
        <w:t>но неправомерно выделять в поэме одно за счет другого.</w:t>
      </w:r>
    </w:p>
    <w:p w:rsidR="00D2310A" w:rsidRPr="00527101" w:rsidRDefault="00D2310A" w:rsidP="00C8071A">
      <w:pPr>
        <w:pStyle w:val="23"/>
        <w:shd w:val="clear" w:color="auto" w:fill="auto"/>
        <w:spacing w:line="240" w:lineRule="auto"/>
        <w:ind w:left="20" w:right="49" w:firstLine="406"/>
        <w:rPr>
          <w:rFonts w:ascii="Times New Roman" w:hAnsi="Times New Roman" w:cs="Times New Roman"/>
          <w:b w:val="0"/>
          <w:sz w:val="24"/>
          <w:szCs w:val="24"/>
        </w:rPr>
      </w:pPr>
      <w:r w:rsidRPr="00527101">
        <w:rPr>
          <w:rFonts w:ascii="Times New Roman" w:hAnsi="Times New Roman" w:cs="Times New Roman"/>
          <w:b w:val="0"/>
          <w:sz w:val="24"/>
          <w:szCs w:val="24"/>
        </w:rPr>
        <w:t>Класс, вышедший на борьбу со ст</w:t>
      </w:r>
      <w:r w:rsidRPr="00527101">
        <w:rPr>
          <w:rFonts w:ascii="Times New Roman" w:hAnsi="Times New Roman" w:cs="Times New Roman"/>
          <w:b w:val="0"/>
          <w:sz w:val="24"/>
          <w:szCs w:val="24"/>
        </w:rPr>
        <w:t>а</w:t>
      </w:r>
      <w:r w:rsidRPr="00527101">
        <w:rPr>
          <w:rFonts w:ascii="Times New Roman" w:hAnsi="Times New Roman" w:cs="Times New Roman"/>
          <w:b w:val="0"/>
          <w:sz w:val="24"/>
          <w:szCs w:val="24"/>
        </w:rPr>
        <w:t>рым миром, не представлял собою нечто однородное. Боевая партия простого народа, в октябре 1917 года взявшая в свои руки судьбу вооруженного восст</w:t>
      </w:r>
      <w:r w:rsidRPr="00527101">
        <w:rPr>
          <w:rFonts w:ascii="Times New Roman" w:hAnsi="Times New Roman" w:cs="Times New Roman"/>
          <w:b w:val="0"/>
          <w:sz w:val="24"/>
          <w:szCs w:val="24"/>
        </w:rPr>
        <w:t>а</w:t>
      </w:r>
      <w:r w:rsidRPr="00527101">
        <w:rPr>
          <w:rFonts w:ascii="Times New Roman" w:hAnsi="Times New Roman" w:cs="Times New Roman"/>
          <w:b w:val="0"/>
          <w:sz w:val="24"/>
          <w:szCs w:val="24"/>
        </w:rPr>
        <w:t>ния, была действительно авангардом, за которым шли люди, находившиеся на различных ступенях революционной с</w:t>
      </w:r>
      <w:r w:rsidRPr="00527101">
        <w:rPr>
          <w:rFonts w:ascii="Times New Roman" w:hAnsi="Times New Roman" w:cs="Times New Roman"/>
          <w:b w:val="0"/>
          <w:sz w:val="24"/>
          <w:szCs w:val="24"/>
        </w:rPr>
        <w:t>о</w:t>
      </w:r>
      <w:r w:rsidRPr="00527101">
        <w:rPr>
          <w:rFonts w:ascii="Times New Roman" w:hAnsi="Times New Roman" w:cs="Times New Roman"/>
          <w:b w:val="0"/>
          <w:sz w:val="24"/>
          <w:szCs w:val="24"/>
        </w:rPr>
        <w:t>знательности, зачастую еще темные, только просыпающиеся от векового сна. Революционная борьба просвещала, з</w:t>
      </w:r>
      <w:r w:rsidRPr="00527101">
        <w:rPr>
          <w:rFonts w:ascii="Times New Roman" w:hAnsi="Times New Roman" w:cs="Times New Roman"/>
          <w:b w:val="0"/>
          <w:sz w:val="24"/>
          <w:szCs w:val="24"/>
        </w:rPr>
        <w:t>а</w:t>
      </w:r>
      <w:r w:rsidRPr="00527101">
        <w:rPr>
          <w:rFonts w:ascii="Times New Roman" w:hAnsi="Times New Roman" w:cs="Times New Roman"/>
          <w:b w:val="0"/>
          <w:sz w:val="24"/>
          <w:szCs w:val="24"/>
        </w:rPr>
        <w:t>каляла и окрыляла их.</w:t>
      </w:r>
    </w:p>
    <w:p w:rsidR="00D2310A" w:rsidRPr="00527101" w:rsidRDefault="00D2310A" w:rsidP="00C8071A">
      <w:pPr>
        <w:pStyle w:val="21"/>
        <w:shd w:val="clear" w:color="auto" w:fill="auto"/>
        <w:spacing w:line="240" w:lineRule="auto"/>
        <w:ind w:left="20" w:right="49" w:firstLine="406"/>
        <w:rPr>
          <w:rFonts w:ascii="Times New Roman" w:hAnsi="Times New Roman" w:cs="Times New Roman"/>
          <w:spacing w:val="0"/>
          <w:sz w:val="24"/>
          <w:szCs w:val="24"/>
        </w:rPr>
      </w:pPr>
      <w:r w:rsidRPr="00527101">
        <w:rPr>
          <w:rFonts w:ascii="Times New Roman" w:hAnsi="Times New Roman" w:cs="Times New Roman"/>
          <w:spacing w:val="0"/>
          <w:sz w:val="24"/>
          <w:szCs w:val="24"/>
        </w:rPr>
        <w:t>Костяк Красной гвардии составляли лучшие сыны питерского пролетариата. Но вместе с ними, рядом с ними, под их руководством активно действовали и «буйные головы», одержимые слепой злобой к буржуям и бравировавшие св</w:t>
      </w:r>
      <w:r w:rsidRPr="00527101">
        <w:rPr>
          <w:rFonts w:ascii="Times New Roman" w:hAnsi="Times New Roman" w:cs="Times New Roman"/>
          <w:spacing w:val="0"/>
          <w:sz w:val="24"/>
          <w:szCs w:val="24"/>
        </w:rPr>
        <w:t>о</w:t>
      </w:r>
      <w:r w:rsidRPr="00527101">
        <w:rPr>
          <w:rFonts w:ascii="Times New Roman" w:hAnsi="Times New Roman" w:cs="Times New Roman"/>
          <w:spacing w:val="0"/>
          <w:sz w:val="24"/>
          <w:szCs w:val="24"/>
        </w:rPr>
        <w:t>ими анархическими замашками. Этих людей, искренне пошедших в револ</w:t>
      </w:r>
      <w:r w:rsidRPr="00527101">
        <w:rPr>
          <w:rFonts w:ascii="Times New Roman" w:hAnsi="Times New Roman" w:cs="Times New Roman"/>
          <w:spacing w:val="0"/>
          <w:sz w:val="24"/>
          <w:szCs w:val="24"/>
        </w:rPr>
        <w:t>ю</w:t>
      </w:r>
      <w:r w:rsidRPr="00527101">
        <w:rPr>
          <w:rFonts w:ascii="Times New Roman" w:hAnsi="Times New Roman" w:cs="Times New Roman"/>
          <w:spacing w:val="0"/>
          <w:sz w:val="24"/>
          <w:szCs w:val="24"/>
        </w:rPr>
        <w:t>цию и служивших ей беззаветно, но не всегда видевших ее конечные цели, большевистская партия, говоря словами Маяковского, «прибирала к рукам, направляла, строила в ряды». (Маяко</w:t>
      </w:r>
      <w:r w:rsidRPr="00527101">
        <w:rPr>
          <w:rFonts w:ascii="Times New Roman" w:hAnsi="Times New Roman" w:cs="Times New Roman"/>
          <w:spacing w:val="0"/>
          <w:sz w:val="24"/>
          <w:szCs w:val="24"/>
        </w:rPr>
        <w:t>в</w:t>
      </w:r>
      <w:r w:rsidRPr="00527101">
        <w:rPr>
          <w:rFonts w:ascii="Times New Roman" w:hAnsi="Times New Roman" w:cs="Times New Roman"/>
          <w:spacing w:val="0"/>
          <w:sz w:val="24"/>
          <w:szCs w:val="24"/>
        </w:rPr>
        <w:t>ский сказал это в поэме «Хорошо!», п</w:t>
      </w:r>
      <w:r w:rsidRPr="00527101">
        <w:rPr>
          <w:rFonts w:ascii="Times New Roman" w:hAnsi="Times New Roman" w:cs="Times New Roman"/>
          <w:spacing w:val="0"/>
          <w:sz w:val="24"/>
          <w:szCs w:val="24"/>
        </w:rPr>
        <w:t>о</w:t>
      </w:r>
      <w:r w:rsidRPr="00527101">
        <w:rPr>
          <w:rFonts w:ascii="Times New Roman" w:hAnsi="Times New Roman" w:cs="Times New Roman"/>
          <w:spacing w:val="0"/>
          <w:sz w:val="24"/>
          <w:szCs w:val="24"/>
        </w:rPr>
        <w:t>лемизируя как раз с изображением рев</w:t>
      </w:r>
      <w:r w:rsidRPr="00527101">
        <w:rPr>
          <w:rFonts w:ascii="Times New Roman" w:hAnsi="Times New Roman" w:cs="Times New Roman"/>
          <w:spacing w:val="0"/>
          <w:sz w:val="24"/>
          <w:szCs w:val="24"/>
        </w:rPr>
        <w:t>о</w:t>
      </w:r>
      <w:r w:rsidRPr="00527101">
        <w:rPr>
          <w:rFonts w:ascii="Times New Roman" w:hAnsi="Times New Roman" w:cs="Times New Roman"/>
          <w:spacing w:val="0"/>
          <w:sz w:val="24"/>
          <w:szCs w:val="24"/>
        </w:rPr>
        <w:t xml:space="preserve">люции в «Двенадцати»). Уже в начале 1918 года партия вела решительную борьбу со всякого рода </w:t>
      </w:r>
      <w:proofErr w:type="gramStart"/>
      <w:r w:rsidRPr="00527101">
        <w:rPr>
          <w:rFonts w:ascii="Times New Roman" w:hAnsi="Times New Roman" w:cs="Times New Roman"/>
          <w:spacing w:val="0"/>
          <w:sz w:val="24"/>
          <w:szCs w:val="24"/>
        </w:rPr>
        <w:t>партизанщиной</w:t>
      </w:r>
      <w:proofErr w:type="gramEnd"/>
      <w:r w:rsidRPr="00527101">
        <w:rPr>
          <w:rFonts w:ascii="Times New Roman" w:hAnsi="Times New Roman" w:cs="Times New Roman"/>
          <w:spacing w:val="0"/>
          <w:sz w:val="24"/>
          <w:szCs w:val="24"/>
        </w:rPr>
        <w:t>. Блок в «Двенадцати» действительно не показал этого направляющего, дисц</w:t>
      </w:r>
      <w:r w:rsidRPr="00527101">
        <w:rPr>
          <w:rFonts w:ascii="Times New Roman" w:hAnsi="Times New Roman" w:cs="Times New Roman"/>
          <w:spacing w:val="0"/>
          <w:sz w:val="24"/>
          <w:szCs w:val="24"/>
        </w:rPr>
        <w:t>и</w:t>
      </w:r>
      <w:r w:rsidRPr="00527101">
        <w:rPr>
          <w:rFonts w:ascii="Times New Roman" w:hAnsi="Times New Roman" w:cs="Times New Roman"/>
          <w:spacing w:val="0"/>
          <w:sz w:val="24"/>
          <w:szCs w:val="24"/>
        </w:rPr>
        <w:t>плинирующего начала в пролетарской революции и тем самым не отразил очень существенную ее сторону.</w:t>
      </w:r>
    </w:p>
    <w:p w:rsidR="00D2310A" w:rsidRPr="00527101" w:rsidRDefault="00D2310A" w:rsidP="00C8071A">
      <w:pPr>
        <w:pStyle w:val="16"/>
        <w:shd w:val="clear" w:color="auto" w:fill="auto"/>
        <w:spacing w:line="240" w:lineRule="auto"/>
        <w:ind w:left="20" w:right="49" w:firstLine="406"/>
        <w:rPr>
          <w:color w:val="auto"/>
          <w:sz w:val="24"/>
          <w:szCs w:val="24"/>
        </w:rPr>
      </w:pPr>
      <w:r w:rsidRPr="00527101">
        <w:rPr>
          <w:color w:val="auto"/>
          <w:sz w:val="24"/>
          <w:szCs w:val="24"/>
        </w:rPr>
        <w:t>В том необъятно великом и освоб</w:t>
      </w:r>
      <w:r w:rsidRPr="00527101">
        <w:rPr>
          <w:color w:val="auto"/>
          <w:sz w:val="24"/>
          <w:szCs w:val="24"/>
        </w:rPr>
        <w:t>о</w:t>
      </w:r>
      <w:r w:rsidRPr="00527101">
        <w:rPr>
          <w:color w:val="auto"/>
          <w:sz w:val="24"/>
          <w:szCs w:val="24"/>
        </w:rPr>
        <w:t>дительном, что несла с собой в мир О</w:t>
      </w:r>
      <w:r w:rsidRPr="00527101">
        <w:rPr>
          <w:color w:val="auto"/>
          <w:sz w:val="24"/>
          <w:szCs w:val="24"/>
        </w:rPr>
        <w:t>к</w:t>
      </w:r>
      <w:r w:rsidRPr="00527101">
        <w:rPr>
          <w:color w:val="auto"/>
          <w:sz w:val="24"/>
          <w:szCs w:val="24"/>
        </w:rPr>
        <w:t xml:space="preserve">тябрьская революция, для Блока было и нечто «страшное». Еще раньше, когда </w:t>
      </w:r>
      <w:r w:rsidRPr="00527101">
        <w:rPr>
          <w:rStyle w:val="affd"/>
          <w:color w:val="auto"/>
          <w:sz w:val="24"/>
          <w:szCs w:val="24"/>
          <w:lang w:eastAsia="en-US"/>
        </w:rPr>
        <w:t>он предре</w:t>
      </w:r>
      <w:r w:rsidRPr="00527101">
        <w:rPr>
          <w:color w:val="auto"/>
          <w:sz w:val="24"/>
          <w:szCs w:val="24"/>
        </w:rPr>
        <w:t xml:space="preserve">кал, что Россия, пережившая революцию 1905 </w:t>
      </w:r>
      <w:r w:rsidRPr="00527101">
        <w:rPr>
          <w:rStyle w:val="affd"/>
          <w:color w:val="auto"/>
          <w:sz w:val="24"/>
          <w:szCs w:val="24"/>
          <w:lang w:eastAsia="en-US"/>
        </w:rPr>
        <w:t xml:space="preserve">года, </w:t>
      </w:r>
      <w:r w:rsidRPr="00527101">
        <w:rPr>
          <w:color w:val="auto"/>
          <w:sz w:val="24"/>
          <w:szCs w:val="24"/>
        </w:rPr>
        <w:t xml:space="preserve">«жадно смотрит в глаза другой», он прибавлял: </w:t>
      </w:r>
      <w:r w:rsidRPr="00527101">
        <w:rPr>
          <w:rStyle w:val="affd"/>
          <w:color w:val="auto"/>
          <w:sz w:val="24"/>
          <w:szCs w:val="24"/>
          <w:lang w:eastAsia="en-US"/>
        </w:rPr>
        <w:t xml:space="preserve">«может </w:t>
      </w:r>
      <w:r w:rsidRPr="00527101">
        <w:rPr>
          <w:color w:val="auto"/>
          <w:sz w:val="24"/>
          <w:szCs w:val="24"/>
        </w:rPr>
        <w:lastRenderedPageBreak/>
        <w:t>быть, более страшной» [1]. «Страшное» – это беспощадность народной распр</w:t>
      </w:r>
      <w:r w:rsidRPr="00527101">
        <w:rPr>
          <w:color w:val="auto"/>
          <w:sz w:val="24"/>
          <w:szCs w:val="24"/>
        </w:rPr>
        <w:t>а</w:t>
      </w:r>
      <w:r w:rsidRPr="00527101">
        <w:rPr>
          <w:color w:val="auto"/>
          <w:sz w:val="24"/>
          <w:szCs w:val="24"/>
        </w:rPr>
        <w:t>вы, большая кровь, может быть – и н</w:t>
      </w:r>
      <w:r w:rsidRPr="00527101">
        <w:rPr>
          <w:color w:val="auto"/>
          <w:sz w:val="24"/>
          <w:szCs w:val="24"/>
        </w:rPr>
        <w:t>е</w:t>
      </w:r>
      <w:r w:rsidRPr="00527101">
        <w:rPr>
          <w:color w:val="auto"/>
          <w:sz w:val="24"/>
          <w:szCs w:val="24"/>
        </w:rPr>
        <w:t>винные жертвы. Один из литераторов, близкий Блоку, но не разделявший его революционного порыва, вспоминает свои беседы с поэтом в начале 1918 г</w:t>
      </w:r>
      <w:r w:rsidRPr="00527101">
        <w:rPr>
          <w:color w:val="auto"/>
          <w:sz w:val="24"/>
          <w:szCs w:val="24"/>
        </w:rPr>
        <w:t>о</w:t>
      </w:r>
      <w:r w:rsidRPr="00527101">
        <w:rPr>
          <w:color w:val="auto"/>
          <w:sz w:val="24"/>
          <w:szCs w:val="24"/>
        </w:rPr>
        <w:t>да: «Этого «страшного» и «черного» не обходил он молчанием в разговорах, не смягчая и не приукрашивая, а лишь п</w:t>
      </w:r>
      <w:r w:rsidRPr="00527101">
        <w:rPr>
          <w:color w:val="auto"/>
          <w:sz w:val="24"/>
          <w:szCs w:val="24"/>
        </w:rPr>
        <w:t>ы</w:t>
      </w:r>
      <w:r w:rsidRPr="00527101">
        <w:rPr>
          <w:color w:val="auto"/>
          <w:sz w:val="24"/>
          <w:szCs w:val="24"/>
        </w:rPr>
        <w:t xml:space="preserve">тался осмыслить и освятить» [5]. </w:t>
      </w:r>
    </w:p>
    <w:p w:rsidR="00D2310A" w:rsidRPr="00527101" w:rsidRDefault="00D2310A" w:rsidP="00C8071A">
      <w:pPr>
        <w:pStyle w:val="16"/>
        <w:shd w:val="clear" w:color="auto" w:fill="auto"/>
        <w:spacing w:line="240" w:lineRule="auto"/>
        <w:ind w:left="20" w:right="49" w:firstLine="406"/>
        <w:rPr>
          <w:color w:val="auto"/>
          <w:sz w:val="24"/>
          <w:szCs w:val="24"/>
        </w:rPr>
      </w:pPr>
      <w:r w:rsidRPr="00527101">
        <w:rPr>
          <w:color w:val="auto"/>
          <w:sz w:val="24"/>
          <w:szCs w:val="24"/>
        </w:rPr>
        <w:t>Именно – осмыслить, то есть понять историческую правду происходящего. Одни в поэме «Двенадцать» поют сла</w:t>
      </w:r>
      <w:r w:rsidRPr="00527101">
        <w:rPr>
          <w:color w:val="auto"/>
          <w:sz w:val="24"/>
          <w:szCs w:val="24"/>
        </w:rPr>
        <w:t>д</w:t>
      </w:r>
      <w:r w:rsidRPr="00527101">
        <w:rPr>
          <w:color w:val="auto"/>
          <w:sz w:val="24"/>
          <w:szCs w:val="24"/>
        </w:rPr>
        <w:t>козвучные песни о христианской «лю</w:t>
      </w:r>
      <w:r w:rsidRPr="00527101">
        <w:rPr>
          <w:color w:val="auto"/>
          <w:sz w:val="24"/>
          <w:szCs w:val="24"/>
        </w:rPr>
        <w:t>б</w:t>
      </w:r>
      <w:r w:rsidRPr="00527101">
        <w:rPr>
          <w:color w:val="auto"/>
          <w:sz w:val="24"/>
          <w:szCs w:val="24"/>
        </w:rPr>
        <w:t xml:space="preserve">ви». </w:t>
      </w:r>
      <w:proofErr w:type="gramStart"/>
      <w:r w:rsidRPr="00527101">
        <w:rPr>
          <w:color w:val="auto"/>
          <w:sz w:val="24"/>
          <w:szCs w:val="24"/>
        </w:rPr>
        <w:t>Другие – буйные, непокорные, о</w:t>
      </w:r>
      <w:r w:rsidRPr="00527101">
        <w:rPr>
          <w:color w:val="auto"/>
          <w:sz w:val="24"/>
          <w:szCs w:val="24"/>
        </w:rPr>
        <w:t>т</w:t>
      </w:r>
      <w:r w:rsidRPr="00527101">
        <w:rPr>
          <w:color w:val="auto"/>
          <w:sz w:val="24"/>
          <w:szCs w:val="24"/>
        </w:rPr>
        <w:t>чаянные, перед которыми лежит «в к</w:t>
      </w:r>
      <w:r w:rsidRPr="00527101">
        <w:rPr>
          <w:color w:val="auto"/>
          <w:sz w:val="24"/>
          <w:szCs w:val="24"/>
        </w:rPr>
        <w:t>а</w:t>
      </w:r>
      <w:r w:rsidRPr="00527101">
        <w:rPr>
          <w:color w:val="auto"/>
          <w:sz w:val="24"/>
          <w:szCs w:val="24"/>
        </w:rPr>
        <w:t>торгу дорожка» (не отсюда ли «бубн</w:t>
      </w:r>
      <w:r w:rsidRPr="00527101">
        <w:rPr>
          <w:color w:val="auto"/>
          <w:sz w:val="24"/>
          <w:szCs w:val="24"/>
        </w:rPr>
        <w:t>о</w:t>
      </w:r>
      <w:r w:rsidRPr="00527101">
        <w:rPr>
          <w:color w:val="auto"/>
          <w:sz w:val="24"/>
          <w:szCs w:val="24"/>
        </w:rPr>
        <w:t>вый туз» в «Двенадцати»?) – поют с</w:t>
      </w:r>
      <w:r w:rsidRPr="00527101">
        <w:rPr>
          <w:color w:val="auto"/>
          <w:sz w:val="24"/>
          <w:szCs w:val="24"/>
        </w:rPr>
        <w:t>о</w:t>
      </w:r>
      <w:r w:rsidRPr="00527101">
        <w:rPr>
          <w:color w:val="auto"/>
          <w:sz w:val="24"/>
          <w:szCs w:val="24"/>
        </w:rPr>
        <w:t>всем другие песни.</w:t>
      </w:r>
      <w:proofErr w:type="gramEnd"/>
    </w:p>
    <w:p w:rsidR="00D2310A" w:rsidRPr="00527101" w:rsidRDefault="00D2310A" w:rsidP="00C8071A">
      <w:pPr>
        <w:pStyle w:val="16"/>
        <w:shd w:val="clear" w:color="auto" w:fill="auto"/>
        <w:spacing w:line="240" w:lineRule="auto"/>
        <w:ind w:left="20" w:right="49" w:firstLine="406"/>
        <w:rPr>
          <w:color w:val="auto"/>
          <w:sz w:val="24"/>
          <w:szCs w:val="24"/>
        </w:rPr>
      </w:pPr>
      <w:r w:rsidRPr="00527101">
        <w:rPr>
          <w:color w:val="auto"/>
          <w:sz w:val="24"/>
          <w:szCs w:val="24"/>
        </w:rPr>
        <w:t xml:space="preserve">Приведя обе песни, Блок заметил: «В дни приближения грозы сливаются обе эти песни: ясно до ужаса, что те, кто поет про «литые ножики», и те, кто поет про «святую любовь», – </w:t>
      </w:r>
      <w:r w:rsidRPr="00527101">
        <w:rPr>
          <w:rStyle w:val="afd"/>
          <w:rFonts w:ascii="Times New Roman" w:hAnsi="Times New Roman" w:cs="Times New Roman"/>
          <w:i/>
          <w:color w:val="auto"/>
          <w:spacing w:val="0"/>
          <w:sz w:val="24"/>
          <w:szCs w:val="24"/>
          <w:lang w:eastAsia="en-US"/>
        </w:rPr>
        <w:t>не предадут друг друга,</w:t>
      </w:r>
      <w:r w:rsidRPr="00527101">
        <w:rPr>
          <w:color w:val="auto"/>
          <w:sz w:val="24"/>
          <w:szCs w:val="24"/>
        </w:rPr>
        <w:t xml:space="preserve"> потому что – стихия с ними, они – дети одной грозы».</w:t>
      </w:r>
    </w:p>
    <w:p w:rsidR="00D2310A" w:rsidRPr="00527101" w:rsidRDefault="00D2310A" w:rsidP="00C8071A">
      <w:pPr>
        <w:pStyle w:val="16"/>
        <w:shd w:val="clear" w:color="auto" w:fill="auto"/>
        <w:spacing w:line="240" w:lineRule="auto"/>
        <w:ind w:left="20" w:right="49" w:firstLine="406"/>
        <w:rPr>
          <w:color w:val="auto"/>
          <w:sz w:val="24"/>
          <w:szCs w:val="24"/>
        </w:rPr>
      </w:pPr>
      <w:r w:rsidRPr="00527101">
        <w:rPr>
          <w:color w:val="auto"/>
          <w:sz w:val="24"/>
          <w:szCs w:val="24"/>
        </w:rPr>
        <w:t>Тема необразованных людей – предмет постоянных размышлений Бл</w:t>
      </w:r>
      <w:r w:rsidRPr="00527101">
        <w:rPr>
          <w:color w:val="auto"/>
          <w:sz w:val="24"/>
          <w:szCs w:val="24"/>
        </w:rPr>
        <w:t>о</w:t>
      </w:r>
      <w:r w:rsidRPr="00527101">
        <w:rPr>
          <w:color w:val="auto"/>
          <w:sz w:val="24"/>
          <w:szCs w:val="24"/>
        </w:rPr>
        <w:t xml:space="preserve">ка. </w:t>
      </w:r>
      <w:proofErr w:type="gramStart"/>
      <w:r w:rsidRPr="00527101">
        <w:rPr>
          <w:color w:val="auto"/>
          <w:sz w:val="24"/>
          <w:szCs w:val="24"/>
        </w:rPr>
        <w:t>В статье «Интеллигенция и Револ</w:t>
      </w:r>
      <w:r w:rsidRPr="00527101">
        <w:rPr>
          <w:color w:val="auto"/>
          <w:sz w:val="24"/>
          <w:szCs w:val="24"/>
        </w:rPr>
        <w:t>ю</w:t>
      </w:r>
      <w:r w:rsidRPr="00527101">
        <w:rPr>
          <w:color w:val="auto"/>
          <w:sz w:val="24"/>
          <w:szCs w:val="24"/>
        </w:rPr>
        <w:t>ция» он писал, что в «России – «милл</w:t>
      </w:r>
      <w:r w:rsidRPr="00527101">
        <w:rPr>
          <w:color w:val="auto"/>
          <w:sz w:val="24"/>
          <w:szCs w:val="24"/>
        </w:rPr>
        <w:t>и</w:t>
      </w:r>
      <w:r w:rsidRPr="00527101">
        <w:rPr>
          <w:color w:val="auto"/>
          <w:sz w:val="24"/>
          <w:szCs w:val="24"/>
        </w:rPr>
        <w:t>оны людей, пока «непросвещенных», пока «темных» и что «среди них есть такие, которые сходят с ума от самос</w:t>
      </w:r>
      <w:r w:rsidRPr="00527101">
        <w:rPr>
          <w:color w:val="auto"/>
          <w:sz w:val="24"/>
          <w:szCs w:val="24"/>
        </w:rPr>
        <w:t>у</w:t>
      </w:r>
      <w:r w:rsidRPr="00527101">
        <w:rPr>
          <w:color w:val="auto"/>
          <w:sz w:val="24"/>
          <w:szCs w:val="24"/>
        </w:rPr>
        <w:t>дов, не могут выдержать крови, которую пролили в темноте своей».</w:t>
      </w:r>
      <w:proofErr w:type="gramEnd"/>
    </w:p>
    <w:p w:rsidR="00D2310A" w:rsidRPr="00527101" w:rsidRDefault="00D2310A" w:rsidP="00C8071A">
      <w:pPr>
        <w:pStyle w:val="16"/>
        <w:shd w:val="clear" w:color="auto" w:fill="auto"/>
        <w:spacing w:line="240" w:lineRule="auto"/>
        <w:ind w:left="20" w:right="49" w:firstLine="406"/>
        <w:rPr>
          <w:color w:val="auto"/>
          <w:sz w:val="24"/>
          <w:szCs w:val="24"/>
        </w:rPr>
      </w:pPr>
      <w:r w:rsidRPr="00527101">
        <w:rPr>
          <w:color w:val="auto"/>
          <w:sz w:val="24"/>
          <w:szCs w:val="24"/>
        </w:rPr>
        <w:t>Старый мир, его нестертая тень, его тлетворное дыхание – вот недремлющий враг двенадцати, крепко засевший в них самих.</w:t>
      </w:r>
    </w:p>
    <w:p w:rsidR="00D2310A" w:rsidRPr="00527101" w:rsidRDefault="00D2310A" w:rsidP="00C8071A">
      <w:pPr>
        <w:pStyle w:val="16"/>
        <w:shd w:val="clear" w:color="auto" w:fill="auto"/>
        <w:spacing w:line="240" w:lineRule="auto"/>
        <w:ind w:left="20" w:right="49" w:firstLine="406"/>
        <w:rPr>
          <w:color w:val="auto"/>
          <w:sz w:val="24"/>
          <w:szCs w:val="24"/>
        </w:rPr>
      </w:pPr>
      <w:r w:rsidRPr="00527101">
        <w:rPr>
          <w:color w:val="auto"/>
          <w:sz w:val="24"/>
          <w:szCs w:val="24"/>
        </w:rPr>
        <w:t xml:space="preserve">Припомним, что говорил Блок насчет гниющего </w:t>
      </w:r>
      <w:r w:rsidRPr="00527101">
        <w:rPr>
          <w:rStyle w:val="afd"/>
          <w:rFonts w:ascii="Times New Roman" w:hAnsi="Times New Roman" w:cs="Times New Roman"/>
          <w:i/>
          <w:color w:val="auto"/>
          <w:spacing w:val="0"/>
          <w:sz w:val="24"/>
          <w:szCs w:val="24"/>
          <w:lang w:eastAsia="en-US"/>
        </w:rPr>
        <w:t xml:space="preserve">трупа </w:t>
      </w:r>
      <w:r w:rsidRPr="00527101">
        <w:rPr>
          <w:color w:val="auto"/>
          <w:sz w:val="24"/>
          <w:szCs w:val="24"/>
        </w:rPr>
        <w:t>прошлого. Да, прошлое «утратило бытие», преврати</w:t>
      </w:r>
      <w:r w:rsidRPr="00527101">
        <w:rPr>
          <w:color w:val="auto"/>
          <w:sz w:val="24"/>
          <w:szCs w:val="24"/>
        </w:rPr>
        <w:t>в</w:t>
      </w:r>
      <w:r w:rsidRPr="00527101">
        <w:rPr>
          <w:color w:val="auto"/>
          <w:sz w:val="24"/>
          <w:szCs w:val="24"/>
        </w:rPr>
        <w:t>шись в труп, но процесс «гниения и тл</w:t>
      </w:r>
      <w:r w:rsidRPr="00527101">
        <w:rPr>
          <w:color w:val="auto"/>
          <w:sz w:val="24"/>
          <w:szCs w:val="24"/>
        </w:rPr>
        <w:t>е</w:t>
      </w:r>
      <w:r w:rsidRPr="00527101">
        <w:rPr>
          <w:color w:val="auto"/>
          <w:sz w:val="24"/>
          <w:szCs w:val="24"/>
        </w:rPr>
        <w:t xml:space="preserve">ния» – длительный процесс, и это страшно тревожит Блока. Отсюда </w:t>
      </w:r>
      <w:r w:rsidRPr="00527101">
        <w:rPr>
          <w:rStyle w:val="affd"/>
          <w:color w:val="auto"/>
          <w:sz w:val="24"/>
          <w:szCs w:val="24"/>
          <w:lang w:eastAsia="en-US"/>
        </w:rPr>
        <w:t>его при</w:t>
      </w:r>
      <w:r w:rsidRPr="00527101">
        <w:rPr>
          <w:color w:val="auto"/>
          <w:sz w:val="24"/>
          <w:szCs w:val="24"/>
        </w:rPr>
        <w:t xml:space="preserve">зыв к художнику: пылай гневом на все, что еще </w:t>
      </w:r>
      <w:r w:rsidRPr="00527101">
        <w:rPr>
          <w:rStyle w:val="affd"/>
          <w:color w:val="auto"/>
          <w:sz w:val="24"/>
          <w:szCs w:val="24"/>
          <w:lang w:eastAsia="en-US"/>
        </w:rPr>
        <w:t xml:space="preserve">осталось </w:t>
      </w:r>
      <w:r w:rsidRPr="00527101">
        <w:rPr>
          <w:color w:val="auto"/>
          <w:sz w:val="24"/>
          <w:szCs w:val="24"/>
        </w:rPr>
        <w:t>от старого, борись за новое.</w:t>
      </w:r>
    </w:p>
    <w:p w:rsidR="00D2310A" w:rsidRPr="00527101" w:rsidRDefault="00D2310A" w:rsidP="00C8071A">
      <w:pPr>
        <w:pStyle w:val="16"/>
        <w:shd w:val="clear" w:color="auto" w:fill="auto"/>
        <w:spacing w:line="240" w:lineRule="auto"/>
        <w:ind w:left="20" w:right="49" w:firstLine="406"/>
        <w:rPr>
          <w:color w:val="auto"/>
          <w:sz w:val="24"/>
          <w:szCs w:val="24"/>
        </w:rPr>
      </w:pPr>
      <w:r w:rsidRPr="00527101">
        <w:rPr>
          <w:color w:val="auto"/>
          <w:sz w:val="24"/>
          <w:szCs w:val="24"/>
        </w:rPr>
        <w:t xml:space="preserve">Только безнадежные маниловы и </w:t>
      </w:r>
      <w:r w:rsidRPr="00527101">
        <w:rPr>
          <w:rStyle w:val="affd"/>
          <w:color w:val="auto"/>
          <w:sz w:val="24"/>
          <w:szCs w:val="24"/>
          <w:lang w:eastAsia="en-US"/>
        </w:rPr>
        <w:t xml:space="preserve">пустозвоны могли </w:t>
      </w:r>
      <w:r w:rsidRPr="00527101">
        <w:rPr>
          <w:color w:val="auto"/>
          <w:sz w:val="24"/>
          <w:szCs w:val="24"/>
        </w:rPr>
        <w:t xml:space="preserve">утверждать, что в </w:t>
      </w:r>
      <w:r w:rsidRPr="00527101">
        <w:rPr>
          <w:color w:val="auto"/>
          <w:sz w:val="24"/>
          <w:szCs w:val="24"/>
        </w:rPr>
        <w:lastRenderedPageBreak/>
        <w:t>людях, сделавших революцию, уже н</w:t>
      </w:r>
      <w:r w:rsidRPr="00527101">
        <w:rPr>
          <w:color w:val="auto"/>
          <w:sz w:val="24"/>
          <w:szCs w:val="24"/>
        </w:rPr>
        <w:t>и</w:t>
      </w:r>
      <w:r w:rsidRPr="00527101">
        <w:rPr>
          <w:color w:val="auto"/>
          <w:sz w:val="24"/>
          <w:szCs w:val="24"/>
        </w:rPr>
        <w:t xml:space="preserve">чего не осталось от старого. </w:t>
      </w:r>
    </w:p>
    <w:p w:rsidR="00D2310A" w:rsidRPr="00527101" w:rsidRDefault="00D2310A" w:rsidP="00C8071A">
      <w:pPr>
        <w:pStyle w:val="16"/>
        <w:shd w:val="clear" w:color="auto" w:fill="auto"/>
        <w:spacing w:line="240" w:lineRule="auto"/>
        <w:ind w:left="20" w:right="49" w:firstLine="406"/>
        <w:rPr>
          <w:color w:val="auto"/>
          <w:sz w:val="24"/>
          <w:szCs w:val="24"/>
        </w:rPr>
      </w:pPr>
      <w:r w:rsidRPr="00527101">
        <w:rPr>
          <w:color w:val="auto"/>
          <w:sz w:val="24"/>
          <w:szCs w:val="24"/>
        </w:rPr>
        <w:t>В нравах двенадцати еще преобл</w:t>
      </w:r>
      <w:r w:rsidRPr="00527101">
        <w:rPr>
          <w:color w:val="auto"/>
          <w:sz w:val="24"/>
          <w:szCs w:val="24"/>
        </w:rPr>
        <w:t>а</w:t>
      </w:r>
      <w:r w:rsidRPr="00527101">
        <w:rPr>
          <w:color w:val="auto"/>
          <w:sz w:val="24"/>
          <w:szCs w:val="24"/>
        </w:rPr>
        <w:t>дают «следы старого». Но «наши реб</w:t>
      </w:r>
      <w:r w:rsidRPr="00527101">
        <w:rPr>
          <w:color w:val="auto"/>
          <w:sz w:val="24"/>
          <w:szCs w:val="24"/>
        </w:rPr>
        <w:t>я</w:t>
      </w:r>
      <w:r w:rsidRPr="00527101">
        <w:rPr>
          <w:color w:val="auto"/>
          <w:sz w:val="24"/>
          <w:szCs w:val="24"/>
        </w:rPr>
        <w:t>та», люди из рабочего народа, и они безоглядно пошли за передовыми с г</w:t>
      </w:r>
      <w:r w:rsidRPr="00527101">
        <w:rPr>
          <w:color w:val="auto"/>
          <w:sz w:val="24"/>
          <w:szCs w:val="24"/>
        </w:rPr>
        <w:t>о</w:t>
      </w:r>
      <w:r w:rsidRPr="00527101">
        <w:rPr>
          <w:color w:val="auto"/>
          <w:sz w:val="24"/>
          <w:szCs w:val="24"/>
        </w:rPr>
        <w:t>товностью сло</w:t>
      </w:r>
      <w:r w:rsidRPr="00527101">
        <w:rPr>
          <w:rStyle w:val="10pt0"/>
          <w:rFonts w:ascii="Times New Roman" w:hAnsi="Times New Roman" w:cs="Times New Roman"/>
          <w:color w:val="auto"/>
          <w:sz w:val="24"/>
          <w:szCs w:val="24"/>
          <w:lang w:eastAsia="en-US"/>
        </w:rPr>
        <w:t xml:space="preserve">жить свои «буйные </w:t>
      </w:r>
      <w:r w:rsidRPr="00527101">
        <w:rPr>
          <w:color w:val="auto"/>
          <w:sz w:val="24"/>
          <w:szCs w:val="24"/>
        </w:rPr>
        <w:t>гол</w:t>
      </w:r>
      <w:r w:rsidRPr="00527101">
        <w:rPr>
          <w:color w:val="auto"/>
          <w:sz w:val="24"/>
          <w:szCs w:val="24"/>
        </w:rPr>
        <w:t>о</w:t>
      </w:r>
      <w:r w:rsidRPr="00527101">
        <w:rPr>
          <w:color w:val="auto"/>
          <w:sz w:val="24"/>
          <w:szCs w:val="24"/>
        </w:rPr>
        <w:t xml:space="preserve">вы» в святой борьбе за общее дело. </w:t>
      </w:r>
      <w:r w:rsidRPr="00527101">
        <w:rPr>
          <w:rStyle w:val="10pt0"/>
          <w:rFonts w:ascii="Times New Roman" w:hAnsi="Times New Roman" w:cs="Times New Roman"/>
          <w:color w:val="auto"/>
          <w:sz w:val="24"/>
          <w:szCs w:val="24"/>
          <w:lang w:eastAsia="en-US"/>
        </w:rPr>
        <w:t xml:space="preserve">В грохоте </w:t>
      </w:r>
      <w:r w:rsidRPr="00527101">
        <w:rPr>
          <w:color w:val="auto"/>
          <w:sz w:val="24"/>
          <w:szCs w:val="24"/>
        </w:rPr>
        <w:t>крушения старого мира, в о</w:t>
      </w:r>
      <w:r w:rsidRPr="00527101">
        <w:rPr>
          <w:color w:val="auto"/>
          <w:sz w:val="24"/>
          <w:szCs w:val="24"/>
        </w:rPr>
        <w:t>б</w:t>
      </w:r>
      <w:r w:rsidRPr="00527101">
        <w:rPr>
          <w:color w:val="auto"/>
          <w:sz w:val="24"/>
          <w:szCs w:val="24"/>
        </w:rPr>
        <w:t xml:space="preserve">становке грандиозного </w:t>
      </w:r>
      <w:r w:rsidRPr="00527101">
        <w:rPr>
          <w:rStyle w:val="11pt1"/>
          <w:rFonts w:ascii="Times New Roman" w:hAnsi="Times New Roman" w:cs="Times New Roman"/>
          <w:color w:val="auto"/>
          <w:spacing w:val="0"/>
          <w:sz w:val="24"/>
          <w:szCs w:val="24"/>
          <w:lang w:eastAsia="en-US"/>
        </w:rPr>
        <w:t xml:space="preserve">и всеобщего </w:t>
      </w:r>
      <w:r w:rsidRPr="00527101">
        <w:rPr>
          <w:color w:val="auto"/>
          <w:sz w:val="24"/>
          <w:szCs w:val="24"/>
        </w:rPr>
        <w:t>п</w:t>
      </w:r>
      <w:r w:rsidRPr="00527101">
        <w:rPr>
          <w:color w:val="auto"/>
          <w:sz w:val="24"/>
          <w:szCs w:val="24"/>
        </w:rPr>
        <w:t>е</w:t>
      </w:r>
      <w:r w:rsidRPr="00527101">
        <w:rPr>
          <w:color w:val="auto"/>
          <w:sz w:val="24"/>
          <w:szCs w:val="24"/>
        </w:rPr>
        <w:t>реворота, в зареве разгорающегося «м</w:t>
      </w:r>
      <w:r w:rsidRPr="00527101">
        <w:rPr>
          <w:color w:val="auto"/>
          <w:sz w:val="24"/>
          <w:szCs w:val="24"/>
        </w:rPr>
        <w:t>и</w:t>
      </w:r>
      <w:r w:rsidRPr="00527101">
        <w:rPr>
          <w:color w:val="auto"/>
          <w:sz w:val="24"/>
          <w:szCs w:val="24"/>
        </w:rPr>
        <w:t xml:space="preserve">рового </w:t>
      </w:r>
      <w:r w:rsidRPr="00527101">
        <w:rPr>
          <w:rStyle w:val="13pt"/>
          <w:rFonts w:ascii="Times New Roman" w:hAnsi="Times New Roman" w:cs="Times New Roman"/>
          <w:color w:val="auto"/>
          <w:w w:val="100"/>
          <w:sz w:val="24"/>
          <w:szCs w:val="24"/>
          <w:lang w:eastAsia="en-US"/>
        </w:rPr>
        <w:t xml:space="preserve">пожара» </w:t>
      </w:r>
      <w:r w:rsidRPr="00527101">
        <w:rPr>
          <w:color w:val="auto"/>
          <w:sz w:val="24"/>
          <w:szCs w:val="24"/>
        </w:rPr>
        <w:t xml:space="preserve">с особой силой должны были проявиться их </w:t>
      </w:r>
      <w:r w:rsidRPr="00527101">
        <w:rPr>
          <w:rStyle w:val="10pt0"/>
          <w:rFonts w:ascii="Times New Roman" w:hAnsi="Times New Roman" w:cs="Times New Roman"/>
          <w:color w:val="auto"/>
          <w:sz w:val="24"/>
          <w:szCs w:val="24"/>
          <w:lang w:eastAsia="en-US"/>
        </w:rPr>
        <w:t xml:space="preserve">стихийные </w:t>
      </w:r>
      <w:r w:rsidRPr="00527101">
        <w:rPr>
          <w:color w:val="auto"/>
          <w:sz w:val="24"/>
          <w:szCs w:val="24"/>
        </w:rPr>
        <w:t>и</w:t>
      </w:r>
      <w:r w:rsidRPr="00527101">
        <w:rPr>
          <w:color w:val="auto"/>
          <w:sz w:val="24"/>
          <w:szCs w:val="24"/>
        </w:rPr>
        <w:t>н</w:t>
      </w:r>
      <w:r w:rsidRPr="00527101">
        <w:rPr>
          <w:color w:val="auto"/>
          <w:sz w:val="24"/>
          <w:szCs w:val="24"/>
        </w:rPr>
        <w:t xml:space="preserve">стинкты. Они и не могли жить в это время иначе </w:t>
      </w:r>
      <w:r w:rsidRPr="00527101">
        <w:rPr>
          <w:rStyle w:val="13pt"/>
          <w:rFonts w:ascii="Times New Roman" w:hAnsi="Times New Roman" w:cs="Times New Roman"/>
          <w:color w:val="auto"/>
          <w:w w:val="100"/>
          <w:sz w:val="24"/>
          <w:szCs w:val="24"/>
          <w:lang w:eastAsia="en-US"/>
        </w:rPr>
        <w:t xml:space="preserve">как </w:t>
      </w:r>
      <w:r w:rsidRPr="00527101">
        <w:rPr>
          <w:color w:val="auto"/>
          <w:sz w:val="24"/>
          <w:szCs w:val="24"/>
        </w:rPr>
        <w:t>по пословице: «</w:t>
      </w:r>
      <w:proofErr w:type="gramStart"/>
      <w:r w:rsidRPr="00527101">
        <w:rPr>
          <w:color w:val="auto"/>
          <w:sz w:val="24"/>
          <w:szCs w:val="24"/>
        </w:rPr>
        <w:t>Разз</w:t>
      </w:r>
      <w:r w:rsidRPr="00527101">
        <w:rPr>
          <w:color w:val="auto"/>
          <w:sz w:val="24"/>
          <w:szCs w:val="24"/>
        </w:rPr>
        <w:t>у</w:t>
      </w:r>
      <w:r w:rsidRPr="00527101">
        <w:rPr>
          <w:color w:val="auto"/>
          <w:sz w:val="24"/>
          <w:szCs w:val="24"/>
        </w:rPr>
        <w:t>дись</w:t>
      </w:r>
      <w:proofErr w:type="gramEnd"/>
      <w:r w:rsidRPr="00527101">
        <w:rPr>
          <w:color w:val="auto"/>
          <w:sz w:val="24"/>
          <w:szCs w:val="24"/>
        </w:rPr>
        <w:t>, плечо! Размахнись, рука!» Само их буйство, удаль, от</w:t>
      </w:r>
      <w:r w:rsidRPr="00527101">
        <w:rPr>
          <w:color w:val="auto"/>
          <w:sz w:val="24"/>
          <w:szCs w:val="24"/>
        </w:rPr>
        <w:softHyphen/>
        <w:t>чаянность – резкая черта национального народнопоэтич</w:t>
      </w:r>
      <w:r w:rsidRPr="00527101">
        <w:rPr>
          <w:color w:val="auto"/>
          <w:sz w:val="24"/>
          <w:szCs w:val="24"/>
        </w:rPr>
        <w:t>е</w:t>
      </w:r>
      <w:r w:rsidRPr="00527101">
        <w:rPr>
          <w:color w:val="auto"/>
          <w:sz w:val="24"/>
          <w:szCs w:val="24"/>
        </w:rPr>
        <w:t>ского характера, так хорошо знакомого по былинам, песням, историческим ск</w:t>
      </w:r>
      <w:r w:rsidRPr="00527101">
        <w:rPr>
          <w:color w:val="auto"/>
          <w:sz w:val="24"/>
          <w:szCs w:val="24"/>
        </w:rPr>
        <w:t>а</w:t>
      </w:r>
      <w:r w:rsidRPr="00527101">
        <w:rPr>
          <w:color w:val="auto"/>
          <w:sz w:val="24"/>
          <w:szCs w:val="24"/>
        </w:rPr>
        <w:t>заниям.</w:t>
      </w:r>
    </w:p>
    <w:p w:rsidR="00D2310A" w:rsidRPr="00527101" w:rsidRDefault="00D2310A" w:rsidP="00C8071A">
      <w:pPr>
        <w:pStyle w:val="21"/>
        <w:shd w:val="clear" w:color="auto" w:fill="auto"/>
        <w:spacing w:line="240" w:lineRule="auto"/>
        <w:ind w:left="20" w:right="49" w:firstLine="406"/>
        <w:rPr>
          <w:rFonts w:ascii="Times New Roman" w:hAnsi="Times New Roman" w:cs="Times New Roman"/>
          <w:spacing w:val="0"/>
          <w:sz w:val="24"/>
          <w:szCs w:val="24"/>
        </w:rPr>
      </w:pPr>
      <w:r w:rsidRPr="00527101">
        <w:rPr>
          <w:rFonts w:ascii="Times New Roman" w:hAnsi="Times New Roman" w:cs="Times New Roman"/>
          <w:spacing w:val="0"/>
          <w:sz w:val="24"/>
          <w:szCs w:val="24"/>
        </w:rPr>
        <w:t>Путь двенадцать пока видят смысл общего дела, в котором участвуют, только в том, чтобы «на горе всем бу</w:t>
      </w:r>
      <w:r w:rsidRPr="00527101">
        <w:rPr>
          <w:rFonts w:ascii="Times New Roman" w:hAnsi="Times New Roman" w:cs="Times New Roman"/>
          <w:spacing w:val="0"/>
          <w:sz w:val="24"/>
          <w:szCs w:val="24"/>
        </w:rPr>
        <w:t>р</w:t>
      </w:r>
      <w:r w:rsidRPr="00527101">
        <w:rPr>
          <w:rFonts w:ascii="Times New Roman" w:hAnsi="Times New Roman" w:cs="Times New Roman"/>
          <w:spacing w:val="0"/>
          <w:sz w:val="24"/>
          <w:szCs w:val="24"/>
        </w:rPr>
        <w:t>жуям» раздуть мировой пожар. Но в пламени этого пожара они сами закал</w:t>
      </w:r>
      <w:r w:rsidRPr="00527101">
        <w:rPr>
          <w:rFonts w:ascii="Times New Roman" w:hAnsi="Times New Roman" w:cs="Times New Roman"/>
          <w:spacing w:val="0"/>
          <w:sz w:val="24"/>
          <w:szCs w:val="24"/>
        </w:rPr>
        <w:t>я</w:t>
      </w:r>
      <w:r w:rsidRPr="00527101">
        <w:rPr>
          <w:rFonts w:ascii="Times New Roman" w:hAnsi="Times New Roman" w:cs="Times New Roman"/>
          <w:spacing w:val="0"/>
          <w:sz w:val="24"/>
          <w:szCs w:val="24"/>
        </w:rPr>
        <w:t xml:space="preserve">ются и очищаются. Огонь революции выжигает в их покалеченных душах все «темные углы». </w:t>
      </w:r>
    </w:p>
    <w:p w:rsidR="00D2310A" w:rsidRPr="00527101" w:rsidRDefault="00D2310A" w:rsidP="00C8071A">
      <w:pPr>
        <w:pStyle w:val="16"/>
        <w:shd w:val="clear" w:color="auto" w:fill="auto"/>
        <w:spacing w:line="240" w:lineRule="auto"/>
        <w:ind w:left="20" w:right="49" w:firstLine="406"/>
        <w:rPr>
          <w:rStyle w:val="affd"/>
          <w:b w:val="0"/>
          <w:color w:val="auto"/>
          <w:sz w:val="24"/>
          <w:szCs w:val="24"/>
          <w:lang w:eastAsia="en-US"/>
        </w:rPr>
      </w:pPr>
      <w:r w:rsidRPr="00527101">
        <w:rPr>
          <w:color w:val="auto"/>
          <w:sz w:val="24"/>
          <w:szCs w:val="24"/>
        </w:rPr>
        <w:t xml:space="preserve">«Все прекрасное трудно», – недаром </w:t>
      </w:r>
      <w:r w:rsidRPr="00527101">
        <w:rPr>
          <w:rStyle w:val="affd"/>
          <w:color w:val="auto"/>
          <w:sz w:val="24"/>
          <w:szCs w:val="24"/>
          <w:lang w:eastAsia="en-US"/>
        </w:rPr>
        <w:t xml:space="preserve">твердил Блок. </w:t>
      </w:r>
      <w:r w:rsidRPr="00527101">
        <w:rPr>
          <w:color w:val="auto"/>
          <w:sz w:val="24"/>
          <w:szCs w:val="24"/>
        </w:rPr>
        <w:t>Порывая со старым м</w:t>
      </w:r>
      <w:r w:rsidRPr="00527101">
        <w:rPr>
          <w:color w:val="auto"/>
          <w:sz w:val="24"/>
          <w:szCs w:val="24"/>
        </w:rPr>
        <w:t>и</w:t>
      </w:r>
      <w:r w:rsidRPr="00527101">
        <w:rPr>
          <w:color w:val="auto"/>
          <w:sz w:val="24"/>
          <w:szCs w:val="24"/>
        </w:rPr>
        <w:t xml:space="preserve">ром, он утверждал: «Лишь </w:t>
      </w:r>
      <w:r w:rsidRPr="00527101">
        <w:rPr>
          <w:rStyle w:val="affd"/>
          <w:color w:val="auto"/>
          <w:sz w:val="24"/>
          <w:szCs w:val="24"/>
          <w:lang w:eastAsia="en-US"/>
        </w:rPr>
        <w:t xml:space="preserve">тот, кто </w:t>
      </w:r>
      <w:r w:rsidRPr="00527101">
        <w:rPr>
          <w:color w:val="auto"/>
          <w:sz w:val="24"/>
          <w:szCs w:val="24"/>
        </w:rPr>
        <w:t>так любил, как я, имеет право ненавидеть» [1]. Ненависть к старому миру была в Блоке чувством господствующим, вс</w:t>
      </w:r>
      <w:r w:rsidRPr="00527101">
        <w:rPr>
          <w:color w:val="auto"/>
          <w:sz w:val="24"/>
          <w:szCs w:val="24"/>
        </w:rPr>
        <w:t>е</w:t>
      </w:r>
      <w:r w:rsidRPr="00527101">
        <w:rPr>
          <w:color w:val="auto"/>
          <w:sz w:val="24"/>
          <w:szCs w:val="24"/>
        </w:rPr>
        <w:t>поглощающим, оправдывающим все. Он понимал, конечно, что вместе с насил</w:t>
      </w:r>
      <w:r w:rsidRPr="00527101">
        <w:rPr>
          <w:color w:val="auto"/>
          <w:sz w:val="24"/>
          <w:szCs w:val="24"/>
        </w:rPr>
        <w:t>и</w:t>
      </w:r>
      <w:r w:rsidRPr="00527101">
        <w:rPr>
          <w:color w:val="auto"/>
          <w:sz w:val="24"/>
          <w:szCs w:val="24"/>
        </w:rPr>
        <w:t>ем, ложью, подлостью и пошлостью старого мира в огне революции неи</w:t>
      </w:r>
      <w:r w:rsidRPr="00527101">
        <w:rPr>
          <w:color w:val="auto"/>
          <w:sz w:val="24"/>
          <w:szCs w:val="24"/>
        </w:rPr>
        <w:t>з</w:t>
      </w:r>
      <w:r w:rsidRPr="00527101">
        <w:rPr>
          <w:color w:val="auto"/>
          <w:sz w:val="24"/>
          <w:szCs w:val="24"/>
        </w:rPr>
        <w:t xml:space="preserve">бежно сгорит кое-что из того, что он «так любил», с чем были связаны его одинокие «демонические восторги». Но он понимал также, что во имя большой, всеобщей исторической </w:t>
      </w:r>
      <w:r w:rsidRPr="00527101">
        <w:rPr>
          <w:rStyle w:val="affd"/>
          <w:color w:val="auto"/>
          <w:sz w:val="24"/>
          <w:szCs w:val="24"/>
          <w:lang w:eastAsia="en-US"/>
        </w:rPr>
        <w:t>прав</w:t>
      </w:r>
      <w:r w:rsidRPr="00527101">
        <w:rPr>
          <w:color w:val="auto"/>
          <w:sz w:val="24"/>
          <w:szCs w:val="24"/>
        </w:rPr>
        <w:t xml:space="preserve">ды нужно пожертвовать своими малыми </w:t>
      </w:r>
      <w:r w:rsidRPr="00527101">
        <w:rPr>
          <w:rStyle w:val="affd"/>
          <w:color w:val="auto"/>
          <w:sz w:val="24"/>
          <w:szCs w:val="24"/>
          <w:lang w:eastAsia="en-US"/>
        </w:rPr>
        <w:t>«правд</w:t>
      </w:r>
      <w:r w:rsidRPr="00527101">
        <w:rPr>
          <w:rStyle w:val="affd"/>
          <w:color w:val="auto"/>
          <w:sz w:val="24"/>
          <w:szCs w:val="24"/>
          <w:lang w:eastAsia="en-US"/>
        </w:rPr>
        <w:t>а</w:t>
      </w:r>
      <w:r w:rsidRPr="00527101">
        <w:rPr>
          <w:rStyle w:val="affd"/>
          <w:color w:val="auto"/>
          <w:sz w:val="24"/>
          <w:szCs w:val="24"/>
          <w:lang w:eastAsia="en-US"/>
        </w:rPr>
        <w:t xml:space="preserve">ми». </w:t>
      </w:r>
      <w:r w:rsidRPr="00527101">
        <w:rPr>
          <w:color w:val="auto"/>
          <w:sz w:val="24"/>
          <w:szCs w:val="24"/>
        </w:rPr>
        <w:t xml:space="preserve">В этом и сказалась душевная сила Блока, та </w:t>
      </w:r>
      <w:r w:rsidRPr="00527101">
        <w:rPr>
          <w:rStyle w:val="affd"/>
          <w:color w:val="auto"/>
          <w:sz w:val="24"/>
          <w:szCs w:val="24"/>
          <w:lang w:eastAsia="en-US"/>
        </w:rPr>
        <w:t xml:space="preserve">«бесстрашная </w:t>
      </w:r>
      <w:r w:rsidRPr="00527101">
        <w:rPr>
          <w:color w:val="auto"/>
          <w:sz w:val="24"/>
          <w:szCs w:val="24"/>
        </w:rPr>
        <w:t xml:space="preserve">искренность», которую подметил в нем </w:t>
      </w:r>
      <w:r w:rsidRPr="00527101">
        <w:rPr>
          <w:rStyle w:val="affd"/>
          <w:color w:val="auto"/>
          <w:sz w:val="24"/>
          <w:szCs w:val="24"/>
          <w:lang w:eastAsia="en-US"/>
        </w:rPr>
        <w:t xml:space="preserve">Горький </w:t>
      </w:r>
      <w:r w:rsidRPr="00527101">
        <w:rPr>
          <w:color w:val="auto"/>
          <w:sz w:val="24"/>
          <w:szCs w:val="24"/>
        </w:rPr>
        <w:t>[1].</w:t>
      </w:r>
    </w:p>
    <w:p w:rsidR="00D2310A" w:rsidRPr="00527101" w:rsidRDefault="00D2310A" w:rsidP="00C8071A">
      <w:pPr>
        <w:pStyle w:val="16"/>
        <w:shd w:val="clear" w:color="auto" w:fill="auto"/>
        <w:spacing w:line="240" w:lineRule="auto"/>
        <w:ind w:left="20" w:right="49" w:firstLine="406"/>
        <w:rPr>
          <w:color w:val="auto"/>
          <w:sz w:val="24"/>
          <w:szCs w:val="24"/>
        </w:rPr>
      </w:pPr>
      <w:r w:rsidRPr="00527101">
        <w:rPr>
          <w:color w:val="auto"/>
          <w:sz w:val="24"/>
          <w:szCs w:val="24"/>
        </w:rPr>
        <w:t>Образ Христа тоже сыграл в поэме «Двенадцать» у А. Блока немаловажную роль, олицетворения совсем другой, н</w:t>
      </w:r>
      <w:r w:rsidRPr="00527101">
        <w:rPr>
          <w:color w:val="auto"/>
          <w:sz w:val="24"/>
          <w:szCs w:val="24"/>
        </w:rPr>
        <w:t>о</w:t>
      </w:r>
      <w:r w:rsidRPr="00527101">
        <w:rPr>
          <w:color w:val="auto"/>
          <w:sz w:val="24"/>
          <w:szCs w:val="24"/>
        </w:rPr>
        <w:lastRenderedPageBreak/>
        <w:t>вой религии, которая являлась для Блока символом новой жизни.</w:t>
      </w:r>
    </w:p>
    <w:p w:rsidR="00D2310A" w:rsidRPr="00527101" w:rsidRDefault="00D2310A" w:rsidP="00C8071A">
      <w:pPr>
        <w:pStyle w:val="16"/>
        <w:shd w:val="clear" w:color="auto" w:fill="auto"/>
        <w:spacing w:line="240" w:lineRule="auto"/>
        <w:ind w:left="20" w:right="49" w:firstLine="406"/>
        <w:rPr>
          <w:color w:val="auto"/>
          <w:sz w:val="24"/>
          <w:szCs w:val="24"/>
        </w:rPr>
      </w:pPr>
      <w:proofErr w:type="gramStart"/>
      <w:r w:rsidRPr="00527101">
        <w:rPr>
          <w:color w:val="auto"/>
          <w:sz w:val="24"/>
          <w:szCs w:val="24"/>
        </w:rPr>
        <w:t>Небезразличны в этом смысле могли</w:t>
      </w:r>
      <w:proofErr w:type="gramEnd"/>
      <w:r w:rsidRPr="00527101">
        <w:rPr>
          <w:color w:val="auto"/>
          <w:sz w:val="24"/>
          <w:szCs w:val="24"/>
        </w:rPr>
        <w:t xml:space="preserve"> быть для Блока и некоторые непосре</w:t>
      </w:r>
      <w:r w:rsidRPr="00527101">
        <w:rPr>
          <w:color w:val="auto"/>
          <w:sz w:val="24"/>
          <w:szCs w:val="24"/>
        </w:rPr>
        <w:t>д</w:t>
      </w:r>
      <w:r w:rsidRPr="00527101">
        <w:rPr>
          <w:color w:val="auto"/>
          <w:sz w:val="24"/>
          <w:szCs w:val="24"/>
        </w:rPr>
        <w:t>ственно испытанные им идейно-литературные воздействия. В этой связи возникает, в частности, имя Аполлона Григорьева – поэта очень близкого Бл</w:t>
      </w:r>
      <w:r w:rsidRPr="00527101">
        <w:rPr>
          <w:color w:val="auto"/>
          <w:sz w:val="24"/>
          <w:szCs w:val="24"/>
        </w:rPr>
        <w:t>о</w:t>
      </w:r>
      <w:r w:rsidRPr="00527101">
        <w:rPr>
          <w:color w:val="auto"/>
          <w:sz w:val="24"/>
          <w:szCs w:val="24"/>
        </w:rPr>
        <w:t>ку. В исполненных романтически бу</w:t>
      </w:r>
      <w:r w:rsidRPr="00527101">
        <w:rPr>
          <w:color w:val="auto"/>
          <w:sz w:val="24"/>
          <w:szCs w:val="24"/>
        </w:rPr>
        <w:t>н</w:t>
      </w:r>
      <w:r w:rsidRPr="00527101">
        <w:rPr>
          <w:color w:val="auto"/>
          <w:sz w:val="24"/>
          <w:szCs w:val="24"/>
        </w:rPr>
        <w:t xml:space="preserve">тарского </w:t>
      </w:r>
      <w:r w:rsidRPr="00527101">
        <w:rPr>
          <w:rStyle w:val="affd"/>
          <w:color w:val="auto"/>
          <w:sz w:val="24"/>
          <w:szCs w:val="24"/>
          <w:lang w:eastAsia="en-US"/>
        </w:rPr>
        <w:t xml:space="preserve">пафоса </w:t>
      </w:r>
      <w:r w:rsidRPr="00527101">
        <w:rPr>
          <w:color w:val="auto"/>
          <w:sz w:val="24"/>
          <w:szCs w:val="24"/>
        </w:rPr>
        <w:t>стихах молодого Гр</w:t>
      </w:r>
      <w:r w:rsidRPr="00527101">
        <w:rPr>
          <w:color w:val="auto"/>
          <w:sz w:val="24"/>
          <w:szCs w:val="24"/>
        </w:rPr>
        <w:t>и</w:t>
      </w:r>
      <w:r w:rsidRPr="00527101">
        <w:rPr>
          <w:color w:val="auto"/>
          <w:sz w:val="24"/>
          <w:szCs w:val="24"/>
        </w:rPr>
        <w:t xml:space="preserve">горьева резко проступают </w:t>
      </w:r>
      <w:r w:rsidRPr="00527101">
        <w:rPr>
          <w:rStyle w:val="affd"/>
          <w:color w:val="auto"/>
          <w:sz w:val="24"/>
          <w:szCs w:val="24"/>
          <w:lang w:eastAsia="en-US"/>
        </w:rPr>
        <w:t xml:space="preserve">черты </w:t>
      </w:r>
      <w:r w:rsidRPr="00527101">
        <w:rPr>
          <w:color w:val="auto"/>
          <w:sz w:val="24"/>
          <w:szCs w:val="24"/>
        </w:rPr>
        <w:t xml:space="preserve">Христа – протестанта и «демократа», вождя </w:t>
      </w:r>
      <w:r w:rsidRPr="00527101">
        <w:rPr>
          <w:rStyle w:val="affd"/>
          <w:color w:val="auto"/>
          <w:sz w:val="24"/>
          <w:szCs w:val="24"/>
          <w:lang w:eastAsia="en-US"/>
        </w:rPr>
        <w:t>обездолен</w:t>
      </w:r>
      <w:r w:rsidRPr="00527101">
        <w:rPr>
          <w:color w:val="auto"/>
          <w:sz w:val="24"/>
          <w:szCs w:val="24"/>
        </w:rPr>
        <w:t>ных и гонимых.</w:t>
      </w:r>
    </w:p>
    <w:p w:rsidR="00D2310A" w:rsidRPr="00527101" w:rsidRDefault="00D2310A" w:rsidP="00C8071A">
      <w:pPr>
        <w:pStyle w:val="16"/>
        <w:shd w:val="clear" w:color="auto" w:fill="auto"/>
        <w:spacing w:line="240" w:lineRule="auto"/>
        <w:ind w:left="20" w:right="49" w:firstLine="406"/>
        <w:rPr>
          <w:color w:val="auto"/>
          <w:sz w:val="24"/>
          <w:szCs w:val="24"/>
        </w:rPr>
      </w:pPr>
      <w:r w:rsidRPr="00527101">
        <w:rPr>
          <w:color w:val="auto"/>
          <w:sz w:val="24"/>
          <w:szCs w:val="24"/>
        </w:rPr>
        <w:t>Недаром даже такой приверженный к религиозно-исторической тематике и образности писатель, как А. М. Ремизов, вспоминая на склоне долгой своей жи</w:t>
      </w:r>
      <w:r w:rsidRPr="00527101">
        <w:rPr>
          <w:color w:val="auto"/>
          <w:sz w:val="24"/>
          <w:szCs w:val="24"/>
        </w:rPr>
        <w:t>з</w:t>
      </w:r>
      <w:r w:rsidRPr="00527101">
        <w:rPr>
          <w:color w:val="auto"/>
          <w:sz w:val="24"/>
          <w:szCs w:val="24"/>
        </w:rPr>
        <w:t>ни, как поразила его музыка «Двенадц</w:t>
      </w:r>
      <w:r w:rsidRPr="00527101">
        <w:rPr>
          <w:color w:val="auto"/>
          <w:sz w:val="24"/>
          <w:szCs w:val="24"/>
        </w:rPr>
        <w:t>а</w:t>
      </w:r>
      <w:r w:rsidRPr="00527101">
        <w:rPr>
          <w:color w:val="auto"/>
          <w:sz w:val="24"/>
          <w:szCs w:val="24"/>
        </w:rPr>
        <w:t>ти», сделал такую оговорку: «А закл</w:t>
      </w:r>
      <w:r w:rsidRPr="00527101">
        <w:rPr>
          <w:color w:val="auto"/>
          <w:sz w:val="24"/>
          <w:szCs w:val="24"/>
        </w:rPr>
        <w:t>ю</w:t>
      </w:r>
      <w:r w:rsidRPr="00527101">
        <w:rPr>
          <w:color w:val="auto"/>
          <w:sz w:val="24"/>
          <w:szCs w:val="24"/>
        </w:rPr>
        <w:t>чительный «Христос» прозвучал кни</w:t>
      </w:r>
      <w:r w:rsidRPr="00527101">
        <w:rPr>
          <w:color w:val="auto"/>
          <w:sz w:val="24"/>
          <w:szCs w:val="24"/>
        </w:rPr>
        <w:t>ж</w:t>
      </w:r>
      <w:r w:rsidRPr="00527101">
        <w:rPr>
          <w:color w:val="auto"/>
          <w:sz w:val="24"/>
          <w:szCs w:val="24"/>
        </w:rPr>
        <w:t xml:space="preserve">но... Христос в «Двенадцати» не к месту, чего-то неловко, когда читаешь. </w:t>
      </w:r>
      <w:proofErr w:type="gramStart"/>
      <w:r w:rsidRPr="00527101">
        <w:rPr>
          <w:color w:val="auto"/>
          <w:sz w:val="24"/>
          <w:szCs w:val="24"/>
        </w:rPr>
        <w:t>«Хр</w:t>
      </w:r>
      <w:r w:rsidRPr="00527101">
        <w:rPr>
          <w:color w:val="auto"/>
          <w:sz w:val="24"/>
          <w:szCs w:val="24"/>
        </w:rPr>
        <w:t>и</w:t>
      </w:r>
      <w:r w:rsidRPr="00527101">
        <w:rPr>
          <w:color w:val="auto"/>
          <w:sz w:val="24"/>
          <w:szCs w:val="24"/>
        </w:rPr>
        <w:t>стос» нарушает строй слов – музыку» (впрочем, Ремизов, верный своему кругу представлений, считал, что лучше было бы заменить Христа – «простонаро</w:t>
      </w:r>
      <w:r w:rsidRPr="00527101">
        <w:rPr>
          <w:color w:val="auto"/>
          <w:sz w:val="24"/>
          <w:szCs w:val="24"/>
        </w:rPr>
        <w:t>д</w:t>
      </w:r>
      <w:r w:rsidRPr="00527101">
        <w:rPr>
          <w:color w:val="auto"/>
          <w:sz w:val="24"/>
          <w:szCs w:val="24"/>
        </w:rPr>
        <w:t>ным» русским святым Николаем-чудотворцем, заступником горемы</w:t>
      </w:r>
      <w:r w:rsidRPr="00527101">
        <w:rPr>
          <w:color w:val="auto"/>
          <w:sz w:val="24"/>
          <w:szCs w:val="24"/>
        </w:rPr>
        <w:t>ч</w:t>
      </w:r>
      <w:r w:rsidRPr="00527101">
        <w:rPr>
          <w:color w:val="auto"/>
          <w:sz w:val="24"/>
          <w:szCs w:val="24"/>
        </w:rPr>
        <w:t>ных).</w:t>
      </w:r>
      <w:proofErr w:type="gramEnd"/>
    </w:p>
    <w:p w:rsidR="00D2310A" w:rsidRPr="00527101" w:rsidRDefault="00D2310A" w:rsidP="00C8071A">
      <w:pPr>
        <w:pStyle w:val="16"/>
        <w:shd w:val="clear" w:color="auto" w:fill="auto"/>
        <w:spacing w:line="240" w:lineRule="auto"/>
        <w:ind w:left="20" w:right="49" w:firstLine="406"/>
        <w:rPr>
          <w:color w:val="auto"/>
          <w:sz w:val="24"/>
          <w:szCs w:val="24"/>
        </w:rPr>
      </w:pPr>
      <w:proofErr w:type="gramStart"/>
      <w:r w:rsidRPr="00527101">
        <w:rPr>
          <w:color w:val="auto"/>
          <w:sz w:val="24"/>
          <w:szCs w:val="24"/>
        </w:rPr>
        <w:t>В поэме «Двенадцать» главное и решающее, конечно, не идеалистические заблуждения Блока, а его ясная вера в правоту народного дела; не ограниче</w:t>
      </w:r>
      <w:r w:rsidRPr="00527101">
        <w:rPr>
          <w:color w:val="auto"/>
          <w:sz w:val="24"/>
          <w:szCs w:val="24"/>
        </w:rPr>
        <w:t>н</w:t>
      </w:r>
      <w:r w:rsidRPr="00527101">
        <w:rPr>
          <w:color w:val="auto"/>
          <w:sz w:val="24"/>
          <w:szCs w:val="24"/>
        </w:rPr>
        <w:t>ное понимание реальных движущих сил и конкретных социалистических задач русской пролетарской революции, а тот высокий и искренний революционно-романтический пафос, то живое ощущ</w:t>
      </w:r>
      <w:r w:rsidRPr="00527101">
        <w:rPr>
          <w:color w:val="auto"/>
          <w:sz w:val="24"/>
          <w:szCs w:val="24"/>
        </w:rPr>
        <w:t>е</w:t>
      </w:r>
      <w:r w:rsidRPr="00527101">
        <w:rPr>
          <w:color w:val="auto"/>
          <w:sz w:val="24"/>
          <w:szCs w:val="24"/>
        </w:rPr>
        <w:t>ние величия, мирового размаха и вс</w:t>
      </w:r>
      <w:r w:rsidRPr="00527101">
        <w:rPr>
          <w:color w:val="auto"/>
          <w:sz w:val="24"/>
          <w:szCs w:val="24"/>
        </w:rPr>
        <w:t>е</w:t>
      </w:r>
      <w:r w:rsidRPr="00527101">
        <w:rPr>
          <w:color w:val="auto"/>
          <w:sz w:val="24"/>
          <w:szCs w:val="24"/>
        </w:rPr>
        <w:t>мирно-исторического значения Октября, которыми всецело проникнута гениал</w:t>
      </w:r>
      <w:r w:rsidRPr="00527101">
        <w:rPr>
          <w:color w:val="auto"/>
          <w:sz w:val="24"/>
          <w:szCs w:val="24"/>
        </w:rPr>
        <w:t>ь</w:t>
      </w:r>
      <w:r w:rsidRPr="00527101">
        <w:rPr>
          <w:color w:val="auto"/>
          <w:sz w:val="24"/>
          <w:szCs w:val="24"/>
        </w:rPr>
        <w:t>ная поэма.</w:t>
      </w:r>
      <w:proofErr w:type="gramEnd"/>
      <w:r w:rsidRPr="00527101">
        <w:rPr>
          <w:color w:val="auto"/>
          <w:sz w:val="24"/>
          <w:szCs w:val="24"/>
        </w:rPr>
        <w:t xml:space="preserve"> Она </w:t>
      </w:r>
      <w:proofErr w:type="gramStart"/>
      <w:r w:rsidRPr="00527101">
        <w:rPr>
          <w:color w:val="auto"/>
          <w:sz w:val="24"/>
          <w:szCs w:val="24"/>
        </w:rPr>
        <w:t>живет</w:t>
      </w:r>
      <w:proofErr w:type="gramEnd"/>
      <w:r w:rsidRPr="00527101">
        <w:rPr>
          <w:color w:val="auto"/>
          <w:sz w:val="24"/>
          <w:szCs w:val="24"/>
        </w:rPr>
        <w:t xml:space="preserve"> и будет жить правдой целого – правдой грандиозного социального переворота, пережитого поэтом со всей присущей ему человеч</w:t>
      </w:r>
      <w:r w:rsidRPr="00527101">
        <w:rPr>
          <w:color w:val="auto"/>
          <w:sz w:val="24"/>
          <w:szCs w:val="24"/>
        </w:rPr>
        <w:t>е</w:t>
      </w:r>
      <w:r w:rsidRPr="00527101">
        <w:rPr>
          <w:color w:val="auto"/>
          <w:sz w:val="24"/>
          <w:szCs w:val="24"/>
        </w:rPr>
        <w:t>ской страстью.</w:t>
      </w:r>
    </w:p>
    <w:p w:rsidR="00D2310A" w:rsidRPr="00527101" w:rsidRDefault="00D2310A" w:rsidP="00C8071A">
      <w:pPr>
        <w:pStyle w:val="16"/>
        <w:shd w:val="clear" w:color="auto" w:fill="auto"/>
        <w:spacing w:line="240" w:lineRule="auto"/>
        <w:ind w:left="20" w:right="49" w:firstLine="406"/>
        <w:rPr>
          <w:color w:val="auto"/>
          <w:sz w:val="24"/>
          <w:szCs w:val="24"/>
        </w:rPr>
      </w:pPr>
      <w:r w:rsidRPr="00527101">
        <w:rPr>
          <w:color w:val="auto"/>
          <w:sz w:val="24"/>
          <w:szCs w:val="24"/>
        </w:rPr>
        <w:t xml:space="preserve">Пусть Блок не сумел вполне понять характер нового героя истории, но </w:t>
      </w:r>
      <w:proofErr w:type="gramStart"/>
      <w:r w:rsidRPr="00527101">
        <w:rPr>
          <w:color w:val="auto"/>
          <w:sz w:val="24"/>
          <w:szCs w:val="24"/>
        </w:rPr>
        <w:t>он</w:t>
      </w:r>
      <w:proofErr w:type="gramEnd"/>
      <w:r w:rsidRPr="00527101">
        <w:rPr>
          <w:color w:val="auto"/>
          <w:sz w:val="24"/>
          <w:szCs w:val="24"/>
        </w:rPr>
        <w:t xml:space="preserve"> верно отразил главные его черты – бе</w:t>
      </w:r>
      <w:r w:rsidRPr="00527101">
        <w:rPr>
          <w:color w:val="auto"/>
          <w:sz w:val="24"/>
          <w:szCs w:val="24"/>
        </w:rPr>
        <w:t>з</w:t>
      </w:r>
      <w:r w:rsidRPr="00527101">
        <w:rPr>
          <w:color w:val="auto"/>
          <w:sz w:val="24"/>
          <w:szCs w:val="24"/>
        </w:rPr>
        <w:t>заветную преданность делу революции, беспощадность к ее врагам, силу и тве</w:t>
      </w:r>
      <w:r w:rsidRPr="00527101">
        <w:rPr>
          <w:color w:val="auto"/>
          <w:sz w:val="24"/>
          <w:szCs w:val="24"/>
        </w:rPr>
        <w:t>р</w:t>
      </w:r>
      <w:r w:rsidRPr="00527101">
        <w:rPr>
          <w:color w:val="auto"/>
          <w:sz w:val="24"/>
          <w:szCs w:val="24"/>
        </w:rPr>
        <w:lastRenderedPageBreak/>
        <w:t>дость, которые вдохнула в него борьба за великую цель. К этому времени Блок окончательно пришел к убеждению, что поступательное движение истории ос</w:t>
      </w:r>
      <w:r w:rsidRPr="00527101">
        <w:rPr>
          <w:color w:val="auto"/>
          <w:sz w:val="24"/>
          <w:szCs w:val="24"/>
        </w:rPr>
        <w:t>у</w:t>
      </w:r>
      <w:r w:rsidRPr="00527101">
        <w:rPr>
          <w:color w:val="auto"/>
          <w:sz w:val="24"/>
          <w:szCs w:val="24"/>
        </w:rPr>
        <w:t>ществляется только народом и только в революции. Вспомним: «... сам держа</w:t>
      </w:r>
      <w:r w:rsidRPr="00527101">
        <w:rPr>
          <w:color w:val="auto"/>
          <w:sz w:val="24"/>
          <w:szCs w:val="24"/>
        </w:rPr>
        <w:t>в</w:t>
      </w:r>
      <w:r w:rsidRPr="00527101">
        <w:rPr>
          <w:color w:val="auto"/>
          <w:sz w:val="24"/>
          <w:szCs w:val="24"/>
        </w:rPr>
        <w:t xml:space="preserve">ный народ, державным </w:t>
      </w:r>
      <w:proofErr w:type="gramStart"/>
      <w:r w:rsidRPr="00527101">
        <w:rPr>
          <w:color w:val="auto"/>
          <w:sz w:val="24"/>
          <w:szCs w:val="24"/>
        </w:rPr>
        <w:t>шагом</w:t>
      </w:r>
      <w:proofErr w:type="gramEnd"/>
      <w:r w:rsidRPr="00527101">
        <w:rPr>
          <w:color w:val="auto"/>
          <w:sz w:val="24"/>
          <w:szCs w:val="24"/>
        </w:rPr>
        <w:t xml:space="preserve"> идущий вперед к цели».</w:t>
      </w:r>
    </w:p>
    <w:p w:rsidR="00D2310A" w:rsidRPr="00527101" w:rsidRDefault="00D2310A" w:rsidP="00C8071A">
      <w:pPr>
        <w:pStyle w:val="16"/>
        <w:shd w:val="clear" w:color="auto" w:fill="auto"/>
        <w:spacing w:line="240" w:lineRule="auto"/>
        <w:ind w:left="20" w:right="49" w:firstLine="406"/>
        <w:rPr>
          <w:color w:val="auto"/>
          <w:sz w:val="24"/>
          <w:szCs w:val="24"/>
        </w:rPr>
      </w:pPr>
      <w:r w:rsidRPr="00527101">
        <w:rPr>
          <w:color w:val="auto"/>
          <w:sz w:val="24"/>
          <w:szCs w:val="24"/>
        </w:rPr>
        <w:t>Эта мысль и составляет идейный центр «Двенадцати». «Вдаль идут де</w:t>
      </w:r>
      <w:r w:rsidRPr="00527101">
        <w:rPr>
          <w:color w:val="auto"/>
          <w:sz w:val="24"/>
          <w:szCs w:val="24"/>
        </w:rPr>
        <w:t>р</w:t>
      </w:r>
      <w:r w:rsidRPr="00527101">
        <w:rPr>
          <w:color w:val="auto"/>
          <w:sz w:val="24"/>
          <w:szCs w:val="24"/>
        </w:rPr>
        <w:t xml:space="preserve">жавным шагом...» – сказано в поэме о ее героях. Именно </w:t>
      </w:r>
      <w:r w:rsidRPr="00527101">
        <w:rPr>
          <w:rStyle w:val="afd"/>
          <w:rFonts w:ascii="Times New Roman" w:hAnsi="Times New Roman" w:cs="Times New Roman"/>
          <w:i/>
          <w:color w:val="auto"/>
          <w:spacing w:val="0"/>
          <w:sz w:val="24"/>
          <w:szCs w:val="24"/>
          <w:lang w:eastAsia="en-US"/>
        </w:rPr>
        <w:t>вдаль</w:t>
      </w:r>
      <w:r w:rsidRPr="00527101">
        <w:rPr>
          <w:color w:val="auto"/>
          <w:sz w:val="24"/>
          <w:szCs w:val="24"/>
        </w:rPr>
        <w:t xml:space="preserve"> – то есть в далекое будущее, и именно </w:t>
      </w:r>
      <w:r w:rsidRPr="00527101">
        <w:rPr>
          <w:rStyle w:val="afd"/>
          <w:rFonts w:ascii="Times New Roman" w:hAnsi="Times New Roman" w:cs="Times New Roman"/>
          <w:i/>
          <w:color w:val="auto"/>
          <w:spacing w:val="0"/>
          <w:sz w:val="24"/>
          <w:szCs w:val="24"/>
          <w:lang w:eastAsia="en-US"/>
        </w:rPr>
        <w:t>державным</w:t>
      </w:r>
      <w:r w:rsidRPr="00527101">
        <w:rPr>
          <w:color w:val="auto"/>
          <w:sz w:val="24"/>
          <w:szCs w:val="24"/>
        </w:rPr>
        <w:t xml:space="preserve"> шагом – то есть как новые хозяева жизни, полн</w:t>
      </w:r>
      <w:r w:rsidRPr="00527101">
        <w:rPr>
          <w:color w:val="auto"/>
          <w:sz w:val="24"/>
          <w:szCs w:val="24"/>
        </w:rPr>
        <w:t>о</w:t>
      </w:r>
      <w:r w:rsidRPr="00527101">
        <w:rPr>
          <w:color w:val="auto"/>
          <w:sz w:val="24"/>
          <w:szCs w:val="24"/>
        </w:rPr>
        <w:t>властные хозяева молодой Советской державы. На эту главную черту «Двен</w:t>
      </w:r>
      <w:r w:rsidRPr="00527101">
        <w:rPr>
          <w:color w:val="auto"/>
          <w:sz w:val="24"/>
          <w:szCs w:val="24"/>
        </w:rPr>
        <w:t>а</w:t>
      </w:r>
      <w:r w:rsidRPr="00527101">
        <w:rPr>
          <w:color w:val="auto"/>
          <w:sz w:val="24"/>
          <w:szCs w:val="24"/>
        </w:rPr>
        <w:t>дцати» указал в свое время Горький. Г</w:t>
      </w:r>
      <w:r w:rsidRPr="00527101">
        <w:rPr>
          <w:color w:val="auto"/>
          <w:sz w:val="24"/>
          <w:szCs w:val="24"/>
        </w:rPr>
        <w:t>о</w:t>
      </w:r>
      <w:r w:rsidRPr="00527101">
        <w:rPr>
          <w:color w:val="auto"/>
          <w:sz w:val="24"/>
          <w:szCs w:val="24"/>
        </w:rPr>
        <w:t>воря (в одной из заметок 1920–1921 гг.) о том, что истинно романтическая, р</w:t>
      </w:r>
      <w:r w:rsidRPr="00527101">
        <w:rPr>
          <w:color w:val="auto"/>
          <w:sz w:val="24"/>
          <w:szCs w:val="24"/>
        </w:rPr>
        <w:t>е</w:t>
      </w:r>
      <w:r w:rsidRPr="00527101">
        <w:rPr>
          <w:color w:val="auto"/>
          <w:sz w:val="24"/>
          <w:szCs w:val="24"/>
        </w:rPr>
        <w:lastRenderedPageBreak/>
        <w:t>волюционно-романтическая литература – это та, которая «верует в завтрашний день», в которой «сквозит сияние буд</w:t>
      </w:r>
      <w:r w:rsidRPr="00527101">
        <w:rPr>
          <w:color w:val="auto"/>
          <w:sz w:val="24"/>
          <w:szCs w:val="24"/>
        </w:rPr>
        <w:t>у</w:t>
      </w:r>
      <w:r w:rsidRPr="00527101">
        <w:rPr>
          <w:color w:val="auto"/>
          <w:sz w:val="24"/>
          <w:szCs w:val="24"/>
        </w:rPr>
        <w:t>щего», Горький сослался, как на выраз</w:t>
      </w:r>
      <w:r w:rsidRPr="00527101">
        <w:rPr>
          <w:color w:val="auto"/>
          <w:sz w:val="24"/>
          <w:szCs w:val="24"/>
        </w:rPr>
        <w:t>и</w:t>
      </w:r>
      <w:r w:rsidRPr="00527101">
        <w:rPr>
          <w:color w:val="auto"/>
          <w:sz w:val="24"/>
          <w:szCs w:val="24"/>
        </w:rPr>
        <w:t>тельный пример, на Октябрьскую поэму Блока [2].</w:t>
      </w:r>
    </w:p>
    <w:p w:rsidR="00D17DA6" w:rsidRPr="00527101" w:rsidRDefault="00D2310A" w:rsidP="00D17DA6">
      <w:pPr>
        <w:pStyle w:val="16"/>
        <w:shd w:val="clear" w:color="auto" w:fill="auto"/>
        <w:spacing w:line="240" w:lineRule="auto"/>
        <w:ind w:left="23" w:right="51" w:firstLine="408"/>
        <w:rPr>
          <w:color w:val="auto"/>
          <w:sz w:val="24"/>
          <w:szCs w:val="24"/>
        </w:rPr>
      </w:pPr>
      <w:r w:rsidRPr="00527101">
        <w:rPr>
          <w:color w:val="auto"/>
          <w:sz w:val="24"/>
          <w:szCs w:val="24"/>
        </w:rPr>
        <w:t xml:space="preserve">В советской литературной критике и литературоведении поэма Блока </w:t>
      </w:r>
      <w:proofErr w:type="gramStart"/>
      <w:r w:rsidRPr="00527101">
        <w:rPr>
          <w:color w:val="auto"/>
          <w:sz w:val="24"/>
          <w:szCs w:val="24"/>
        </w:rPr>
        <w:t>пол</w:t>
      </w:r>
      <w:r w:rsidRPr="00527101">
        <w:rPr>
          <w:color w:val="auto"/>
          <w:sz w:val="24"/>
          <w:szCs w:val="24"/>
        </w:rPr>
        <w:t>у</w:t>
      </w:r>
      <w:r w:rsidRPr="00527101">
        <w:rPr>
          <w:color w:val="auto"/>
          <w:sz w:val="24"/>
          <w:szCs w:val="24"/>
        </w:rPr>
        <w:t>чила</w:t>
      </w:r>
      <w:proofErr w:type="gramEnd"/>
      <w:r w:rsidRPr="00527101">
        <w:rPr>
          <w:color w:val="auto"/>
          <w:sz w:val="24"/>
          <w:szCs w:val="24"/>
        </w:rPr>
        <w:t xml:space="preserve"> в общем верное освещение и пр</w:t>
      </w:r>
      <w:r w:rsidRPr="00527101">
        <w:rPr>
          <w:color w:val="auto"/>
          <w:sz w:val="24"/>
          <w:szCs w:val="24"/>
        </w:rPr>
        <w:t>а</w:t>
      </w:r>
      <w:r w:rsidRPr="00527101">
        <w:rPr>
          <w:color w:val="auto"/>
          <w:sz w:val="24"/>
          <w:szCs w:val="24"/>
        </w:rPr>
        <w:t>вильную оценку. Тем не менее, нельзя сказать, что идейная проблематика и х</w:t>
      </w:r>
      <w:r w:rsidRPr="00527101">
        <w:rPr>
          <w:color w:val="auto"/>
          <w:sz w:val="24"/>
          <w:szCs w:val="24"/>
        </w:rPr>
        <w:t>у</w:t>
      </w:r>
      <w:r w:rsidRPr="00527101">
        <w:rPr>
          <w:color w:val="auto"/>
          <w:sz w:val="24"/>
          <w:szCs w:val="24"/>
        </w:rPr>
        <w:t>дожественная структура «Двенадцати» прояснены до конца. Как всякое великое произведение искусства, «Двенадцать» еще будет долго и пристально изучат</w:t>
      </w:r>
      <w:r w:rsidRPr="00527101">
        <w:rPr>
          <w:color w:val="auto"/>
          <w:sz w:val="24"/>
          <w:szCs w:val="24"/>
        </w:rPr>
        <w:t>ь</w:t>
      </w:r>
      <w:r w:rsidRPr="00527101">
        <w:rPr>
          <w:color w:val="auto"/>
          <w:sz w:val="24"/>
          <w:szCs w:val="24"/>
        </w:rPr>
        <w:t>ся, и это изучение, бесспорно, внесет много нового в наше понимание ген</w:t>
      </w:r>
      <w:r w:rsidRPr="00527101">
        <w:rPr>
          <w:color w:val="auto"/>
          <w:sz w:val="24"/>
          <w:szCs w:val="24"/>
        </w:rPr>
        <w:t>и</w:t>
      </w:r>
      <w:r w:rsidRPr="00527101">
        <w:rPr>
          <w:color w:val="auto"/>
          <w:sz w:val="24"/>
          <w:szCs w:val="24"/>
        </w:rPr>
        <w:t>альной поэмы</w:t>
      </w:r>
      <w:r w:rsidR="0034291F" w:rsidRPr="00527101">
        <w:rPr>
          <w:color w:val="auto"/>
          <w:sz w:val="24"/>
          <w:szCs w:val="24"/>
        </w:rPr>
        <w:t>.</w:t>
      </w:r>
    </w:p>
    <w:p w:rsidR="0034291F" w:rsidRPr="00527101" w:rsidRDefault="0034291F" w:rsidP="00D17DA6">
      <w:pPr>
        <w:pStyle w:val="16"/>
        <w:shd w:val="clear" w:color="auto" w:fill="auto"/>
        <w:spacing w:line="240" w:lineRule="auto"/>
        <w:ind w:left="23" w:right="51" w:firstLine="408"/>
        <w:jc w:val="left"/>
        <w:rPr>
          <w:color w:val="auto"/>
          <w:sz w:val="4"/>
          <w:szCs w:val="4"/>
        </w:rPr>
        <w:sectPr w:rsidR="0034291F" w:rsidRPr="00527101" w:rsidSect="0034291F">
          <w:type w:val="continuous"/>
          <w:pgSz w:w="11906" w:h="16838"/>
          <w:pgMar w:top="1134" w:right="1416" w:bottom="1134" w:left="1418" w:header="709" w:footer="709" w:gutter="0"/>
          <w:cols w:num="2" w:space="510"/>
          <w:docGrid w:linePitch="360"/>
        </w:sectPr>
      </w:pPr>
      <w:r w:rsidRPr="00527101">
        <w:rPr>
          <w:color w:val="auto"/>
          <w:sz w:val="4"/>
          <w:szCs w:val="4"/>
        </w:rPr>
        <w:t>.</w:t>
      </w:r>
    </w:p>
    <w:p w:rsidR="00D2310A" w:rsidRPr="00527101" w:rsidRDefault="00D2310A" w:rsidP="00C8071A">
      <w:pPr>
        <w:pStyle w:val="16"/>
        <w:shd w:val="clear" w:color="auto" w:fill="auto"/>
        <w:spacing w:line="240" w:lineRule="auto"/>
        <w:ind w:left="20" w:right="49" w:firstLine="320"/>
        <w:rPr>
          <w:color w:val="auto"/>
          <w:sz w:val="16"/>
          <w:szCs w:val="16"/>
        </w:rPr>
      </w:pPr>
    </w:p>
    <w:p w:rsidR="00D2310A" w:rsidRPr="00527101" w:rsidRDefault="00D2310A" w:rsidP="00C8071A">
      <w:pPr>
        <w:pStyle w:val="21"/>
        <w:shd w:val="clear" w:color="auto" w:fill="auto"/>
        <w:spacing w:line="240" w:lineRule="auto"/>
        <w:ind w:left="40" w:right="320" w:hanging="40"/>
        <w:jc w:val="center"/>
        <w:rPr>
          <w:rFonts w:ascii="Times New Roman" w:hAnsi="Times New Roman" w:cs="Times New Roman"/>
          <w:b/>
          <w:spacing w:val="0"/>
          <w:sz w:val="24"/>
          <w:szCs w:val="24"/>
        </w:rPr>
      </w:pPr>
      <w:r w:rsidRPr="00527101">
        <w:rPr>
          <w:rFonts w:ascii="Times New Roman" w:hAnsi="Times New Roman" w:cs="Times New Roman"/>
          <w:b/>
          <w:spacing w:val="0"/>
          <w:sz w:val="24"/>
          <w:szCs w:val="24"/>
        </w:rPr>
        <w:t>Литература</w:t>
      </w:r>
      <w:r w:rsidR="00211995" w:rsidRPr="00527101">
        <w:rPr>
          <w:rFonts w:ascii="Times New Roman" w:hAnsi="Times New Roman" w:cs="Times New Roman"/>
          <w:b/>
          <w:spacing w:val="0"/>
          <w:sz w:val="24"/>
          <w:szCs w:val="24"/>
        </w:rPr>
        <w:t>:</w:t>
      </w:r>
    </w:p>
    <w:p w:rsidR="00D2310A" w:rsidRPr="00527101" w:rsidRDefault="00D2310A" w:rsidP="00D17DA6">
      <w:pPr>
        <w:pStyle w:val="21"/>
        <w:numPr>
          <w:ilvl w:val="0"/>
          <w:numId w:val="7"/>
        </w:numPr>
        <w:shd w:val="clear" w:color="auto" w:fill="auto"/>
        <w:spacing w:line="240" w:lineRule="auto"/>
        <w:ind w:left="993" w:right="992" w:hanging="284"/>
        <w:rPr>
          <w:rFonts w:ascii="Times New Roman" w:hAnsi="Times New Roman" w:cs="Times New Roman"/>
          <w:spacing w:val="0"/>
          <w:sz w:val="20"/>
          <w:szCs w:val="20"/>
        </w:rPr>
      </w:pPr>
      <w:r w:rsidRPr="00527101">
        <w:rPr>
          <w:rFonts w:ascii="Times New Roman" w:hAnsi="Times New Roman" w:cs="Times New Roman"/>
          <w:spacing w:val="0"/>
          <w:sz w:val="20"/>
          <w:szCs w:val="20"/>
        </w:rPr>
        <w:t>Блок А.А. Собрание сочинений. Т. 8. Л. С. 44.</w:t>
      </w:r>
    </w:p>
    <w:p w:rsidR="00D2310A" w:rsidRPr="00527101" w:rsidRDefault="00D2310A" w:rsidP="00D17DA6">
      <w:pPr>
        <w:pStyle w:val="21"/>
        <w:numPr>
          <w:ilvl w:val="0"/>
          <w:numId w:val="7"/>
        </w:numPr>
        <w:shd w:val="clear" w:color="auto" w:fill="auto"/>
        <w:spacing w:line="240" w:lineRule="auto"/>
        <w:ind w:left="993" w:right="992" w:hanging="284"/>
        <w:rPr>
          <w:rFonts w:ascii="Times New Roman" w:hAnsi="Times New Roman" w:cs="Times New Roman"/>
          <w:spacing w:val="0"/>
          <w:sz w:val="20"/>
          <w:szCs w:val="20"/>
        </w:rPr>
      </w:pPr>
      <w:r w:rsidRPr="00527101">
        <w:rPr>
          <w:rFonts w:ascii="Times New Roman" w:hAnsi="Times New Roman" w:cs="Times New Roman"/>
          <w:spacing w:val="0"/>
          <w:sz w:val="20"/>
          <w:szCs w:val="20"/>
        </w:rPr>
        <w:t>Блок А.А. Полное собрание стихотворений. Т. 1. «Библиотека поэта». Л., 1946.</w:t>
      </w:r>
    </w:p>
    <w:p w:rsidR="00D2310A" w:rsidRPr="00527101" w:rsidRDefault="00D2310A" w:rsidP="00D17DA6">
      <w:pPr>
        <w:pStyle w:val="21"/>
        <w:numPr>
          <w:ilvl w:val="0"/>
          <w:numId w:val="7"/>
        </w:numPr>
        <w:shd w:val="clear" w:color="auto" w:fill="auto"/>
        <w:spacing w:line="240" w:lineRule="auto"/>
        <w:ind w:left="993" w:right="992" w:hanging="284"/>
        <w:rPr>
          <w:rFonts w:ascii="Times New Roman" w:hAnsi="Times New Roman" w:cs="Times New Roman"/>
          <w:spacing w:val="0"/>
          <w:sz w:val="20"/>
          <w:szCs w:val="20"/>
        </w:rPr>
      </w:pPr>
      <w:r w:rsidRPr="00527101">
        <w:rPr>
          <w:rFonts w:ascii="Times New Roman" w:hAnsi="Times New Roman" w:cs="Times New Roman"/>
          <w:spacing w:val="0"/>
          <w:sz w:val="20"/>
          <w:szCs w:val="20"/>
        </w:rPr>
        <w:t>Борисов Л. О Блоке. «Литературный современник». 1939. №9.</w:t>
      </w:r>
    </w:p>
    <w:p w:rsidR="00D2310A" w:rsidRPr="00527101" w:rsidRDefault="00D2310A" w:rsidP="00D17DA6">
      <w:pPr>
        <w:pStyle w:val="21"/>
        <w:numPr>
          <w:ilvl w:val="0"/>
          <w:numId w:val="7"/>
        </w:numPr>
        <w:shd w:val="clear" w:color="auto" w:fill="auto"/>
        <w:spacing w:line="240" w:lineRule="auto"/>
        <w:ind w:left="993" w:right="992" w:hanging="284"/>
        <w:rPr>
          <w:rFonts w:ascii="Times New Roman" w:hAnsi="Times New Roman" w:cs="Times New Roman"/>
          <w:spacing w:val="0"/>
          <w:sz w:val="20"/>
          <w:szCs w:val="20"/>
        </w:rPr>
      </w:pPr>
      <w:r w:rsidRPr="00527101">
        <w:rPr>
          <w:rFonts w:ascii="Times New Roman" w:hAnsi="Times New Roman" w:cs="Times New Roman"/>
          <w:spacing w:val="0"/>
          <w:sz w:val="20"/>
          <w:szCs w:val="20"/>
        </w:rPr>
        <w:t>Гордон С. Приспособление трагедии. «Слово о культуре». М., 1918. С. 86.</w:t>
      </w:r>
    </w:p>
    <w:p w:rsidR="00D2310A" w:rsidRPr="00527101" w:rsidRDefault="00D2310A" w:rsidP="00D17DA6">
      <w:pPr>
        <w:pStyle w:val="21"/>
        <w:numPr>
          <w:ilvl w:val="0"/>
          <w:numId w:val="7"/>
        </w:numPr>
        <w:shd w:val="clear" w:color="auto" w:fill="auto"/>
        <w:spacing w:line="240" w:lineRule="auto"/>
        <w:ind w:left="993" w:right="992" w:hanging="284"/>
        <w:rPr>
          <w:rFonts w:ascii="Times New Roman" w:hAnsi="Times New Roman" w:cs="Times New Roman"/>
          <w:spacing w:val="0"/>
          <w:sz w:val="20"/>
          <w:szCs w:val="20"/>
        </w:rPr>
      </w:pPr>
      <w:r w:rsidRPr="00527101">
        <w:rPr>
          <w:rFonts w:ascii="Times New Roman" w:hAnsi="Times New Roman" w:cs="Times New Roman"/>
          <w:spacing w:val="0"/>
          <w:sz w:val="20"/>
          <w:szCs w:val="20"/>
        </w:rPr>
        <w:t>Журнал «Записки мечтателей». 1922. №6. С. 263.</w:t>
      </w:r>
    </w:p>
    <w:p w:rsidR="00D2310A" w:rsidRPr="00527101" w:rsidRDefault="00D2310A" w:rsidP="00D17DA6">
      <w:pPr>
        <w:pStyle w:val="21"/>
        <w:numPr>
          <w:ilvl w:val="0"/>
          <w:numId w:val="7"/>
        </w:numPr>
        <w:shd w:val="clear" w:color="auto" w:fill="auto"/>
        <w:spacing w:line="240" w:lineRule="auto"/>
        <w:ind w:left="993" w:right="992" w:hanging="284"/>
        <w:rPr>
          <w:rFonts w:ascii="Times New Roman" w:hAnsi="Times New Roman" w:cs="Times New Roman"/>
          <w:spacing w:val="0"/>
          <w:sz w:val="20"/>
          <w:szCs w:val="20"/>
        </w:rPr>
      </w:pPr>
      <w:r w:rsidRPr="00527101">
        <w:rPr>
          <w:rFonts w:ascii="Times New Roman" w:hAnsi="Times New Roman" w:cs="Times New Roman"/>
          <w:spacing w:val="0"/>
          <w:sz w:val="20"/>
          <w:szCs w:val="20"/>
        </w:rPr>
        <w:t>Кузьмин М.А. Блок «Жизнь искусства». 1921. №804.</w:t>
      </w:r>
    </w:p>
    <w:p w:rsidR="00D2310A" w:rsidRPr="00527101" w:rsidRDefault="00D2310A" w:rsidP="00C8071A">
      <w:pPr>
        <w:pStyle w:val="21"/>
        <w:shd w:val="clear" w:color="auto" w:fill="auto"/>
        <w:spacing w:line="240" w:lineRule="auto"/>
        <w:ind w:right="320"/>
        <w:rPr>
          <w:rFonts w:ascii="Times New Roman" w:hAnsi="Times New Roman" w:cs="Times New Roman"/>
          <w:spacing w:val="0"/>
          <w:sz w:val="24"/>
          <w:szCs w:val="24"/>
        </w:rPr>
      </w:pPr>
    </w:p>
    <w:p w:rsidR="00211995" w:rsidRPr="00527101" w:rsidRDefault="00211995" w:rsidP="00C8071A">
      <w:pPr>
        <w:pStyle w:val="21"/>
        <w:shd w:val="clear" w:color="auto" w:fill="auto"/>
        <w:spacing w:line="240" w:lineRule="auto"/>
        <w:ind w:right="320"/>
        <w:rPr>
          <w:rFonts w:ascii="Times New Roman" w:hAnsi="Times New Roman" w:cs="Times New Roman"/>
          <w:spacing w:val="0"/>
          <w:sz w:val="24"/>
          <w:szCs w:val="24"/>
        </w:rPr>
      </w:pPr>
    </w:p>
    <w:p w:rsidR="00D2310A" w:rsidRPr="00527101" w:rsidRDefault="00D2310A" w:rsidP="00C8071A">
      <w:pPr>
        <w:widowControl w:val="0"/>
        <w:rPr>
          <w:b/>
        </w:rPr>
      </w:pPr>
      <w:r w:rsidRPr="00527101">
        <w:rPr>
          <w:b/>
        </w:rPr>
        <w:t>УДК  82</w:t>
      </w:r>
    </w:p>
    <w:p w:rsidR="00D2310A" w:rsidRPr="00527101" w:rsidRDefault="00D2310A" w:rsidP="00C8071A">
      <w:pPr>
        <w:widowControl w:val="0"/>
        <w:rPr>
          <w:b/>
        </w:rPr>
      </w:pPr>
    </w:p>
    <w:p w:rsidR="008B361C" w:rsidRPr="00527101" w:rsidRDefault="00D2310A" w:rsidP="00C8071A">
      <w:pPr>
        <w:widowControl w:val="0"/>
        <w:jc w:val="center"/>
        <w:rPr>
          <w:b/>
        </w:rPr>
      </w:pPr>
      <w:r w:rsidRPr="00527101">
        <w:rPr>
          <w:b/>
        </w:rPr>
        <w:t xml:space="preserve">ОРИГИНАЛЬНОСТЬ ЛЮБОВНОЙ ТЕМАТИКИ В ПОВЕСТИ </w:t>
      </w:r>
    </w:p>
    <w:p w:rsidR="00D2310A" w:rsidRPr="00527101" w:rsidRDefault="00D2310A" w:rsidP="00C8071A">
      <w:pPr>
        <w:widowControl w:val="0"/>
        <w:jc w:val="center"/>
        <w:rPr>
          <w:b/>
        </w:rPr>
      </w:pPr>
      <w:r w:rsidRPr="00527101">
        <w:rPr>
          <w:b/>
        </w:rPr>
        <w:t>«МИТИНА ЛЮБОВЬ» И.А. БУНИНА</w:t>
      </w:r>
    </w:p>
    <w:p w:rsidR="00211995" w:rsidRPr="00527101" w:rsidRDefault="00211995" w:rsidP="00C8071A">
      <w:pPr>
        <w:pStyle w:val="1b"/>
        <w:shd w:val="clear" w:color="auto" w:fill="auto"/>
        <w:tabs>
          <w:tab w:val="left" w:pos="9498"/>
        </w:tabs>
        <w:spacing w:before="0" w:after="0" w:line="240" w:lineRule="auto"/>
        <w:ind w:right="49"/>
        <w:jc w:val="center"/>
        <w:rPr>
          <w:rFonts w:ascii="Times New Roman" w:hAnsi="Times New Roman" w:cs="Times New Roman"/>
          <w:b/>
          <w:i/>
          <w:sz w:val="24"/>
          <w:szCs w:val="24"/>
        </w:rPr>
      </w:pPr>
    </w:p>
    <w:p w:rsidR="00211995" w:rsidRPr="00527101" w:rsidRDefault="00211995" w:rsidP="00C8071A">
      <w:pPr>
        <w:pStyle w:val="1b"/>
        <w:shd w:val="clear" w:color="auto" w:fill="auto"/>
        <w:tabs>
          <w:tab w:val="left" w:pos="9498"/>
        </w:tabs>
        <w:spacing w:before="0" w:after="0" w:line="240" w:lineRule="auto"/>
        <w:ind w:right="49"/>
        <w:jc w:val="center"/>
        <w:rPr>
          <w:rFonts w:ascii="Times New Roman" w:hAnsi="Times New Roman" w:cs="Times New Roman"/>
          <w:b/>
          <w:i/>
          <w:sz w:val="24"/>
          <w:szCs w:val="24"/>
        </w:rPr>
      </w:pPr>
      <w:r w:rsidRPr="00527101">
        <w:rPr>
          <w:rFonts w:ascii="Times New Roman" w:hAnsi="Times New Roman" w:cs="Times New Roman"/>
          <w:b/>
          <w:i/>
          <w:sz w:val="24"/>
          <w:szCs w:val="24"/>
        </w:rPr>
        <w:t>П.Х. Хунарикова</w:t>
      </w:r>
    </w:p>
    <w:p w:rsidR="00211995" w:rsidRPr="00527101" w:rsidRDefault="00211995" w:rsidP="00C8071A">
      <w:pPr>
        <w:widowControl w:val="0"/>
        <w:jc w:val="center"/>
        <w:rPr>
          <w:i/>
          <w:sz w:val="16"/>
          <w:szCs w:val="16"/>
        </w:rPr>
      </w:pPr>
    </w:p>
    <w:p w:rsidR="00211995" w:rsidRPr="00527101" w:rsidRDefault="00211995" w:rsidP="00C8071A">
      <w:pPr>
        <w:widowControl w:val="0"/>
        <w:jc w:val="center"/>
        <w:rPr>
          <w:i/>
        </w:rPr>
      </w:pPr>
      <w:r w:rsidRPr="00527101">
        <w:rPr>
          <w:i/>
        </w:rPr>
        <w:t>Чеченский государственный университет</w:t>
      </w:r>
    </w:p>
    <w:p w:rsidR="00D2310A" w:rsidRPr="00527101" w:rsidRDefault="00D2310A" w:rsidP="00C8071A">
      <w:pPr>
        <w:widowControl w:val="0"/>
        <w:ind w:firstLine="708"/>
        <w:jc w:val="center"/>
        <w:rPr>
          <w:b/>
        </w:rPr>
      </w:pPr>
    </w:p>
    <w:p w:rsidR="00D2310A" w:rsidRPr="00527101" w:rsidRDefault="00D2310A" w:rsidP="00C8071A">
      <w:pPr>
        <w:widowControl w:val="0"/>
        <w:ind w:left="993" w:right="992"/>
        <w:jc w:val="both"/>
        <w:rPr>
          <w:i/>
          <w:sz w:val="20"/>
          <w:szCs w:val="20"/>
        </w:rPr>
      </w:pPr>
      <w:r w:rsidRPr="00527101">
        <w:rPr>
          <w:b/>
          <w:i/>
          <w:sz w:val="20"/>
          <w:szCs w:val="20"/>
        </w:rPr>
        <w:t>Аннотация</w:t>
      </w:r>
      <w:r w:rsidRPr="00527101">
        <w:rPr>
          <w:i/>
          <w:sz w:val="20"/>
          <w:szCs w:val="20"/>
        </w:rPr>
        <w:t>. В статье рассматривается тема любви в повести «Митина л</w:t>
      </w:r>
      <w:r w:rsidRPr="00527101">
        <w:rPr>
          <w:i/>
          <w:sz w:val="20"/>
          <w:szCs w:val="20"/>
        </w:rPr>
        <w:t>ю</w:t>
      </w:r>
      <w:r w:rsidRPr="00527101">
        <w:rPr>
          <w:i/>
          <w:sz w:val="20"/>
          <w:szCs w:val="20"/>
        </w:rPr>
        <w:t>бовь» И. Бунина. Автор исследует такие аспекты художественного мира пов</w:t>
      </w:r>
      <w:r w:rsidRPr="00527101">
        <w:rPr>
          <w:i/>
          <w:sz w:val="20"/>
          <w:szCs w:val="20"/>
        </w:rPr>
        <w:t>е</w:t>
      </w:r>
      <w:r w:rsidRPr="00527101">
        <w:rPr>
          <w:i/>
          <w:sz w:val="20"/>
          <w:szCs w:val="20"/>
        </w:rPr>
        <w:t>сти «Митина любовь», как жанровое своеобразие, проблематика, образы героев, лирическое начало, языковые особенности. Цель работы: исследовать тему лю</w:t>
      </w:r>
      <w:r w:rsidRPr="00527101">
        <w:rPr>
          <w:i/>
          <w:sz w:val="20"/>
          <w:szCs w:val="20"/>
        </w:rPr>
        <w:t>б</w:t>
      </w:r>
      <w:r w:rsidRPr="00527101">
        <w:rPr>
          <w:i/>
          <w:sz w:val="20"/>
          <w:szCs w:val="20"/>
        </w:rPr>
        <w:t>ви в творчестве И.А. Бунина; познакомиться с основными этапами биографии и творчества писателя; раскрыть философию любви в понимании И. Бунина; в</w:t>
      </w:r>
      <w:r w:rsidRPr="00527101">
        <w:rPr>
          <w:i/>
          <w:sz w:val="20"/>
          <w:szCs w:val="20"/>
        </w:rPr>
        <w:t>ы</w:t>
      </w:r>
      <w:r w:rsidRPr="00527101">
        <w:rPr>
          <w:i/>
          <w:sz w:val="20"/>
          <w:szCs w:val="20"/>
        </w:rPr>
        <w:t>явить особенности изображения любви в рассказах И.А. Бунина.</w:t>
      </w:r>
    </w:p>
    <w:p w:rsidR="00D2310A" w:rsidRPr="00527101" w:rsidRDefault="00D2310A" w:rsidP="00C8071A">
      <w:pPr>
        <w:widowControl w:val="0"/>
        <w:ind w:left="993" w:right="992"/>
        <w:jc w:val="both"/>
        <w:rPr>
          <w:i/>
          <w:sz w:val="20"/>
          <w:szCs w:val="20"/>
        </w:rPr>
      </w:pPr>
      <w:proofErr w:type="gramStart"/>
      <w:r w:rsidRPr="00527101">
        <w:rPr>
          <w:b/>
          <w:i/>
          <w:sz w:val="20"/>
          <w:szCs w:val="20"/>
        </w:rPr>
        <w:t>Ключевые слова:</w:t>
      </w:r>
      <w:r w:rsidRPr="00527101">
        <w:rPr>
          <w:i/>
          <w:sz w:val="20"/>
          <w:szCs w:val="20"/>
        </w:rPr>
        <w:t xml:space="preserve"> жанровое своеобразие, проблема, герои, любовь, тема, мотив, философия любви, проза, слова, книга, писатель, жизненный уклад.</w:t>
      </w:r>
      <w:proofErr w:type="gramEnd"/>
    </w:p>
    <w:p w:rsidR="00D2310A" w:rsidRPr="00527101" w:rsidRDefault="00D2310A" w:rsidP="00C8071A">
      <w:pPr>
        <w:widowControl w:val="0"/>
        <w:ind w:left="993" w:right="992"/>
        <w:jc w:val="both"/>
        <w:rPr>
          <w:i/>
          <w:sz w:val="16"/>
          <w:szCs w:val="16"/>
        </w:rPr>
      </w:pPr>
    </w:p>
    <w:p w:rsidR="00D2310A" w:rsidRPr="00527101" w:rsidRDefault="00211995" w:rsidP="00C8071A">
      <w:pPr>
        <w:widowControl w:val="0"/>
        <w:ind w:left="993" w:right="992"/>
        <w:jc w:val="both"/>
        <w:rPr>
          <w:i/>
          <w:sz w:val="20"/>
          <w:szCs w:val="20"/>
          <w:shd w:val="clear" w:color="auto" w:fill="FFFFFF"/>
          <w:lang w:val="en-US"/>
        </w:rPr>
      </w:pPr>
      <w:proofErr w:type="gramStart"/>
      <w:r w:rsidRPr="00527101">
        <w:rPr>
          <w:b/>
          <w:i/>
          <w:sz w:val="20"/>
          <w:szCs w:val="20"/>
          <w:lang w:val="en-US"/>
        </w:rPr>
        <w:t>Annotation.</w:t>
      </w:r>
      <w:proofErr w:type="gramEnd"/>
      <w:r w:rsidRPr="00527101">
        <w:rPr>
          <w:b/>
          <w:i/>
          <w:sz w:val="20"/>
          <w:szCs w:val="20"/>
          <w:lang w:val="en-US"/>
        </w:rPr>
        <w:t xml:space="preserve"> </w:t>
      </w:r>
      <w:r w:rsidR="00D2310A" w:rsidRPr="00527101">
        <w:rPr>
          <w:i/>
          <w:sz w:val="20"/>
          <w:szCs w:val="20"/>
          <w:shd w:val="clear" w:color="auto" w:fill="FFFFFF"/>
          <w:lang w:val="en-US"/>
        </w:rPr>
        <w:t>The article deals with the theme of love in the story "Mitya's Love" Bunin.</w:t>
      </w:r>
      <w:r w:rsidRPr="00527101">
        <w:rPr>
          <w:i/>
          <w:sz w:val="20"/>
          <w:szCs w:val="20"/>
          <w:shd w:val="clear" w:color="auto" w:fill="FFFFFF"/>
          <w:lang w:val="en-US"/>
        </w:rPr>
        <w:t xml:space="preserve"> </w:t>
      </w:r>
      <w:r w:rsidR="00D2310A" w:rsidRPr="00527101">
        <w:rPr>
          <w:i/>
          <w:sz w:val="20"/>
          <w:szCs w:val="20"/>
          <w:shd w:val="clear" w:color="auto" w:fill="FFFFFF"/>
          <w:lang w:val="en-US"/>
        </w:rPr>
        <w:t xml:space="preserve">The author examines such aspects of the art world story "Mitya's Love" as </w:t>
      </w:r>
      <w:proofErr w:type="gramStart"/>
      <w:r w:rsidR="00D2310A" w:rsidRPr="00527101">
        <w:rPr>
          <w:i/>
          <w:sz w:val="20"/>
          <w:szCs w:val="20"/>
          <w:shd w:val="clear" w:color="auto" w:fill="FFFFFF"/>
          <w:lang w:val="en-US"/>
        </w:rPr>
        <w:t>a genre</w:t>
      </w:r>
      <w:proofErr w:type="gramEnd"/>
      <w:r w:rsidR="00D2310A" w:rsidRPr="00527101">
        <w:rPr>
          <w:i/>
          <w:sz w:val="20"/>
          <w:szCs w:val="20"/>
          <w:shd w:val="clear" w:color="auto" w:fill="FFFFFF"/>
          <w:lang w:val="en-US"/>
        </w:rPr>
        <w:t xml:space="preserve"> ori</w:t>
      </w:r>
      <w:r w:rsidR="00D2310A" w:rsidRPr="00527101">
        <w:rPr>
          <w:i/>
          <w:sz w:val="20"/>
          <w:szCs w:val="20"/>
          <w:shd w:val="clear" w:color="auto" w:fill="FFFFFF"/>
          <w:lang w:val="en-US"/>
        </w:rPr>
        <w:t>g</w:t>
      </w:r>
      <w:r w:rsidR="00D2310A" w:rsidRPr="00527101">
        <w:rPr>
          <w:i/>
          <w:sz w:val="20"/>
          <w:szCs w:val="20"/>
          <w:shd w:val="clear" w:color="auto" w:fill="FFFFFF"/>
          <w:lang w:val="en-US"/>
        </w:rPr>
        <w:t>inality, perspective, the characters, lyrical, language features. Objective: to explore the theme of love in the work ofia Bunin;</w:t>
      </w:r>
      <w:r w:rsidR="00D2310A" w:rsidRPr="00527101">
        <w:rPr>
          <w:rStyle w:val="apple-converted-space"/>
          <w:i/>
          <w:sz w:val="20"/>
          <w:szCs w:val="20"/>
          <w:lang w:val="en-US"/>
        </w:rPr>
        <w:t> </w:t>
      </w:r>
      <w:r w:rsidR="00D2310A" w:rsidRPr="00527101">
        <w:rPr>
          <w:i/>
          <w:sz w:val="20"/>
          <w:szCs w:val="20"/>
          <w:shd w:val="clear" w:color="auto" w:fill="FFFFFF"/>
          <w:lang w:val="en-US"/>
        </w:rPr>
        <w:t>get acquainted with the main stages of the writer's biography and creativity;</w:t>
      </w:r>
      <w:r w:rsidRPr="00527101">
        <w:rPr>
          <w:i/>
          <w:sz w:val="20"/>
          <w:szCs w:val="20"/>
          <w:shd w:val="clear" w:color="auto" w:fill="FFFFFF"/>
          <w:lang w:val="en-US"/>
        </w:rPr>
        <w:t xml:space="preserve"> </w:t>
      </w:r>
      <w:r w:rsidR="00D2310A" w:rsidRPr="00527101">
        <w:rPr>
          <w:i/>
          <w:sz w:val="20"/>
          <w:szCs w:val="20"/>
          <w:shd w:val="clear" w:color="auto" w:fill="FFFFFF"/>
          <w:lang w:val="en-US"/>
        </w:rPr>
        <w:t>reveal the philosophy of love in the understanding of Bunin identify features in the image of love stories, I.A.</w:t>
      </w:r>
      <w:r w:rsidR="00D2310A" w:rsidRPr="00527101">
        <w:rPr>
          <w:rStyle w:val="apple-converted-space"/>
          <w:i/>
          <w:sz w:val="20"/>
          <w:szCs w:val="20"/>
          <w:lang w:val="en-US"/>
        </w:rPr>
        <w:t> </w:t>
      </w:r>
      <w:r w:rsidR="00D2310A" w:rsidRPr="00527101">
        <w:rPr>
          <w:i/>
          <w:sz w:val="20"/>
          <w:szCs w:val="20"/>
          <w:shd w:val="clear" w:color="auto" w:fill="FFFFFF"/>
          <w:lang w:val="en-US"/>
        </w:rPr>
        <w:t>Bunin.</w:t>
      </w:r>
    </w:p>
    <w:p w:rsidR="00D2310A" w:rsidRPr="00527101" w:rsidRDefault="00D2310A" w:rsidP="00C8071A">
      <w:pPr>
        <w:widowControl w:val="0"/>
        <w:ind w:left="993" w:right="992"/>
        <w:jc w:val="both"/>
        <w:rPr>
          <w:i/>
          <w:sz w:val="20"/>
          <w:szCs w:val="20"/>
          <w:lang w:val="en-US"/>
        </w:rPr>
      </w:pPr>
      <w:r w:rsidRPr="00527101">
        <w:rPr>
          <w:b/>
          <w:i/>
          <w:sz w:val="20"/>
          <w:szCs w:val="20"/>
          <w:lang w:val="en-US"/>
        </w:rPr>
        <w:t>Key</w:t>
      </w:r>
      <w:r w:rsidR="00D17DA6" w:rsidRPr="00527101">
        <w:rPr>
          <w:b/>
          <w:i/>
          <w:sz w:val="20"/>
          <w:szCs w:val="20"/>
          <w:lang w:val="en-US"/>
        </w:rPr>
        <w:t xml:space="preserve"> </w:t>
      </w:r>
      <w:r w:rsidRPr="00527101">
        <w:rPr>
          <w:b/>
          <w:i/>
          <w:sz w:val="20"/>
          <w:szCs w:val="20"/>
          <w:lang w:val="en-US"/>
        </w:rPr>
        <w:t>words:</w:t>
      </w:r>
      <w:r w:rsidRPr="00527101">
        <w:rPr>
          <w:i/>
          <w:sz w:val="20"/>
          <w:szCs w:val="20"/>
          <w:lang w:val="en-US"/>
        </w:rPr>
        <w:t xml:space="preserve"> genre originality problem, heroes, love, theme, motif, the philosophy of love, prose, lyrics, book writer, life.</w:t>
      </w:r>
    </w:p>
    <w:p w:rsidR="00D2310A" w:rsidRPr="00527101" w:rsidRDefault="00D2310A" w:rsidP="00C8071A">
      <w:pPr>
        <w:widowControl w:val="0"/>
        <w:ind w:firstLine="708"/>
        <w:jc w:val="both"/>
        <w:rPr>
          <w:i/>
          <w:sz w:val="2"/>
          <w:szCs w:val="2"/>
          <w:lang w:val="en-US"/>
        </w:rPr>
      </w:pPr>
    </w:p>
    <w:p w:rsidR="00211995" w:rsidRPr="00527101" w:rsidRDefault="00211995" w:rsidP="00C8071A">
      <w:pPr>
        <w:widowControl w:val="0"/>
        <w:ind w:firstLine="708"/>
        <w:jc w:val="both"/>
        <w:rPr>
          <w:sz w:val="2"/>
          <w:szCs w:val="2"/>
          <w:lang w:val="en-US"/>
        </w:rPr>
        <w:sectPr w:rsidR="00211995" w:rsidRPr="00527101" w:rsidSect="00211995">
          <w:type w:val="continuous"/>
          <w:pgSz w:w="11906" w:h="16838"/>
          <w:pgMar w:top="1134" w:right="1416" w:bottom="1134" w:left="1418" w:header="709" w:footer="709" w:gutter="0"/>
          <w:cols w:space="708"/>
          <w:docGrid w:linePitch="360"/>
        </w:sectPr>
      </w:pPr>
    </w:p>
    <w:p w:rsidR="00D2310A" w:rsidRPr="00527101" w:rsidRDefault="00D2310A" w:rsidP="00C8071A">
      <w:pPr>
        <w:widowControl w:val="0"/>
        <w:ind w:firstLine="426"/>
        <w:jc w:val="both"/>
      </w:pPr>
      <w:r w:rsidRPr="00527101">
        <w:lastRenderedPageBreak/>
        <w:t>Бунин, человек от природы очень ясный и гармоничный. Крайне немног</w:t>
      </w:r>
      <w:r w:rsidRPr="00527101">
        <w:t>о</w:t>
      </w:r>
      <w:r w:rsidRPr="00527101">
        <w:t>численные рассказы, созданные им в с</w:t>
      </w:r>
      <w:r w:rsidRPr="00527101">
        <w:t>а</w:t>
      </w:r>
      <w:r w:rsidRPr="00527101">
        <w:t>мом конце 40-х – начале 50-х годов, к</w:t>
      </w:r>
      <w:r w:rsidRPr="00527101">
        <w:t>о</w:t>
      </w:r>
      <w:r w:rsidRPr="00527101">
        <w:t>гда основные силы его были направлены на создание так и оставшейся незако</w:t>
      </w:r>
      <w:r w:rsidRPr="00527101">
        <w:t>н</w:t>
      </w:r>
      <w:r w:rsidRPr="00527101">
        <w:t>ченной книги о Чехове, уже не приба</w:t>
      </w:r>
      <w:r w:rsidRPr="00527101">
        <w:t>в</w:t>
      </w:r>
      <w:r w:rsidRPr="00527101">
        <w:t>ляют ничего нового к нашему предста</w:t>
      </w:r>
      <w:r w:rsidRPr="00527101">
        <w:t>в</w:t>
      </w:r>
      <w:r w:rsidRPr="00527101">
        <w:t>лению о Бунине – мастере прозы. Если появившийся в конце XIX века сборник «На край света» был первой книгой б</w:t>
      </w:r>
      <w:r w:rsidRPr="00527101">
        <w:t>у</w:t>
      </w:r>
      <w:r w:rsidRPr="00527101">
        <w:t>нинской прозы, то отделенная от нее п</w:t>
      </w:r>
      <w:r w:rsidRPr="00527101">
        <w:t>о</w:t>
      </w:r>
      <w:r w:rsidRPr="00527101">
        <w:t>лувеком книга «Темные аллеи» стала п</w:t>
      </w:r>
      <w:r w:rsidRPr="00527101">
        <w:t>о</w:t>
      </w:r>
      <w:r w:rsidRPr="00527101">
        <w:t>следним созданием Бунина-прозаика, з</w:t>
      </w:r>
      <w:r w:rsidRPr="00527101">
        <w:t>а</w:t>
      </w:r>
      <w:r w:rsidRPr="00527101">
        <w:t>вершившим его шестидесятилетний творческий путь. К чему же пришел в конце своего пути Бунин, какое место занимает в его наследии последняя книга художественной прозы «Темные аллеи»? Необходимо сказать, что при всей своей внешней обособленности в позднем творчестве писателя, книга эта тесно и неразрывно связана со всем кругом пр</w:t>
      </w:r>
      <w:r w:rsidRPr="00527101">
        <w:t>о</w:t>
      </w:r>
      <w:r w:rsidRPr="00527101">
        <w:t>блем, занимавших внимание Бунина в последние годы его жизни. Более того, даже стилистически она близко прим</w:t>
      </w:r>
      <w:r w:rsidRPr="00527101">
        <w:t>ы</w:t>
      </w:r>
      <w:r w:rsidRPr="00527101">
        <w:t>кает к произведениям, созданным до нее. «Темные аллеи» – это, по существу, п</w:t>
      </w:r>
      <w:r w:rsidRPr="00527101">
        <w:t>о</w:t>
      </w:r>
      <w:r w:rsidRPr="00527101">
        <w:t>следнее значительное слово Бунина–прозаика.</w:t>
      </w:r>
    </w:p>
    <w:p w:rsidR="00D2310A" w:rsidRPr="00527101" w:rsidRDefault="00D2310A" w:rsidP="00C8071A">
      <w:pPr>
        <w:pStyle w:val="16"/>
        <w:shd w:val="clear" w:color="auto" w:fill="auto"/>
        <w:spacing w:line="240" w:lineRule="auto"/>
        <w:ind w:right="20" w:firstLine="426"/>
        <w:rPr>
          <w:color w:val="auto"/>
          <w:sz w:val="24"/>
          <w:szCs w:val="24"/>
        </w:rPr>
      </w:pPr>
      <w:r w:rsidRPr="00527101">
        <w:rPr>
          <w:rStyle w:val="510pt"/>
          <w:color w:val="auto"/>
          <w:sz w:val="24"/>
          <w:szCs w:val="24"/>
        </w:rPr>
        <w:t>Лирическая проза Бунина – это н</w:t>
      </w:r>
      <w:r w:rsidRPr="00527101">
        <w:rPr>
          <w:rStyle w:val="510pt"/>
          <w:color w:val="auto"/>
          <w:sz w:val="24"/>
          <w:szCs w:val="24"/>
        </w:rPr>
        <w:t>о</w:t>
      </w:r>
      <w:r w:rsidRPr="00527101">
        <w:rPr>
          <w:rStyle w:val="510pt"/>
          <w:color w:val="auto"/>
          <w:sz w:val="24"/>
          <w:szCs w:val="24"/>
        </w:rPr>
        <w:t>вая ступень в развитии творчества пис</w:t>
      </w:r>
      <w:r w:rsidRPr="00527101">
        <w:rPr>
          <w:rStyle w:val="510pt"/>
          <w:color w:val="auto"/>
          <w:sz w:val="24"/>
          <w:szCs w:val="24"/>
        </w:rPr>
        <w:t>а</w:t>
      </w:r>
      <w:r w:rsidRPr="00527101">
        <w:rPr>
          <w:rStyle w:val="510pt"/>
          <w:color w:val="auto"/>
          <w:sz w:val="24"/>
          <w:szCs w:val="24"/>
        </w:rPr>
        <w:t>теля. Ее (прозы) принципы нашли свое выражение в повести «Митина любовь», которая глубоко и тонко проникает в мир интимных, преимущественно л</w:t>
      </w:r>
      <w:r w:rsidRPr="00527101">
        <w:rPr>
          <w:rStyle w:val="510pt"/>
          <w:color w:val="auto"/>
          <w:sz w:val="24"/>
          <w:szCs w:val="24"/>
        </w:rPr>
        <w:t>ю</w:t>
      </w:r>
      <w:r w:rsidRPr="00527101">
        <w:rPr>
          <w:rStyle w:val="510pt"/>
          <w:color w:val="auto"/>
          <w:sz w:val="24"/>
          <w:szCs w:val="24"/>
        </w:rPr>
        <w:t>бовных, переживаний героев, и в то же время известное ослабление интереса к многогранному изображению окружа</w:t>
      </w:r>
      <w:r w:rsidRPr="00527101">
        <w:rPr>
          <w:rStyle w:val="510pt"/>
          <w:color w:val="auto"/>
          <w:sz w:val="24"/>
          <w:szCs w:val="24"/>
        </w:rPr>
        <w:t>ю</w:t>
      </w:r>
      <w:r w:rsidRPr="00527101">
        <w:rPr>
          <w:rStyle w:val="510pt"/>
          <w:color w:val="auto"/>
          <w:sz w:val="24"/>
          <w:szCs w:val="24"/>
        </w:rPr>
        <w:t>щей героев реальной действительности.</w:t>
      </w:r>
    </w:p>
    <w:p w:rsidR="00D2310A" w:rsidRPr="00527101" w:rsidRDefault="00D2310A" w:rsidP="00C8071A">
      <w:pPr>
        <w:widowControl w:val="0"/>
        <w:ind w:firstLine="426"/>
        <w:jc w:val="both"/>
      </w:pPr>
      <w:r w:rsidRPr="00527101">
        <w:t>С осени 1924 по осень 1925 года Б</w:t>
      </w:r>
      <w:r w:rsidRPr="00527101">
        <w:t>у</w:t>
      </w:r>
      <w:r w:rsidRPr="00527101">
        <w:t>нин создает цикл произведений, которые, будучи внешне не связаны между собой, объединяются глубокой внутренней св</w:t>
      </w:r>
      <w:r w:rsidRPr="00527101">
        <w:t>я</w:t>
      </w:r>
      <w:r w:rsidRPr="00527101">
        <w:t>зью, определяемой особенностями по</w:t>
      </w:r>
      <w:r w:rsidRPr="00527101">
        <w:t>д</w:t>
      </w:r>
      <w:r w:rsidRPr="00527101">
        <w:t>хода автора к теме, лежащей в их основе. Тема эта – любовь, трактуемая как сил</w:t>
      </w:r>
      <w:r w:rsidRPr="00527101">
        <w:t>ь</w:t>
      </w:r>
      <w:r w:rsidRPr="00527101">
        <w:t>ное, часто роковое потрясение в жизни человека, как «солнечный удар», оста</w:t>
      </w:r>
      <w:r w:rsidRPr="00527101">
        <w:t>в</w:t>
      </w:r>
      <w:r w:rsidRPr="00527101">
        <w:t xml:space="preserve">ляющий глубокий, неизгладимый след в человеческой душе. Пять произведений, </w:t>
      </w:r>
      <w:r w:rsidRPr="00527101">
        <w:lastRenderedPageBreak/>
        <w:t>посвященных этой теме, – «Митина л</w:t>
      </w:r>
      <w:r w:rsidRPr="00527101">
        <w:t>ю</w:t>
      </w:r>
      <w:r w:rsidRPr="00527101">
        <w:t>бовь», «Солнечный удар», «Ида», «Мо</w:t>
      </w:r>
      <w:r w:rsidRPr="00527101">
        <w:t>р</w:t>
      </w:r>
      <w:r w:rsidRPr="00527101">
        <w:t>довский сарафан», «Дело корнета Елаг</w:t>
      </w:r>
      <w:r w:rsidRPr="00527101">
        <w:t>и</w:t>
      </w:r>
      <w:r w:rsidRPr="00527101">
        <w:t>на» – это как бы пять изображений ра</w:t>
      </w:r>
      <w:r w:rsidRPr="00527101">
        <w:t>з</w:t>
      </w:r>
      <w:r w:rsidRPr="00527101">
        <w:t>новидностей любовного чувства, пять примеров поразительного воздействия любви на разум, волю, сердце человека. Открывает этот цикл повесть «Митина любовь», завершает, созданная через год после нее, другая повесть – «Дело корн</w:t>
      </w:r>
      <w:r w:rsidRPr="00527101">
        <w:t>е</w:t>
      </w:r>
      <w:r w:rsidRPr="00527101">
        <w:t>та Елагина». Обе эти повести, как и пр</w:t>
      </w:r>
      <w:r w:rsidRPr="00527101">
        <w:t>и</w:t>
      </w:r>
      <w:r w:rsidRPr="00527101">
        <w:t>мыкающие к ним рассказы, были в 20-х годах переизданы в Советском Союзе и оставались на протяжении трех десят</w:t>
      </w:r>
      <w:r w:rsidRPr="00527101">
        <w:t>и</w:t>
      </w:r>
      <w:r w:rsidRPr="00527101">
        <w:t>летий единственным, по существу, ци</w:t>
      </w:r>
      <w:r w:rsidRPr="00527101">
        <w:t>к</w:t>
      </w:r>
      <w:r w:rsidRPr="00527101">
        <w:t>лом эмигрантских произведений Бунина, известных советскому читателю. На в</w:t>
      </w:r>
      <w:r w:rsidRPr="00527101">
        <w:t>ы</w:t>
      </w:r>
      <w:r w:rsidRPr="00527101">
        <w:t>ход этих произведений откликнулась с</w:t>
      </w:r>
      <w:r w:rsidRPr="00527101">
        <w:t>о</w:t>
      </w:r>
      <w:r w:rsidRPr="00527101">
        <w:t>ветская критика – в газетных и журнал</w:t>
      </w:r>
      <w:r w:rsidRPr="00527101">
        <w:t>ь</w:t>
      </w:r>
      <w:r w:rsidRPr="00527101">
        <w:t>ных статьях второй половины 20-х годов можно найти немало отзывов о «Мит</w:t>
      </w:r>
      <w:r w:rsidRPr="00527101">
        <w:t>и</w:t>
      </w:r>
      <w:r w:rsidRPr="00527101">
        <w:t>ной любви» и «Деле корнета Елагина».</w:t>
      </w:r>
    </w:p>
    <w:p w:rsidR="00D2310A" w:rsidRPr="00527101" w:rsidRDefault="00D2310A" w:rsidP="00C8071A">
      <w:pPr>
        <w:widowControl w:val="0"/>
        <w:ind w:firstLine="426"/>
        <w:jc w:val="both"/>
      </w:pPr>
      <w:r w:rsidRPr="00527101">
        <w:t>Время действия всех пяти бунинских произведений, о которых идет речь, о</w:t>
      </w:r>
      <w:r w:rsidRPr="00527101">
        <w:t>т</w:t>
      </w:r>
      <w:r w:rsidRPr="00527101">
        <w:t>несено к дореволюционной эпохе и ра</w:t>
      </w:r>
      <w:r w:rsidRPr="00527101">
        <w:t>с</w:t>
      </w:r>
      <w:r w:rsidRPr="00527101">
        <w:t>пространяется в общей сложности на п</w:t>
      </w:r>
      <w:r w:rsidRPr="00527101">
        <w:t>е</w:t>
      </w:r>
      <w:r w:rsidRPr="00527101">
        <w:t>риод свыше двух десятилетий – если в основе «Дела корнета Елагина» лежит событие, происшедшее в самом начале 90-х годов, то в «Митиной любви» перед нами последние годы перед началом м</w:t>
      </w:r>
      <w:r w:rsidRPr="00527101">
        <w:t>и</w:t>
      </w:r>
      <w:r w:rsidRPr="00527101">
        <w:t>ровой войны. Снова и снова обращаясь к изображению предреволюционной Ро</w:t>
      </w:r>
      <w:r w:rsidRPr="00527101">
        <w:t>с</w:t>
      </w:r>
      <w:r w:rsidRPr="00527101">
        <w:t>сии, Бунин не стремится нарисовать ш</w:t>
      </w:r>
      <w:r w:rsidRPr="00527101">
        <w:t>и</w:t>
      </w:r>
      <w:r w:rsidRPr="00527101">
        <w:t>рокую картину жизни тех лет, дать бог</w:t>
      </w:r>
      <w:r w:rsidRPr="00527101">
        <w:t>а</w:t>
      </w:r>
      <w:r w:rsidRPr="00527101">
        <w:t>тую галерею персонажей, представля</w:t>
      </w:r>
      <w:r w:rsidRPr="00527101">
        <w:t>ю</w:t>
      </w:r>
      <w:r w:rsidRPr="00527101">
        <w:t>щих различные слои русского общества. Неожиданная, порой мимолетная встреча «его» и «ее», иногда, как в рассказе «Солнечный удар», даже не названных по имени, бурный взрыв любовных чувств и последствия, часто роковые и трагические, этого взрыва – такова с</w:t>
      </w:r>
      <w:r w:rsidRPr="00527101">
        <w:t>ю</w:t>
      </w:r>
      <w:r w:rsidRPr="00527101">
        <w:t>жетная основа большинства зарубежных произведений Бунина, посвященных т</w:t>
      </w:r>
      <w:r w:rsidRPr="00527101">
        <w:t>е</w:t>
      </w:r>
      <w:r w:rsidRPr="00527101">
        <w:t>ме любви.</w:t>
      </w:r>
    </w:p>
    <w:p w:rsidR="00D2310A" w:rsidRPr="00527101" w:rsidRDefault="00D2310A" w:rsidP="00C8071A">
      <w:pPr>
        <w:widowControl w:val="0"/>
        <w:ind w:firstLine="426"/>
        <w:jc w:val="both"/>
      </w:pPr>
      <w:r w:rsidRPr="00527101">
        <w:t>В ряду этих произведений повесть «Митина любовь» едва ли не самое зн</w:t>
      </w:r>
      <w:r w:rsidRPr="00527101">
        <w:t>а</w:t>
      </w:r>
      <w:r w:rsidRPr="00527101">
        <w:t xml:space="preserve">чительное. Начатая в первых числах июня и законченная в середине сентября 1924 года, она вместила многое из того, </w:t>
      </w:r>
      <w:r w:rsidRPr="00527101">
        <w:lastRenderedPageBreak/>
        <w:t>что волновало Бунина на протяжении всего его творческого пути.</w:t>
      </w:r>
    </w:p>
    <w:p w:rsidR="00D2310A" w:rsidRPr="00527101" w:rsidRDefault="00D2310A" w:rsidP="00C8071A">
      <w:pPr>
        <w:widowControl w:val="0"/>
        <w:ind w:firstLine="426"/>
        <w:jc w:val="both"/>
      </w:pPr>
      <w:r w:rsidRPr="00527101">
        <w:t>Интересно отметить, что отдельн</w:t>
      </w:r>
      <w:r w:rsidRPr="00527101">
        <w:t>ы</w:t>
      </w:r>
      <w:r w:rsidRPr="00527101">
        <w:t>ми своими мотивами «Митина любовь» перекликается с самым первым доше</w:t>
      </w:r>
      <w:r w:rsidRPr="00527101">
        <w:t>д</w:t>
      </w:r>
      <w:r w:rsidRPr="00527101">
        <w:t>шим до нас прозаическим произведением Бунина – юношеской повестью «Увлеч</w:t>
      </w:r>
      <w:r w:rsidRPr="00527101">
        <w:t>е</w:t>
      </w:r>
      <w:r w:rsidRPr="00527101">
        <w:t>нье», написанной в конце 1886 – начале 1887 года, когда автору было всего шестнадцать лет. Повесть эта еще очень слаба в художественном отношении, она никогда не была напечатана, но, читая ее теперь, находишь удивительную пер</w:t>
      </w:r>
      <w:r w:rsidRPr="00527101">
        <w:t>е</w:t>
      </w:r>
      <w:r w:rsidRPr="00527101">
        <w:t>кличку между ней и «Митиной люб</w:t>
      </w:r>
      <w:r w:rsidRPr="00527101">
        <w:t>о</w:t>
      </w:r>
      <w:r w:rsidRPr="00527101">
        <w:t>вью». Герой «Увлеченья», юноша Ви</w:t>
      </w:r>
      <w:r w:rsidRPr="00527101">
        <w:t>к</w:t>
      </w:r>
      <w:r w:rsidRPr="00527101">
        <w:t>тор Агапов, влюбляется в дочь помещика Сашу, но она отдает предпочтение др</w:t>
      </w:r>
      <w:r w:rsidRPr="00527101">
        <w:t>у</w:t>
      </w:r>
      <w:r w:rsidRPr="00527101">
        <w:t>гому молодому человеку – Валерию А</w:t>
      </w:r>
      <w:r w:rsidRPr="00527101">
        <w:t>л</w:t>
      </w:r>
      <w:r w:rsidRPr="00527101">
        <w:t xml:space="preserve">фееву и готовится выйти за него замуж. </w:t>
      </w:r>
      <w:r w:rsidRPr="00527101">
        <w:lastRenderedPageBreak/>
        <w:t>Накануне свадьбы мучимый ревностью Агапов стреляет в Сашу и убивает ее, за что приговаривается судом к пятнадцати годам каторги. Сюжет повести в целом банален и мелодраматичен, но в опис</w:t>
      </w:r>
      <w:r w:rsidRPr="00527101">
        <w:t>а</w:t>
      </w:r>
      <w:r w:rsidRPr="00527101">
        <w:t>нии мук ревности, которые испытывает Агапов, узнав об измене любимой д</w:t>
      </w:r>
      <w:r w:rsidRPr="00527101">
        <w:t>е</w:t>
      </w:r>
      <w:r w:rsidRPr="00527101">
        <w:t>вушки, чувствуется неожиданная в этом наивном и слабом произведении правд</w:t>
      </w:r>
      <w:r w:rsidRPr="00527101">
        <w:t>и</w:t>
      </w:r>
      <w:r w:rsidRPr="00527101">
        <w:t>вость и искренность.</w:t>
      </w:r>
    </w:p>
    <w:p w:rsidR="0034291F" w:rsidRPr="00527101" w:rsidRDefault="00D2310A" w:rsidP="00C8071A">
      <w:pPr>
        <w:pStyle w:val="16"/>
        <w:shd w:val="clear" w:color="auto" w:fill="auto"/>
        <w:spacing w:line="240" w:lineRule="auto"/>
        <w:ind w:firstLine="426"/>
        <w:rPr>
          <w:rStyle w:val="10pt0"/>
          <w:rFonts w:ascii="Times New Roman" w:eastAsia="Garamond" w:hAnsi="Times New Roman" w:cs="Times New Roman"/>
          <w:color w:val="auto"/>
          <w:sz w:val="24"/>
          <w:szCs w:val="24"/>
        </w:rPr>
      </w:pPr>
      <w:r w:rsidRPr="00527101">
        <w:rPr>
          <w:rStyle w:val="10pt0"/>
          <w:rFonts w:ascii="Times New Roman" w:eastAsia="Garamond" w:hAnsi="Times New Roman" w:cs="Times New Roman"/>
          <w:color w:val="auto"/>
          <w:sz w:val="24"/>
          <w:szCs w:val="24"/>
        </w:rPr>
        <w:t>Однако</w:t>
      </w:r>
      <w:proofErr w:type="gramStart"/>
      <w:r w:rsidRPr="00527101">
        <w:rPr>
          <w:rStyle w:val="10pt0"/>
          <w:rFonts w:ascii="Times New Roman" w:eastAsia="Garamond" w:hAnsi="Times New Roman" w:cs="Times New Roman"/>
          <w:color w:val="auto"/>
          <w:sz w:val="24"/>
          <w:szCs w:val="24"/>
        </w:rPr>
        <w:t>,</w:t>
      </w:r>
      <w:proofErr w:type="gramEnd"/>
      <w:r w:rsidRPr="00527101">
        <w:rPr>
          <w:rStyle w:val="10pt0"/>
          <w:rFonts w:ascii="Times New Roman" w:eastAsia="Garamond" w:hAnsi="Times New Roman" w:cs="Times New Roman"/>
          <w:color w:val="auto"/>
          <w:sz w:val="24"/>
          <w:szCs w:val="24"/>
        </w:rPr>
        <w:t xml:space="preserve"> пожалуй, самое удивител</w:t>
      </w:r>
      <w:r w:rsidRPr="00527101">
        <w:rPr>
          <w:rStyle w:val="10pt0"/>
          <w:rFonts w:ascii="Times New Roman" w:eastAsia="Garamond" w:hAnsi="Times New Roman" w:cs="Times New Roman"/>
          <w:color w:val="auto"/>
          <w:sz w:val="24"/>
          <w:szCs w:val="24"/>
        </w:rPr>
        <w:t>ь</w:t>
      </w:r>
      <w:r w:rsidRPr="00527101">
        <w:rPr>
          <w:rStyle w:val="10pt0"/>
          <w:rFonts w:ascii="Times New Roman" w:eastAsia="Garamond" w:hAnsi="Times New Roman" w:cs="Times New Roman"/>
          <w:color w:val="auto"/>
          <w:sz w:val="24"/>
          <w:szCs w:val="24"/>
        </w:rPr>
        <w:t>ное заключается в том, что в качестве своеобразного поэтического лейтмотива, выражающего состояние героев, в «Увлеченье» и в «Митиной любви» и</w:t>
      </w:r>
      <w:r w:rsidRPr="00527101">
        <w:rPr>
          <w:rStyle w:val="10pt0"/>
          <w:rFonts w:ascii="Times New Roman" w:eastAsia="Garamond" w:hAnsi="Times New Roman" w:cs="Times New Roman"/>
          <w:color w:val="auto"/>
          <w:sz w:val="24"/>
          <w:szCs w:val="24"/>
        </w:rPr>
        <w:t>с</w:t>
      </w:r>
      <w:r w:rsidRPr="00527101">
        <w:rPr>
          <w:rStyle w:val="10pt0"/>
          <w:rFonts w:ascii="Times New Roman" w:eastAsia="Garamond" w:hAnsi="Times New Roman" w:cs="Times New Roman"/>
          <w:color w:val="auto"/>
          <w:sz w:val="24"/>
          <w:szCs w:val="24"/>
        </w:rPr>
        <w:t>пользованы одни и те же стихотворные строки, приводимые автором с небол</w:t>
      </w:r>
      <w:r w:rsidRPr="00527101">
        <w:rPr>
          <w:rStyle w:val="10pt0"/>
          <w:rFonts w:ascii="Times New Roman" w:eastAsia="Garamond" w:hAnsi="Times New Roman" w:cs="Times New Roman"/>
          <w:color w:val="auto"/>
          <w:sz w:val="24"/>
          <w:szCs w:val="24"/>
        </w:rPr>
        <w:t>ь</w:t>
      </w:r>
      <w:r w:rsidRPr="00527101">
        <w:rPr>
          <w:rStyle w:val="10pt0"/>
          <w:rFonts w:ascii="Times New Roman" w:eastAsia="Garamond" w:hAnsi="Times New Roman" w:cs="Times New Roman"/>
          <w:color w:val="auto"/>
          <w:sz w:val="24"/>
          <w:szCs w:val="24"/>
        </w:rPr>
        <w:t xml:space="preserve">шими </w:t>
      </w:r>
      <w:r w:rsidR="00B426F6" w:rsidRPr="00527101">
        <w:rPr>
          <w:rStyle w:val="10pt0"/>
          <w:rFonts w:ascii="Times New Roman" w:eastAsia="Garamond" w:hAnsi="Times New Roman" w:cs="Times New Roman"/>
          <w:color w:val="auto"/>
          <w:sz w:val="24"/>
          <w:szCs w:val="24"/>
        </w:rPr>
        <w:t>отличиями в тексте:</w:t>
      </w:r>
    </w:p>
    <w:p w:rsidR="00B426F6" w:rsidRPr="00527101" w:rsidRDefault="00B426F6" w:rsidP="00C8071A">
      <w:pPr>
        <w:pStyle w:val="16"/>
        <w:shd w:val="clear" w:color="auto" w:fill="auto"/>
        <w:spacing w:line="240" w:lineRule="auto"/>
        <w:ind w:firstLine="426"/>
        <w:rPr>
          <w:rStyle w:val="10pt0"/>
          <w:rFonts w:ascii="Times New Roman" w:eastAsia="Garamond" w:hAnsi="Times New Roman" w:cs="Times New Roman"/>
          <w:color w:val="auto"/>
          <w:sz w:val="24"/>
          <w:szCs w:val="24"/>
        </w:rPr>
        <w:sectPr w:rsidR="00B426F6" w:rsidRPr="00527101" w:rsidSect="0034291F">
          <w:type w:val="continuous"/>
          <w:pgSz w:w="11906" w:h="16838"/>
          <w:pgMar w:top="1134" w:right="1416" w:bottom="1134" w:left="1418" w:header="709" w:footer="709" w:gutter="0"/>
          <w:cols w:num="2" w:space="510"/>
          <w:docGrid w:linePitch="360"/>
        </w:sectPr>
      </w:pPr>
    </w:p>
    <w:p w:rsidR="00B426F6" w:rsidRPr="00527101" w:rsidRDefault="00B426F6" w:rsidP="00C8071A">
      <w:pPr>
        <w:pStyle w:val="16"/>
        <w:shd w:val="clear" w:color="auto" w:fill="auto"/>
        <w:spacing w:line="240" w:lineRule="auto"/>
        <w:rPr>
          <w:rStyle w:val="10pt0"/>
          <w:rFonts w:ascii="Times New Roman" w:eastAsia="Garamond" w:hAnsi="Times New Roman" w:cs="Times New Roman"/>
          <w:color w:val="auto"/>
        </w:rPr>
      </w:pPr>
    </w:p>
    <w:p w:rsidR="00D2310A" w:rsidRPr="00527101" w:rsidRDefault="00D2310A" w:rsidP="00C8071A">
      <w:pPr>
        <w:pStyle w:val="16"/>
        <w:shd w:val="clear" w:color="auto" w:fill="auto"/>
        <w:spacing w:line="240" w:lineRule="auto"/>
        <w:rPr>
          <w:rStyle w:val="10pt0"/>
          <w:rFonts w:ascii="Times New Roman" w:eastAsia="Garamond" w:hAnsi="Times New Roman" w:cs="Times New Roman"/>
          <w:b/>
          <w:color w:val="auto"/>
          <w:sz w:val="24"/>
          <w:szCs w:val="24"/>
        </w:rPr>
      </w:pPr>
      <w:r w:rsidRPr="00527101">
        <w:rPr>
          <w:rStyle w:val="10pt0"/>
          <w:rFonts w:ascii="Times New Roman" w:eastAsia="Garamond" w:hAnsi="Times New Roman" w:cs="Times New Roman"/>
          <w:color w:val="auto"/>
          <w:sz w:val="24"/>
          <w:szCs w:val="24"/>
        </w:rPr>
        <w:t xml:space="preserve">           </w:t>
      </w:r>
      <w:r w:rsidRPr="00527101">
        <w:rPr>
          <w:rStyle w:val="10pt0"/>
          <w:rFonts w:ascii="Times New Roman" w:eastAsia="Garamond" w:hAnsi="Times New Roman" w:cs="Times New Roman"/>
          <w:b/>
          <w:color w:val="auto"/>
          <w:sz w:val="24"/>
          <w:szCs w:val="24"/>
        </w:rPr>
        <w:t>«Увлеченье»</w:t>
      </w:r>
      <w:r w:rsidRPr="00527101">
        <w:rPr>
          <w:rStyle w:val="10pt0"/>
          <w:rFonts w:ascii="Times New Roman" w:eastAsia="Garamond" w:hAnsi="Times New Roman" w:cs="Times New Roman"/>
          <w:color w:val="auto"/>
          <w:sz w:val="24"/>
          <w:szCs w:val="24"/>
        </w:rPr>
        <w:t xml:space="preserve">                                               </w:t>
      </w:r>
      <w:r w:rsidRPr="00527101">
        <w:rPr>
          <w:rStyle w:val="10pt0"/>
          <w:rFonts w:ascii="Times New Roman" w:eastAsia="Garamond" w:hAnsi="Times New Roman" w:cs="Times New Roman"/>
          <w:b/>
          <w:color w:val="auto"/>
          <w:sz w:val="24"/>
          <w:szCs w:val="24"/>
        </w:rPr>
        <w:t>«Митина любовь»</w:t>
      </w:r>
    </w:p>
    <w:p w:rsidR="00D2310A" w:rsidRPr="00527101" w:rsidRDefault="00D2310A" w:rsidP="00C8071A">
      <w:pPr>
        <w:pStyle w:val="16"/>
        <w:shd w:val="clear" w:color="auto" w:fill="auto"/>
        <w:spacing w:line="240" w:lineRule="auto"/>
        <w:rPr>
          <w:rStyle w:val="10pt0"/>
          <w:rFonts w:ascii="Times New Roman" w:eastAsia="Garamond" w:hAnsi="Times New Roman" w:cs="Times New Roman"/>
          <w:color w:val="auto"/>
          <w:sz w:val="24"/>
          <w:szCs w:val="24"/>
        </w:rPr>
      </w:pPr>
      <w:r w:rsidRPr="00527101">
        <w:rPr>
          <w:rStyle w:val="10pt0"/>
          <w:rFonts w:ascii="Times New Roman" w:eastAsia="Garamond" w:hAnsi="Times New Roman" w:cs="Times New Roman"/>
          <w:color w:val="auto"/>
          <w:sz w:val="24"/>
          <w:szCs w:val="24"/>
        </w:rPr>
        <w:t xml:space="preserve">            О прийди! Над волнами</w:t>
      </w:r>
      <w:proofErr w:type="gramStart"/>
      <w:r w:rsidR="00D17DA6" w:rsidRPr="00527101">
        <w:rPr>
          <w:rStyle w:val="10pt0"/>
          <w:rFonts w:ascii="Times New Roman" w:eastAsia="Garamond" w:hAnsi="Times New Roman" w:cs="Times New Roman"/>
          <w:color w:val="auto"/>
          <w:sz w:val="24"/>
          <w:szCs w:val="24"/>
        </w:rPr>
        <w:tab/>
      </w:r>
      <w:r w:rsidR="00D17DA6" w:rsidRPr="00527101">
        <w:rPr>
          <w:rStyle w:val="10pt0"/>
          <w:rFonts w:ascii="Times New Roman" w:eastAsia="Garamond" w:hAnsi="Times New Roman" w:cs="Times New Roman"/>
          <w:color w:val="auto"/>
          <w:sz w:val="24"/>
          <w:szCs w:val="24"/>
        </w:rPr>
        <w:tab/>
      </w:r>
      <w:r w:rsidR="00D17DA6" w:rsidRPr="00527101">
        <w:rPr>
          <w:rStyle w:val="10pt0"/>
          <w:rFonts w:ascii="Times New Roman" w:eastAsia="Garamond" w:hAnsi="Times New Roman" w:cs="Times New Roman"/>
          <w:color w:val="auto"/>
          <w:sz w:val="24"/>
          <w:szCs w:val="24"/>
        </w:rPr>
        <w:tab/>
      </w:r>
      <w:r w:rsidRPr="00527101">
        <w:rPr>
          <w:rStyle w:val="10pt0"/>
          <w:rFonts w:ascii="Times New Roman" w:eastAsia="Garamond" w:hAnsi="Times New Roman" w:cs="Times New Roman"/>
          <w:color w:val="auto"/>
          <w:sz w:val="24"/>
          <w:szCs w:val="24"/>
        </w:rPr>
        <w:t>Н</w:t>
      </w:r>
      <w:proofErr w:type="gramEnd"/>
      <w:r w:rsidRPr="00527101">
        <w:rPr>
          <w:rStyle w:val="10pt0"/>
          <w:rFonts w:ascii="Times New Roman" w:eastAsia="Garamond" w:hAnsi="Times New Roman" w:cs="Times New Roman"/>
          <w:color w:val="auto"/>
          <w:sz w:val="24"/>
          <w:szCs w:val="24"/>
        </w:rPr>
        <w:t>ад зеркальными волнами</w:t>
      </w:r>
    </w:p>
    <w:p w:rsidR="00D2310A" w:rsidRPr="00527101" w:rsidRDefault="00D2310A" w:rsidP="00C8071A">
      <w:pPr>
        <w:pStyle w:val="16"/>
        <w:shd w:val="clear" w:color="auto" w:fill="auto"/>
        <w:spacing w:line="240" w:lineRule="auto"/>
        <w:rPr>
          <w:rStyle w:val="10pt0"/>
          <w:rFonts w:ascii="Times New Roman" w:eastAsia="Garamond" w:hAnsi="Times New Roman" w:cs="Times New Roman"/>
          <w:color w:val="auto"/>
          <w:sz w:val="24"/>
          <w:szCs w:val="24"/>
        </w:rPr>
      </w:pPr>
      <w:r w:rsidRPr="00527101">
        <w:rPr>
          <w:rStyle w:val="10pt0"/>
          <w:rFonts w:ascii="Times New Roman" w:eastAsia="Garamond" w:hAnsi="Times New Roman" w:cs="Times New Roman"/>
          <w:color w:val="auto"/>
          <w:sz w:val="24"/>
          <w:szCs w:val="24"/>
        </w:rPr>
        <w:t xml:space="preserve">            Машут лебеди крылами,</w:t>
      </w:r>
      <w:r w:rsidR="00D17DA6" w:rsidRPr="00527101">
        <w:rPr>
          <w:rStyle w:val="10pt0"/>
          <w:rFonts w:ascii="Times New Roman" w:eastAsia="Garamond" w:hAnsi="Times New Roman" w:cs="Times New Roman"/>
          <w:color w:val="auto"/>
          <w:sz w:val="24"/>
          <w:szCs w:val="24"/>
        </w:rPr>
        <w:tab/>
      </w:r>
      <w:r w:rsidR="00D17DA6" w:rsidRPr="00527101">
        <w:rPr>
          <w:rStyle w:val="10pt0"/>
          <w:rFonts w:ascii="Times New Roman" w:eastAsia="Garamond" w:hAnsi="Times New Roman" w:cs="Times New Roman"/>
          <w:color w:val="auto"/>
          <w:sz w:val="24"/>
          <w:szCs w:val="24"/>
        </w:rPr>
        <w:tab/>
      </w:r>
      <w:r w:rsidR="00D17DA6" w:rsidRPr="00527101">
        <w:rPr>
          <w:rStyle w:val="10pt0"/>
          <w:rFonts w:ascii="Times New Roman" w:eastAsia="Garamond" w:hAnsi="Times New Roman" w:cs="Times New Roman"/>
          <w:color w:val="auto"/>
          <w:sz w:val="24"/>
          <w:szCs w:val="24"/>
        </w:rPr>
        <w:tab/>
      </w:r>
      <w:r w:rsidRPr="00527101">
        <w:rPr>
          <w:rStyle w:val="10pt0"/>
          <w:rFonts w:ascii="Times New Roman" w:eastAsia="Garamond" w:hAnsi="Times New Roman" w:cs="Times New Roman"/>
          <w:color w:val="auto"/>
          <w:sz w:val="24"/>
          <w:szCs w:val="24"/>
        </w:rPr>
        <w:t xml:space="preserve">Машут лебеди крылами – </w:t>
      </w:r>
    </w:p>
    <w:p w:rsidR="00D2310A" w:rsidRPr="00527101" w:rsidRDefault="00D2310A" w:rsidP="00C8071A">
      <w:pPr>
        <w:pStyle w:val="16"/>
        <w:shd w:val="clear" w:color="auto" w:fill="auto"/>
        <w:spacing w:line="240" w:lineRule="auto"/>
        <w:rPr>
          <w:rStyle w:val="10pt0"/>
          <w:rFonts w:ascii="Times New Roman" w:eastAsia="Garamond" w:hAnsi="Times New Roman" w:cs="Times New Roman"/>
          <w:color w:val="auto"/>
          <w:sz w:val="24"/>
          <w:szCs w:val="24"/>
        </w:rPr>
      </w:pPr>
      <w:r w:rsidRPr="00527101">
        <w:rPr>
          <w:rStyle w:val="10pt0"/>
          <w:rFonts w:ascii="Times New Roman" w:eastAsia="Garamond" w:hAnsi="Times New Roman" w:cs="Times New Roman"/>
          <w:color w:val="auto"/>
          <w:sz w:val="24"/>
          <w:szCs w:val="24"/>
        </w:rPr>
        <w:t xml:space="preserve">            О прийди! Звезды блещут</w:t>
      </w:r>
      <w:proofErr w:type="gramStart"/>
      <w:r w:rsidR="00D17DA6" w:rsidRPr="00527101">
        <w:rPr>
          <w:rStyle w:val="10pt0"/>
          <w:rFonts w:ascii="Times New Roman" w:eastAsia="Garamond" w:hAnsi="Times New Roman" w:cs="Times New Roman"/>
          <w:color w:val="auto"/>
          <w:sz w:val="24"/>
          <w:szCs w:val="24"/>
        </w:rPr>
        <w:tab/>
      </w:r>
      <w:r w:rsidR="00D17DA6" w:rsidRPr="00527101">
        <w:rPr>
          <w:rStyle w:val="10pt0"/>
          <w:rFonts w:ascii="Times New Roman" w:eastAsia="Garamond" w:hAnsi="Times New Roman" w:cs="Times New Roman"/>
          <w:color w:val="auto"/>
          <w:sz w:val="24"/>
          <w:szCs w:val="24"/>
        </w:rPr>
        <w:tab/>
      </w:r>
      <w:r w:rsidR="00D17DA6" w:rsidRPr="00527101">
        <w:rPr>
          <w:rStyle w:val="10pt0"/>
          <w:rFonts w:ascii="Times New Roman" w:eastAsia="Garamond" w:hAnsi="Times New Roman" w:cs="Times New Roman"/>
          <w:color w:val="auto"/>
          <w:sz w:val="24"/>
          <w:szCs w:val="24"/>
        </w:rPr>
        <w:tab/>
      </w:r>
      <w:r w:rsidRPr="00527101">
        <w:rPr>
          <w:rStyle w:val="10pt0"/>
          <w:rFonts w:ascii="Times New Roman" w:eastAsia="Garamond" w:hAnsi="Times New Roman" w:cs="Times New Roman"/>
          <w:color w:val="auto"/>
          <w:sz w:val="24"/>
          <w:szCs w:val="24"/>
        </w:rPr>
        <w:t>О</w:t>
      </w:r>
      <w:proofErr w:type="gramEnd"/>
      <w:r w:rsidRPr="00527101">
        <w:rPr>
          <w:rStyle w:val="10pt0"/>
          <w:rFonts w:ascii="Times New Roman" w:eastAsia="Garamond" w:hAnsi="Times New Roman" w:cs="Times New Roman"/>
          <w:color w:val="auto"/>
          <w:sz w:val="24"/>
          <w:szCs w:val="24"/>
        </w:rPr>
        <w:t>, приди же! Звезды блещут</w:t>
      </w:r>
    </w:p>
    <w:p w:rsidR="00D2310A" w:rsidRPr="00527101" w:rsidRDefault="00D2310A" w:rsidP="00C8071A">
      <w:pPr>
        <w:pStyle w:val="16"/>
        <w:shd w:val="clear" w:color="auto" w:fill="auto"/>
        <w:spacing w:line="240" w:lineRule="auto"/>
        <w:rPr>
          <w:rStyle w:val="10pt0"/>
          <w:rFonts w:ascii="Times New Roman" w:eastAsia="Garamond" w:hAnsi="Times New Roman" w:cs="Times New Roman"/>
          <w:color w:val="auto"/>
          <w:sz w:val="24"/>
          <w:szCs w:val="24"/>
        </w:rPr>
      </w:pPr>
      <w:r w:rsidRPr="00527101">
        <w:rPr>
          <w:rStyle w:val="10pt0"/>
          <w:rFonts w:ascii="Times New Roman" w:eastAsia="Garamond" w:hAnsi="Times New Roman" w:cs="Times New Roman"/>
          <w:color w:val="auto"/>
          <w:sz w:val="24"/>
          <w:szCs w:val="24"/>
        </w:rPr>
        <w:t xml:space="preserve">            Листья медленно </w:t>
      </w:r>
      <w:proofErr w:type="gramStart"/>
      <w:r w:rsidRPr="00527101">
        <w:rPr>
          <w:rStyle w:val="10pt0"/>
          <w:rFonts w:ascii="Times New Roman" w:eastAsia="Garamond" w:hAnsi="Times New Roman" w:cs="Times New Roman"/>
          <w:color w:val="auto"/>
          <w:sz w:val="24"/>
          <w:szCs w:val="24"/>
        </w:rPr>
        <w:t>трепещут</w:t>
      </w:r>
      <w:r w:rsidR="00D17DA6" w:rsidRPr="00527101">
        <w:rPr>
          <w:rStyle w:val="10pt0"/>
          <w:rFonts w:ascii="Times New Roman" w:eastAsia="Garamond" w:hAnsi="Times New Roman" w:cs="Times New Roman"/>
          <w:color w:val="auto"/>
          <w:sz w:val="24"/>
          <w:szCs w:val="24"/>
        </w:rPr>
        <w:tab/>
      </w:r>
      <w:r w:rsidR="00D17DA6" w:rsidRPr="00527101">
        <w:rPr>
          <w:rStyle w:val="10pt0"/>
          <w:rFonts w:ascii="Times New Roman" w:eastAsia="Garamond" w:hAnsi="Times New Roman" w:cs="Times New Roman"/>
          <w:color w:val="auto"/>
          <w:sz w:val="24"/>
          <w:szCs w:val="24"/>
        </w:rPr>
        <w:tab/>
      </w:r>
      <w:r w:rsidR="00D17DA6" w:rsidRPr="00527101">
        <w:rPr>
          <w:rStyle w:val="10pt0"/>
          <w:rFonts w:ascii="Times New Roman" w:eastAsia="Garamond" w:hAnsi="Times New Roman" w:cs="Times New Roman"/>
          <w:color w:val="auto"/>
          <w:sz w:val="24"/>
          <w:szCs w:val="24"/>
        </w:rPr>
        <w:tab/>
      </w:r>
      <w:r w:rsidRPr="00527101">
        <w:rPr>
          <w:rStyle w:val="10pt0"/>
          <w:rFonts w:ascii="Times New Roman" w:eastAsia="Garamond" w:hAnsi="Times New Roman" w:cs="Times New Roman"/>
          <w:color w:val="auto"/>
          <w:sz w:val="24"/>
          <w:szCs w:val="24"/>
        </w:rPr>
        <w:t>Листья медленно трепещут</w:t>
      </w:r>
      <w:proofErr w:type="gramEnd"/>
    </w:p>
    <w:p w:rsidR="00D2310A" w:rsidRPr="00527101" w:rsidRDefault="00D2310A" w:rsidP="00D17DA6">
      <w:pPr>
        <w:pStyle w:val="16"/>
        <w:shd w:val="clear" w:color="auto" w:fill="auto"/>
        <w:spacing w:line="240" w:lineRule="auto"/>
        <w:ind w:left="4248" w:firstLine="708"/>
        <w:rPr>
          <w:rStyle w:val="10pt0"/>
          <w:rFonts w:ascii="Times New Roman" w:eastAsia="Garamond" w:hAnsi="Times New Roman" w:cs="Times New Roman"/>
          <w:color w:val="auto"/>
          <w:sz w:val="24"/>
          <w:szCs w:val="24"/>
        </w:rPr>
      </w:pPr>
      <w:r w:rsidRPr="00527101">
        <w:rPr>
          <w:rStyle w:val="10pt0"/>
          <w:rFonts w:ascii="Times New Roman" w:eastAsia="Garamond" w:hAnsi="Times New Roman" w:cs="Times New Roman"/>
          <w:color w:val="auto"/>
          <w:sz w:val="24"/>
          <w:szCs w:val="24"/>
        </w:rPr>
        <w:t xml:space="preserve">И находят облака… </w:t>
      </w:r>
    </w:p>
    <w:p w:rsidR="00211995" w:rsidRPr="00527101" w:rsidRDefault="00211995" w:rsidP="00C8071A">
      <w:pPr>
        <w:pStyle w:val="16"/>
        <w:shd w:val="clear" w:color="auto" w:fill="auto"/>
        <w:spacing w:line="240" w:lineRule="auto"/>
        <w:rPr>
          <w:rStyle w:val="10pt0"/>
          <w:rFonts w:ascii="Times New Roman" w:eastAsia="Garamond" w:hAnsi="Times New Roman" w:cs="Times New Roman"/>
          <w:color w:val="auto"/>
        </w:rPr>
      </w:pPr>
    </w:p>
    <w:p w:rsidR="00211995" w:rsidRPr="00527101" w:rsidRDefault="00211995" w:rsidP="00C8071A">
      <w:pPr>
        <w:pStyle w:val="16"/>
        <w:shd w:val="clear" w:color="auto" w:fill="auto"/>
        <w:spacing w:line="240" w:lineRule="auto"/>
        <w:rPr>
          <w:rStyle w:val="10pt0"/>
          <w:rFonts w:ascii="Times New Roman" w:eastAsia="Garamond" w:hAnsi="Times New Roman" w:cs="Times New Roman"/>
          <w:color w:val="auto"/>
        </w:rPr>
        <w:sectPr w:rsidR="00211995" w:rsidRPr="00527101" w:rsidSect="00211995">
          <w:type w:val="continuous"/>
          <w:pgSz w:w="11906" w:h="16838"/>
          <w:pgMar w:top="1134" w:right="1416" w:bottom="1134" w:left="1418" w:header="709" w:footer="709" w:gutter="0"/>
          <w:cols w:space="708"/>
          <w:docGrid w:linePitch="360"/>
        </w:sectPr>
      </w:pPr>
    </w:p>
    <w:p w:rsidR="00D2310A" w:rsidRPr="00527101" w:rsidRDefault="00D2310A" w:rsidP="00C8071A">
      <w:pPr>
        <w:pStyle w:val="16"/>
        <w:shd w:val="clear" w:color="auto" w:fill="auto"/>
        <w:spacing w:line="240" w:lineRule="auto"/>
        <w:ind w:firstLine="426"/>
        <w:rPr>
          <w:rStyle w:val="10pt0"/>
          <w:rFonts w:ascii="Times New Roman" w:eastAsia="Garamond" w:hAnsi="Times New Roman" w:cs="Times New Roman"/>
          <w:color w:val="auto"/>
          <w:sz w:val="24"/>
          <w:szCs w:val="24"/>
        </w:rPr>
      </w:pPr>
      <w:r w:rsidRPr="00527101">
        <w:rPr>
          <w:rStyle w:val="10pt0"/>
          <w:rFonts w:ascii="Times New Roman" w:eastAsia="Garamond" w:hAnsi="Times New Roman" w:cs="Times New Roman"/>
          <w:color w:val="auto"/>
          <w:sz w:val="24"/>
          <w:szCs w:val="24"/>
        </w:rPr>
        <w:lastRenderedPageBreak/>
        <w:t>Надо не просто помнить стихотво</w:t>
      </w:r>
      <w:r w:rsidRPr="00527101">
        <w:rPr>
          <w:rStyle w:val="10pt0"/>
          <w:rFonts w:ascii="Times New Roman" w:eastAsia="Garamond" w:hAnsi="Times New Roman" w:cs="Times New Roman"/>
          <w:color w:val="auto"/>
          <w:sz w:val="24"/>
          <w:szCs w:val="24"/>
        </w:rPr>
        <w:t>р</w:t>
      </w:r>
      <w:r w:rsidRPr="00527101">
        <w:rPr>
          <w:rStyle w:val="10pt0"/>
          <w:rFonts w:ascii="Times New Roman" w:eastAsia="Garamond" w:hAnsi="Times New Roman" w:cs="Times New Roman"/>
          <w:color w:val="auto"/>
          <w:sz w:val="24"/>
          <w:szCs w:val="24"/>
        </w:rPr>
        <w:t>ные строки, а вкладывать в них глубокий и задушевный внутренний смысл, чтобы, приведя их впервые в незрелом юнош</w:t>
      </w:r>
      <w:r w:rsidRPr="00527101">
        <w:rPr>
          <w:rStyle w:val="10pt0"/>
          <w:rFonts w:ascii="Times New Roman" w:eastAsia="Garamond" w:hAnsi="Times New Roman" w:cs="Times New Roman"/>
          <w:color w:val="auto"/>
          <w:sz w:val="24"/>
          <w:szCs w:val="24"/>
        </w:rPr>
        <w:t>е</w:t>
      </w:r>
      <w:r w:rsidRPr="00527101">
        <w:rPr>
          <w:rStyle w:val="10pt0"/>
          <w:rFonts w:ascii="Times New Roman" w:eastAsia="Garamond" w:hAnsi="Times New Roman" w:cs="Times New Roman"/>
          <w:color w:val="auto"/>
          <w:sz w:val="24"/>
          <w:szCs w:val="24"/>
        </w:rPr>
        <w:t xml:space="preserve">ском произведении, снова обратиться к ним </w:t>
      </w:r>
      <w:proofErr w:type="gramStart"/>
      <w:r w:rsidRPr="00527101">
        <w:rPr>
          <w:rStyle w:val="10pt0"/>
          <w:rFonts w:ascii="Times New Roman" w:eastAsia="Garamond" w:hAnsi="Times New Roman" w:cs="Times New Roman"/>
          <w:color w:val="auto"/>
          <w:sz w:val="24"/>
          <w:szCs w:val="24"/>
        </w:rPr>
        <w:t>по</w:t>
      </w:r>
      <w:proofErr w:type="gramEnd"/>
      <w:r w:rsidRPr="00527101">
        <w:rPr>
          <w:rStyle w:val="10pt0"/>
          <w:rFonts w:ascii="Times New Roman" w:eastAsia="Garamond" w:hAnsi="Times New Roman" w:cs="Times New Roman"/>
          <w:color w:val="auto"/>
          <w:sz w:val="24"/>
          <w:szCs w:val="24"/>
        </w:rPr>
        <w:t xml:space="preserve"> </w:t>
      </w:r>
      <w:proofErr w:type="gramStart"/>
      <w:r w:rsidRPr="00527101">
        <w:rPr>
          <w:rStyle w:val="10pt0"/>
          <w:rFonts w:ascii="Times New Roman" w:eastAsia="Garamond" w:hAnsi="Times New Roman" w:cs="Times New Roman"/>
          <w:color w:val="auto"/>
          <w:sz w:val="24"/>
          <w:szCs w:val="24"/>
        </w:rPr>
        <w:t>происшествии</w:t>
      </w:r>
      <w:proofErr w:type="gramEnd"/>
      <w:r w:rsidRPr="00527101">
        <w:rPr>
          <w:rStyle w:val="10pt0"/>
          <w:rFonts w:ascii="Times New Roman" w:eastAsia="Garamond" w:hAnsi="Times New Roman" w:cs="Times New Roman"/>
          <w:color w:val="auto"/>
          <w:sz w:val="24"/>
          <w:szCs w:val="24"/>
        </w:rPr>
        <w:t xml:space="preserve"> четырех десятил</w:t>
      </w:r>
      <w:r w:rsidRPr="00527101">
        <w:rPr>
          <w:rStyle w:val="10pt0"/>
          <w:rFonts w:ascii="Times New Roman" w:eastAsia="Garamond" w:hAnsi="Times New Roman" w:cs="Times New Roman"/>
          <w:color w:val="auto"/>
          <w:sz w:val="24"/>
          <w:szCs w:val="24"/>
        </w:rPr>
        <w:t>е</w:t>
      </w:r>
      <w:r w:rsidRPr="00527101">
        <w:rPr>
          <w:rStyle w:val="10pt0"/>
          <w:rFonts w:ascii="Times New Roman" w:eastAsia="Garamond" w:hAnsi="Times New Roman" w:cs="Times New Roman"/>
          <w:color w:val="auto"/>
          <w:sz w:val="24"/>
          <w:szCs w:val="24"/>
        </w:rPr>
        <w:t>тий.</w:t>
      </w:r>
    </w:p>
    <w:p w:rsidR="00D2310A" w:rsidRPr="00527101" w:rsidRDefault="00D2310A" w:rsidP="00C8071A">
      <w:pPr>
        <w:widowControl w:val="0"/>
        <w:ind w:firstLine="426"/>
        <w:jc w:val="both"/>
      </w:pPr>
      <w:r w:rsidRPr="00527101">
        <w:t>Не только строки стихов, но и ка</w:t>
      </w:r>
      <w:r w:rsidRPr="00527101">
        <w:t>р</w:t>
      </w:r>
      <w:r w:rsidRPr="00527101">
        <w:t>тины родной природы Бунин перенес в «Митину любовь» из воспоминаний св</w:t>
      </w:r>
      <w:r w:rsidRPr="00527101">
        <w:t>о</w:t>
      </w:r>
      <w:r w:rsidRPr="00527101">
        <w:t>ей ранней юности. Даже отрицающая а</w:t>
      </w:r>
      <w:r w:rsidRPr="00527101">
        <w:t>в</w:t>
      </w:r>
      <w:r w:rsidRPr="00527101">
        <w:t>тобиографичность повести В.Н. Муро</w:t>
      </w:r>
      <w:r w:rsidRPr="00527101">
        <w:t>м</w:t>
      </w:r>
      <w:r w:rsidRPr="00527101">
        <w:t>цева – Бунина указывает, что имение Шаховское в «Митиной любви» списано с имения помещиков Бахметьевых К</w:t>
      </w:r>
      <w:r w:rsidRPr="00527101">
        <w:t>а</w:t>
      </w:r>
      <w:r w:rsidRPr="00527101">
        <w:t>лантаевки, где в детстве и юности не раз бывал Бунин. Но дело, разумеется, не только в этих перекличках отдельных мотивов повести с фактами биографии Бунина [1].</w:t>
      </w:r>
    </w:p>
    <w:p w:rsidR="00D2310A" w:rsidRPr="00527101" w:rsidRDefault="00D2310A" w:rsidP="00C8071A">
      <w:pPr>
        <w:widowControl w:val="0"/>
        <w:ind w:firstLine="426"/>
        <w:jc w:val="both"/>
      </w:pPr>
      <w:r w:rsidRPr="00527101">
        <w:t>В повести широко отразился весь тот жизненный уклад, который был так х</w:t>
      </w:r>
      <w:r w:rsidRPr="00527101">
        <w:t>о</w:t>
      </w:r>
      <w:r w:rsidRPr="00527101">
        <w:t>рошо знаком Бунину и без которого н</w:t>
      </w:r>
      <w:r w:rsidRPr="00527101">
        <w:t>е</w:t>
      </w:r>
      <w:r w:rsidRPr="00527101">
        <w:t>возможно понять до конца историю лю</w:t>
      </w:r>
      <w:r w:rsidRPr="00527101">
        <w:t>б</w:t>
      </w:r>
      <w:r w:rsidRPr="00527101">
        <w:t>ви и трагической гибели Мити.</w:t>
      </w:r>
    </w:p>
    <w:p w:rsidR="00D2310A" w:rsidRPr="00527101" w:rsidRDefault="00D2310A" w:rsidP="00C8071A">
      <w:pPr>
        <w:widowControl w:val="0"/>
        <w:ind w:firstLine="426"/>
        <w:jc w:val="both"/>
      </w:pPr>
      <w:r w:rsidRPr="00527101">
        <w:lastRenderedPageBreak/>
        <w:t>С момента выхода повести как в нашей, так и зарубежной печати неодн</w:t>
      </w:r>
      <w:r w:rsidRPr="00527101">
        <w:t>о</w:t>
      </w:r>
      <w:r w:rsidRPr="00527101">
        <w:t>кратно указывалось на ее сходство с п</w:t>
      </w:r>
      <w:r w:rsidRPr="00527101">
        <w:t>о</w:t>
      </w:r>
      <w:r w:rsidRPr="00527101">
        <w:t>вестью Л. Толстого «Дьявол», опублик</w:t>
      </w:r>
      <w:r w:rsidRPr="00527101">
        <w:t>о</w:t>
      </w:r>
      <w:r w:rsidRPr="00527101">
        <w:t>ванной впервые уже после смерти вел</w:t>
      </w:r>
      <w:r w:rsidRPr="00527101">
        <w:t>и</w:t>
      </w:r>
      <w:r w:rsidRPr="00527101">
        <w:t>кого писателя, говорилось даже о пр</w:t>
      </w:r>
      <w:r w:rsidRPr="00527101">
        <w:t>я</w:t>
      </w:r>
      <w:r w:rsidRPr="00527101">
        <w:t>мом влиянии толстовской повести на б</w:t>
      </w:r>
      <w:r w:rsidRPr="00527101">
        <w:t>у</w:t>
      </w:r>
      <w:r w:rsidRPr="00527101">
        <w:t>нинскую. Об этом писал, в частности, в 1936 году зарубежный исследователь П. Бицилли в своей статье «Заметки о То</w:t>
      </w:r>
      <w:r w:rsidRPr="00527101">
        <w:t>л</w:t>
      </w:r>
      <w:r w:rsidRPr="00527101">
        <w:t>стом. Бунин и Толстой», опубликова</w:t>
      </w:r>
      <w:r w:rsidRPr="00527101">
        <w:t>н</w:t>
      </w:r>
      <w:r w:rsidRPr="00527101">
        <w:t>ной в эмигрантском журнале «Совр</w:t>
      </w:r>
      <w:r w:rsidRPr="00527101">
        <w:t>е</w:t>
      </w:r>
      <w:r w:rsidRPr="00527101">
        <w:t xml:space="preserve">менные записки» [2]. </w:t>
      </w:r>
    </w:p>
    <w:p w:rsidR="00D2310A" w:rsidRPr="00527101" w:rsidRDefault="00D2310A" w:rsidP="00C8071A">
      <w:pPr>
        <w:widowControl w:val="0"/>
        <w:ind w:firstLine="426"/>
        <w:jc w:val="both"/>
      </w:pPr>
      <w:r w:rsidRPr="00527101">
        <w:t>Статья П. Бицилли интересна в том отношении, что она вызвала ответный отклик Бунина, который в письме к ее автору высказал свои мысли по вопросу о так называемых литературных влиян</w:t>
      </w:r>
      <w:r w:rsidRPr="00527101">
        <w:t>и</w:t>
      </w:r>
      <w:r w:rsidRPr="00527101">
        <w:t>ях: «Дорогой Петр Михайлович, – писал Бунин Бицилли 17 марта 1936 года, – а я «Дьявола» как раз и не читал никогда – это очень странно для такого поклонника Толстого, как я, но именно так... Так что те строки из «Дьявола», что действ</w:t>
      </w:r>
      <w:r w:rsidRPr="00527101">
        <w:t>и</w:t>
      </w:r>
      <w:r w:rsidRPr="00527101">
        <w:t xml:space="preserve">тельно так похожи на строки о свидании </w:t>
      </w:r>
      <w:r w:rsidRPr="00527101">
        <w:lastRenderedPageBreak/>
        <w:t>Мити с Аленкой в «Митиной любви», я впервые в жизни прочел только в Вашей статье. Как же объяснить это удивител</w:t>
      </w:r>
      <w:r w:rsidRPr="00527101">
        <w:t>ь</w:t>
      </w:r>
      <w:r w:rsidRPr="00527101">
        <w:t>ное сходство? Очень просто, конечно: вся деревенская усадебная жизнь наших мест (а мы ведь совсем земляки с То</w:t>
      </w:r>
      <w:r w:rsidRPr="00527101">
        <w:t>л</w:t>
      </w:r>
      <w:r w:rsidRPr="00527101">
        <w:t>стым), нашего средне помещичьего быта, наших «господ» и их «дворов» была н</w:t>
      </w:r>
      <w:r w:rsidRPr="00527101">
        <w:t>е</w:t>
      </w:r>
      <w:r w:rsidRPr="00527101">
        <w:t>обыкновенно похожа, и мы с Толстым взяли в данном случае нечто вполне «классическое» в смысле сводничества и любовного свидания» [3].</w:t>
      </w:r>
    </w:p>
    <w:p w:rsidR="00D2310A" w:rsidRPr="00527101" w:rsidRDefault="00D2310A" w:rsidP="00C8071A">
      <w:pPr>
        <w:widowControl w:val="0"/>
        <w:ind w:firstLine="426"/>
        <w:jc w:val="both"/>
      </w:pPr>
      <w:r w:rsidRPr="00527101">
        <w:t>Безусловно, прав Бунин, когда ук</w:t>
      </w:r>
      <w:r w:rsidRPr="00527101">
        <w:t>а</w:t>
      </w:r>
      <w:r w:rsidRPr="00527101">
        <w:t>зывает, что сходное в «Митиной любви» и в «Дьяволе» идет от сходства тех жи</w:t>
      </w:r>
      <w:r w:rsidRPr="00527101">
        <w:t>з</w:t>
      </w:r>
      <w:r w:rsidRPr="00527101">
        <w:t>ненных условий, которые изображали оба художника, что говорить о толсто</w:t>
      </w:r>
      <w:r w:rsidRPr="00527101">
        <w:t>в</w:t>
      </w:r>
      <w:r w:rsidRPr="00527101">
        <w:t>ском влиянии на его повесть можно только в самой общей форме, что, нак</w:t>
      </w:r>
      <w:r w:rsidRPr="00527101">
        <w:t>о</w:t>
      </w:r>
      <w:r w:rsidRPr="00527101">
        <w:t>нец, «Митина любовь» некоторыми св</w:t>
      </w:r>
      <w:r w:rsidRPr="00527101">
        <w:t>о</w:t>
      </w:r>
      <w:r w:rsidRPr="00527101">
        <w:t>ими особенностями заметно отличается от прежних бунинских произведений.</w:t>
      </w:r>
    </w:p>
    <w:p w:rsidR="00D2310A" w:rsidRPr="00527101" w:rsidRDefault="00D2310A" w:rsidP="00C8071A">
      <w:pPr>
        <w:widowControl w:val="0"/>
        <w:ind w:firstLine="426"/>
        <w:jc w:val="both"/>
      </w:pPr>
      <w:r w:rsidRPr="00527101">
        <w:t>Очень существенны в этой связи указания Бунина на «некую пронзител</w:t>
      </w:r>
      <w:r w:rsidRPr="00527101">
        <w:t>ь</w:t>
      </w:r>
      <w:r w:rsidRPr="00527101">
        <w:t>ную лиричность», на «некую легкость», «тонкость», «модерность» и «стихотво</w:t>
      </w:r>
      <w:r w:rsidRPr="00527101">
        <w:t>р</w:t>
      </w:r>
      <w:r w:rsidRPr="00527101">
        <w:t>ность», которые свойственны «Митиной любви». В нескольких словах автор, ве</w:t>
      </w:r>
      <w:r w:rsidRPr="00527101">
        <w:t>р</w:t>
      </w:r>
      <w:r w:rsidRPr="00527101">
        <w:t>но, оттенил основные художественные особенности своего произведения.</w:t>
      </w:r>
    </w:p>
    <w:p w:rsidR="00D2310A" w:rsidRPr="00527101" w:rsidRDefault="00D2310A" w:rsidP="00C8071A">
      <w:pPr>
        <w:widowControl w:val="0"/>
        <w:ind w:firstLine="426"/>
        <w:jc w:val="both"/>
      </w:pPr>
      <w:r w:rsidRPr="00527101">
        <w:t>«Пронзительная лиричность», «ле</w:t>
      </w:r>
      <w:r w:rsidRPr="00527101">
        <w:t>г</w:t>
      </w:r>
      <w:r w:rsidRPr="00527101">
        <w:t>кость», «тонкость» повести выражаются, прежде всего, в том, что на первый план в ней вынесены чувства и мысли главн</w:t>
      </w:r>
      <w:r w:rsidRPr="00527101">
        <w:t>о</w:t>
      </w:r>
      <w:r w:rsidRPr="00527101">
        <w:t>го героя, причем чувства и мысли, св</w:t>
      </w:r>
      <w:r w:rsidRPr="00527101">
        <w:t>я</w:t>
      </w:r>
      <w:r w:rsidRPr="00527101">
        <w:t>занные исключительно только с его л</w:t>
      </w:r>
      <w:r w:rsidRPr="00527101">
        <w:t>ю</w:t>
      </w:r>
      <w:r w:rsidRPr="00527101">
        <w:t>бовью к Кате. Повествование ведется от имени автора, но оно так проникнуто настроением главного героя, что врем</w:t>
      </w:r>
      <w:r w:rsidRPr="00527101">
        <w:t>е</w:t>
      </w:r>
      <w:r w:rsidRPr="00527101">
        <w:t>нами напоминает страницы из его дне</w:t>
      </w:r>
      <w:r w:rsidRPr="00527101">
        <w:t>в</w:t>
      </w:r>
      <w:r w:rsidRPr="00527101">
        <w:t>ника, как бы переданные от третьего л</w:t>
      </w:r>
      <w:r w:rsidRPr="00527101">
        <w:t>и</w:t>
      </w:r>
      <w:r w:rsidRPr="00527101">
        <w:t>ца. Каждая глава входит в повесть не в качестве новой картины, расширяющей изображение окружающей Митю жизни, а в качестве нового этапа любовных м</w:t>
      </w:r>
      <w:r w:rsidRPr="00527101">
        <w:t>у</w:t>
      </w:r>
      <w:r w:rsidRPr="00527101">
        <w:t>чений героя. Характерны в этом отнош</w:t>
      </w:r>
      <w:r w:rsidRPr="00527101">
        <w:t>е</w:t>
      </w:r>
      <w:r w:rsidRPr="00527101">
        <w:t xml:space="preserve">нии начальные фразы многих из глав, особенно в начале повести: «Потом все шло как будто по- прежнему», «В апреле Катя еще больше изменилась, просто </w:t>
      </w:r>
      <w:proofErr w:type="gramStart"/>
      <w:r w:rsidRPr="00527101">
        <w:t>н</w:t>
      </w:r>
      <w:r w:rsidRPr="00527101">
        <w:t>е</w:t>
      </w:r>
      <w:r w:rsidRPr="00527101">
        <w:t>узнаваема</w:t>
      </w:r>
      <w:proofErr w:type="gramEnd"/>
      <w:r w:rsidRPr="00527101">
        <w:t xml:space="preserve"> стала», «И в конце апреля М</w:t>
      </w:r>
      <w:r w:rsidRPr="00527101">
        <w:t>и</w:t>
      </w:r>
      <w:r w:rsidRPr="00527101">
        <w:lastRenderedPageBreak/>
        <w:t>тя, наконец, решил дать себе отдых, уехать в деревню», «В деревне жизнь началась днями мирными и очаровател</w:t>
      </w:r>
      <w:r w:rsidRPr="00527101">
        <w:t>ь</w:t>
      </w:r>
      <w:r w:rsidRPr="00527101">
        <w:t>ными», «Только раз за это первое время Митиной деревенской жизни напомнила о себе Катя зловеще», «Дни шли, смен</w:t>
      </w:r>
      <w:r w:rsidRPr="00527101">
        <w:t>я</w:t>
      </w:r>
      <w:r w:rsidRPr="00527101">
        <w:t>ясь один другим, а нового письма не б</w:t>
      </w:r>
      <w:r w:rsidRPr="00527101">
        <w:t>ы</w:t>
      </w:r>
      <w:r w:rsidRPr="00527101">
        <w:t>ло», «В этот день Митина любовь пр</w:t>
      </w:r>
      <w:r w:rsidRPr="00527101">
        <w:t>е</w:t>
      </w:r>
      <w:r w:rsidRPr="00527101">
        <w:t>терпела жестокий перелом». Уже эти начальные фразы глав дают в совокупн</w:t>
      </w:r>
      <w:r w:rsidRPr="00527101">
        <w:t>о</w:t>
      </w:r>
      <w:r w:rsidRPr="00527101">
        <w:t>сти как бы в конспективном, сжатом, обобщенном виде картину любовных мучений Мити, для которого вся окр</w:t>
      </w:r>
      <w:r w:rsidRPr="00527101">
        <w:t>у</w:t>
      </w:r>
      <w:r w:rsidRPr="00527101">
        <w:t>жающая действительность ощутима и зрима в той мере, в какой преломляются в ней никогда не покидающие его мысли о Кате.</w:t>
      </w:r>
    </w:p>
    <w:p w:rsidR="00D2310A" w:rsidRPr="00527101" w:rsidRDefault="00D2310A" w:rsidP="00C8071A">
      <w:pPr>
        <w:widowControl w:val="0"/>
        <w:ind w:firstLine="426"/>
        <w:jc w:val="both"/>
      </w:pPr>
      <w:r w:rsidRPr="00527101">
        <w:t>Читая «Митину любовь», очень з</w:t>
      </w:r>
      <w:r w:rsidRPr="00527101">
        <w:t>а</w:t>
      </w:r>
      <w:r w:rsidRPr="00527101">
        <w:t>метно, что резко изменился в 20-е годы стиль Бунина–прозаика по сравнению со стилем его предреволюционной прозы. На смену строго объективированному, «бесстрастному», как казалось иным критикам, повествованию, при котором автор, тщательно прослеживая все п</w:t>
      </w:r>
      <w:r w:rsidRPr="00527101">
        <w:t>о</w:t>
      </w:r>
      <w:r w:rsidRPr="00527101">
        <w:t>ступки героя, почти ничего не говорит непосредственно от себя о его чувствах и мыслях, предоставляя догадываться о них читателю, приходит лирически взволнованная манера, передающая мельчайшие изгибы любовных переж</w:t>
      </w:r>
      <w:r w:rsidRPr="00527101">
        <w:t>и</w:t>
      </w:r>
      <w:r w:rsidRPr="00527101">
        <w:t>ваний героя. Изображение внешнего м</w:t>
      </w:r>
      <w:r w:rsidRPr="00527101">
        <w:t>и</w:t>
      </w:r>
      <w:r w:rsidRPr="00527101">
        <w:t>ра играет при этом во многом подчине</w:t>
      </w:r>
      <w:r w:rsidRPr="00527101">
        <w:t>н</w:t>
      </w:r>
      <w:r w:rsidRPr="00527101">
        <w:t>ную, подсобную роль, помогая еще более полному выявлению основной лирич</w:t>
      </w:r>
      <w:r w:rsidRPr="00527101">
        <w:t>е</w:t>
      </w:r>
      <w:r w:rsidRPr="00527101">
        <w:t>ской темы произведения.</w:t>
      </w:r>
    </w:p>
    <w:p w:rsidR="00D2310A" w:rsidRPr="00527101" w:rsidRDefault="00D2310A" w:rsidP="00C8071A">
      <w:pPr>
        <w:pStyle w:val="52"/>
        <w:widowControl w:val="0"/>
        <w:shd w:val="clear" w:color="auto" w:fill="auto"/>
        <w:spacing w:line="240" w:lineRule="auto"/>
        <w:ind w:right="40" w:firstLine="426"/>
        <w:rPr>
          <w:rFonts w:ascii="Times New Roman" w:hAnsi="Times New Roman" w:cs="Times New Roman"/>
          <w:sz w:val="24"/>
          <w:szCs w:val="24"/>
        </w:rPr>
      </w:pPr>
      <w:r w:rsidRPr="00527101">
        <w:rPr>
          <w:rStyle w:val="510pt"/>
          <w:rFonts w:ascii="Times New Roman" w:hAnsi="Times New Roman" w:cs="Times New Roman"/>
          <w:sz w:val="24"/>
          <w:szCs w:val="24"/>
        </w:rPr>
        <w:t>Именно такая манера письма стала необходима Бунину в «Митиной лю</w:t>
      </w:r>
      <w:r w:rsidRPr="00527101">
        <w:rPr>
          <w:rStyle w:val="510pt"/>
          <w:rFonts w:ascii="Times New Roman" w:hAnsi="Times New Roman" w:cs="Times New Roman"/>
          <w:sz w:val="24"/>
          <w:szCs w:val="24"/>
        </w:rPr>
        <w:t>б</w:t>
      </w:r>
      <w:r w:rsidRPr="00527101">
        <w:rPr>
          <w:rStyle w:val="510pt"/>
          <w:rFonts w:ascii="Times New Roman" w:hAnsi="Times New Roman" w:cs="Times New Roman"/>
          <w:sz w:val="24"/>
          <w:szCs w:val="24"/>
        </w:rPr>
        <w:t>ви», как и в других примыкающих к этой повести произведениях для того, чтобы с предельной силой раскрыть глубину л</w:t>
      </w:r>
      <w:r w:rsidRPr="00527101">
        <w:rPr>
          <w:rStyle w:val="510pt"/>
          <w:rFonts w:ascii="Times New Roman" w:hAnsi="Times New Roman" w:cs="Times New Roman"/>
          <w:sz w:val="24"/>
          <w:szCs w:val="24"/>
        </w:rPr>
        <w:t>ю</w:t>
      </w:r>
      <w:r w:rsidRPr="00527101">
        <w:rPr>
          <w:rStyle w:val="510pt"/>
          <w:rFonts w:ascii="Times New Roman" w:hAnsi="Times New Roman" w:cs="Times New Roman"/>
          <w:sz w:val="24"/>
          <w:szCs w:val="24"/>
        </w:rPr>
        <w:t xml:space="preserve">бовных переживаний героев, которые, оставаясь нередко вполне заурядными во всех других областях жизни, именно в любви раскрывают незаурядность своих натур. </w:t>
      </w:r>
    </w:p>
    <w:p w:rsidR="00D2310A" w:rsidRPr="00527101" w:rsidRDefault="00D2310A" w:rsidP="00C8071A">
      <w:pPr>
        <w:widowControl w:val="0"/>
        <w:ind w:firstLine="426"/>
        <w:jc w:val="both"/>
      </w:pPr>
      <w:r w:rsidRPr="00527101">
        <w:t>Известно, что в основу сюжета пов</w:t>
      </w:r>
      <w:r w:rsidRPr="00527101">
        <w:t>е</w:t>
      </w:r>
      <w:r w:rsidRPr="00527101">
        <w:t>сти «Митина любовь» положено, как это часто бывало у Бунина, подлинное пр</w:t>
      </w:r>
      <w:r w:rsidRPr="00527101">
        <w:t>о</w:t>
      </w:r>
      <w:r w:rsidRPr="00527101">
        <w:t>исшествие, в данном случае происш</w:t>
      </w:r>
      <w:r w:rsidRPr="00527101">
        <w:t>е</w:t>
      </w:r>
      <w:r w:rsidRPr="00527101">
        <w:t xml:space="preserve">ствие, наделавшее в свое время много </w:t>
      </w:r>
      <w:r w:rsidRPr="00527101">
        <w:lastRenderedPageBreak/>
        <w:t>шуму и широко освещавшееся в печати [3].</w:t>
      </w:r>
    </w:p>
    <w:p w:rsidR="00D2310A" w:rsidRPr="00527101" w:rsidRDefault="00D2310A" w:rsidP="00C8071A">
      <w:pPr>
        <w:widowControl w:val="0"/>
        <w:ind w:firstLine="426"/>
        <w:jc w:val="both"/>
      </w:pPr>
      <w:r w:rsidRPr="00527101">
        <w:t>Фальшивое чтение Катей стихов – лишь одно из выражений той пошлости и лжи, которые господствуют в окружа</w:t>
      </w:r>
      <w:r w:rsidRPr="00527101">
        <w:t>ю</w:t>
      </w:r>
      <w:r w:rsidRPr="00527101">
        <w:t>щей Катю среде. Это они отнимают у Мити любимую девушку и, потерпев крушение первого большого, всеобъе</w:t>
      </w:r>
      <w:r w:rsidRPr="00527101">
        <w:t>м</w:t>
      </w:r>
      <w:r w:rsidRPr="00527101">
        <w:t>лющего чувства, испытав отвращение от случайного сближения с крестьянской женщиной, Митя, потрясенный всем происшедшим, обрывает свою жизнь. Трагические предчувствия рокового и</w:t>
      </w:r>
      <w:r w:rsidRPr="00527101">
        <w:t>с</w:t>
      </w:r>
      <w:r w:rsidRPr="00527101">
        <w:t>хода пронизывают повесть буквально с самых первых строк.</w:t>
      </w:r>
    </w:p>
    <w:p w:rsidR="00D2310A" w:rsidRPr="00527101" w:rsidRDefault="00D2310A" w:rsidP="00C8071A">
      <w:pPr>
        <w:widowControl w:val="0"/>
        <w:ind w:firstLine="426"/>
        <w:jc w:val="both"/>
      </w:pPr>
      <w:r w:rsidRPr="00527101">
        <w:t>«В Москве последний счастливый день Мити был девятого марта. Так, по крайней мере, казалось ему». И указание на то, что девятое марта было последним счастливым днем, и слово «казалось», подчеркивающее относительность, н</w:t>
      </w:r>
      <w:r w:rsidRPr="00527101">
        <w:t>е</w:t>
      </w:r>
      <w:r w:rsidRPr="00527101">
        <w:t>прочность Митиного счастья уже пре</w:t>
      </w:r>
      <w:r w:rsidRPr="00527101">
        <w:t>д</w:t>
      </w:r>
      <w:r w:rsidRPr="00527101">
        <w:t>вещают горестные испытания, выпад</w:t>
      </w:r>
      <w:r w:rsidRPr="00527101">
        <w:t>а</w:t>
      </w:r>
      <w:r w:rsidRPr="00527101">
        <w:t>ющие на долю героя. Здесь следует ск</w:t>
      </w:r>
      <w:r w:rsidRPr="00527101">
        <w:t>а</w:t>
      </w:r>
      <w:r w:rsidRPr="00527101">
        <w:t>зать, кстати, что в дальнейшем слово «казалось» не раз используется Буниным как своеобразный сигнал тревоги, выр</w:t>
      </w:r>
      <w:r w:rsidRPr="00527101">
        <w:t>а</w:t>
      </w:r>
      <w:r w:rsidRPr="00527101">
        <w:t>жающий пока еще смутные опасения, неотступно преследующие Митю.</w:t>
      </w:r>
    </w:p>
    <w:p w:rsidR="00D2310A" w:rsidRPr="00527101" w:rsidRDefault="00D2310A" w:rsidP="00C8071A">
      <w:pPr>
        <w:widowControl w:val="0"/>
        <w:ind w:firstLine="426"/>
        <w:jc w:val="both"/>
      </w:pPr>
      <w:r w:rsidRPr="00527101">
        <w:t>У Бунина особый, индивидуальный талант. Об этом свидетельствуют поиски новых форм сюжетной выразительности. Это своего рода и выражение недовол</w:t>
      </w:r>
      <w:r w:rsidRPr="00527101">
        <w:t>ь</w:t>
      </w:r>
      <w:r w:rsidRPr="00527101">
        <w:t>ства состоянием современной ему (Б</w:t>
      </w:r>
      <w:r w:rsidRPr="00527101">
        <w:t>у</w:t>
      </w:r>
      <w:r w:rsidRPr="00527101">
        <w:t>нину) литературы.</w:t>
      </w:r>
    </w:p>
    <w:p w:rsidR="00D2310A" w:rsidRPr="00527101" w:rsidRDefault="00D2310A" w:rsidP="00C8071A">
      <w:pPr>
        <w:widowControl w:val="0"/>
        <w:ind w:firstLine="426"/>
        <w:jc w:val="both"/>
      </w:pPr>
      <w:r w:rsidRPr="00527101">
        <w:t>Бунин стремился правдиво отразить действительность – именно поэтому б</w:t>
      </w:r>
      <w:r w:rsidRPr="00527101">
        <w:t>ы</w:t>
      </w:r>
      <w:r w:rsidRPr="00527101">
        <w:t>ли необходимы новые средства для х</w:t>
      </w:r>
      <w:r w:rsidRPr="00527101">
        <w:t>у</w:t>
      </w:r>
      <w:r w:rsidRPr="00527101">
        <w:t>дожественного воплощения действ</w:t>
      </w:r>
      <w:r w:rsidRPr="00527101">
        <w:t>и</w:t>
      </w:r>
      <w:r w:rsidRPr="00527101">
        <w:t>тельности.</w:t>
      </w:r>
    </w:p>
    <w:p w:rsidR="00D2310A" w:rsidRPr="00527101" w:rsidRDefault="00D2310A" w:rsidP="00C8071A">
      <w:pPr>
        <w:widowControl w:val="0"/>
        <w:ind w:firstLine="426"/>
        <w:jc w:val="both"/>
      </w:pPr>
      <w:r w:rsidRPr="00527101">
        <w:t>Любовь, концепция любви у Бунина трагедийна. Он считал, что мгновения любви становятся вершиной жизни чел</w:t>
      </w:r>
      <w:r w:rsidRPr="00527101">
        <w:t>о</w:t>
      </w:r>
      <w:r w:rsidRPr="00527101">
        <w:lastRenderedPageBreak/>
        <w:t>века. Только любящий человек может почувствовать по-настоящему другого человека, только чувство оправдывает высокую требовательность к себе и к своему ближнему, только любящий сп</w:t>
      </w:r>
      <w:r w:rsidRPr="00527101">
        <w:t>о</w:t>
      </w:r>
      <w:r w:rsidRPr="00527101">
        <w:t>собен преодолеть свой эгоизм. Состо</w:t>
      </w:r>
      <w:r w:rsidRPr="00527101">
        <w:t>я</w:t>
      </w:r>
      <w:r w:rsidRPr="00527101">
        <w:t>ние любви возвышает души героев Б</w:t>
      </w:r>
      <w:r w:rsidRPr="00527101">
        <w:t>у</w:t>
      </w:r>
      <w:r w:rsidRPr="00527101">
        <w:t>нина. Например, рассказ "Сны Чанга"</w:t>
      </w:r>
      <w:r w:rsidR="000F0CCA" w:rsidRPr="00527101">
        <w:t xml:space="preserve"> </w:t>
      </w:r>
      <w:r w:rsidRPr="00527101">
        <w:t>(</w:t>
      </w:r>
      <w:smartTag w:uri="urn:schemas-microsoft-com:office:smarttags" w:element="metricconverter">
        <w:smartTagPr>
          <w:attr w:name="ProductID" w:val="1916 г"/>
        </w:smartTagPr>
        <w:r w:rsidRPr="00527101">
          <w:t>1916 г</w:t>
        </w:r>
      </w:smartTag>
      <w:r w:rsidRPr="00527101">
        <w:t>). Здесь необычная трактовка т</w:t>
      </w:r>
      <w:r w:rsidRPr="00527101">
        <w:t>е</w:t>
      </w:r>
      <w:r w:rsidRPr="00527101">
        <w:t>мы любви. Рассказ написан в форме во</w:t>
      </w:r>
      <w:r w:rsidRPr="00527101">
        <w:t>с</w:t>
      </w:r>
      <w:r w:rsidRPr="00527101">
        <w:t xml:space="preserve">поминаний собаки. Пес так </w:t>
      </w:r>
      <w:proofErr w:type="gramStart"/>
      <w:r w:rsidRPr="00527101">
        <w:t>здорово</w:t>
      </w:r>
      <w:proofErr w:type="gramEnd"/>
      <w:r w:rsidRPr="00527101">
        <w:t xml:space="preserve"> чу</w:t>
      </w:r>
      <w:r w:rsidRPr="00527101">
        <w:t>в</w:t>
      </w:r>
      <w:r w:rsidRPr="00527101">
        <w:t>ствует внутреннее опустошение капит</w:t>
      </w:r>
      <w:r w:rsidRPr="00527101">
        <w:t>а</w:t>
      </w:r>
      <w:r w:rsidRPr="00527101">
        <w:t>на, своего хозяина. В рассказе появляе</w:t>
      </w:r>
      <w:r w:rsidRPr="00527101">
        <w:t>т</w:t>
      </w:r>
      <w:r w:rsidRPr="00527101">
        <w:t>ся образ "дальних работящих людей" (немцев). Бунин сравнивает их образ жизни. И вот, исходя уже из этого сра</w:t>
      </w:r>
      <w:r w:rsidRPr="00527101">
        <w:t>в</w:t>
      </w:r>
      <w:r w:rsidRPr="00527101">
        <w:t>нения, писатель говорит о возможных путях человеческого счастья.</w:t>
      </w:r>
    </w:p>
    <w:p w:rsidR="00D2310A" w:rsidRPr="00527101" w:rsidRDefault="00D2310A" w:rsidP="00C8071A">
      <w:pPr>
        <w:widowControl w:val="0"/>
        <w:autoSpaceDE w:val="0"/>
        <w:autoSpaceDN w:val="0"/>
        <w:adjustRightInd w:val="0"/>
        <w:ind w:firstLine="426"/>
        <w:jc w:val="both"/>
      </w:pPr>
      <w:r w:rsidRPr="00527101">
        <w:t>Лирическая проза Бунина, принципы которой нашли свое выражение в пов</w:t>
      </w:r>
      <w:r w:rsidRPr="00527101">
        <w:t>е</w:t>
      </w:r>
      <w:r w:rsidRPr="00527101">
        <w:t xml:space="preserve">сти «Митина любовь», </w:t>
      </w:r>
      <w:r w:rsidR="003E1BE0" w:rsidRPr="00527101">
        <w:t>–</w:t>
      </w:r>
      <w:r w:rsidRPr="00527101">
        <w:t xml:space="preserve"> это новая ст</w:t>
      </w:r>
      <w:r w:rsidRPr="00527101">
        <w:t>у</w:t>
      </w:r>
      <w:r w:rsidRPr="00527101">
        <w:t>пень в развитии творчества писателя, знаменующая глубокое и тонкое прони</w:t>
      </w:r>
      <w:r w:rsidRPr="00527101">
        <w:t>к</w:t>
      </w:r>
      <w:r w:rsidRPr="00527101">
        <w:t>новение в мир интимных, преимущ</w:t>
      </w:r>
      <w:r w:rsidRPr="00527101">
        <w:t>е</w:t>
      </w:r>
      <w:r w:rsidRPr="00527101">
        <w:t>ственно любовных, переживаний героев, и в то же время известное ослабление интереса к многогранному изображению окружающей героев реальной действ</w:t>
      </w:r>
      <w:r w:rsidRPr="00527101">
        <w:t>и</w:t>
      </w:r>
      <w:r w:rsidRPr="00527101">
        <w:t>тельности. С удивительной свежестью, сочетающейся со зрелым, высоким м</w:t>
      </w:r>
      <w:r w:rsidRPr="00527101">
        <w:t>а</w:t>
      </w:r>
      <w:r w:rsidRPr="00527101">
        <w:t>стерством, написана Бунина его после</w:t>
      </w:r>
      <w:r w:rsidRPr="00527101">
        <w:t>д</w:t>
      </w:r>
      <w:r w:rsidRPr="00527101">
        <w:t>няя книга художественной прозы.</w:t>
      </w:r>
    </w:p>
    <w:p w:rsidR="00B426F6" w:rsidRPr="00527101" w:rsidRDefault="00D2310A" w:rsidP="00C8071A">
      <w:pPr>
        <w:widowControl w:val="0"/>
        <w:autoSpaceDE w:val="0"/>
        <w:autoSpaceDN w:val="0"/>
        <w:adjustRightInd w:val="0"/>
        <w:ind w:firstLine="426"/>
        <w:jc w:val="both"/>
      </w:pPr>
      <w:r w:rsidRPr="00527101">
        <w:t>Слова одного из виднейших сове</w:t>
      </w:r>
      <w:r w:rsidRPr="00527101">
        <w:t>т</w:t>
      </w:r>
      <w:r w:rsidRPr="00527101">
        <w:t xml:space="preserve">ских </w:t>
      </w:r>
      <w:proofErr w:type="gramStart"/>
      <w:r w:rsidRPr="00527101">
        <w:t>писателей</w:t>
      </w:r>
      <w:proofErr w:type="gramEnd"/>
      <w:r w:rsidRPr="00527101">
        <w:t xml:space="preserve"> верно выразили точку зрения нашей литературной обществе</w:t>
      </w:r>
      <w:r w:rsidRPr="00527101">
        <w:t>н</w:t>
      </w:r>
      <w:r w:rsidRPr="00527101">
        <w:t>ности на бунинское творчество. За м</w:t>
      </w:r>
      <w:r w:rsidRPr="00527101">
        <w:t>и</w:t>
      </w:r>
      <w:r w:rsidRPr="00527101">
        <w:t>нувшие с тех пор годы книги Бунина, и</w:t>
      </w:r>
      <w:r w:rsidRPr="00527101">
        <w:t>з</w:t>
      </w:r>
      <w:r w:rsidRPr="00527101">
        <w:t>дававшиеся неоднократно, завоевали прочный успех у читателя. Лучшая часть наследия выдающегося русского писат</w:t>
      </w:r>
      <w:r w:rsidRPr="00527101">
        <w:t>е</w:t>
      </w:r>
      <w:r w:rsidRPr="00527101">
        <w:t>ля прочно вошла в круг чтения нашего чит</w:t>
      </w:r>
      <w:r w:rsidR="00B426F6" w:rsidRPr="00527101">
        <w:t>ателя.</w:t>
      </w:r>
    </w:p>
    <w:p w:rsidR="00B426F6" w:rsidRPr="00527101" w:rsidRDefault="00B426F6" w:rsidP="00C8071A">
      <w:pPr>
        <w:widowControl w:val="0"/>
        <w:autoSpaceDE w:val="0"/>
        <w:autoSpaceDN w:val="0"/>
        <w:adjustRightInd w:val="0"/>
        <w:ind w:firstLine="426"/>
        <w:jc w:val="both"/>
      </w:pPr>
    </w:p>
    <w:p w:rsidR="00B426F6" w:rsidRPr="00527101" w:rsidRDefault="00B426F6" w:rsidP="00C8071A">
      <w:pPr>
        <w:widowControl w:val="0"/>
        <w:autoSpaceDE w:val="0"/>
        <w:autoSpaceDN w:val="0"/>
        <w:adjustRightInd w:val="0"/>
        <w:ind w:firstLine="426"/>
        <w:jc w:val="both"/>
        <w:sectPr w:rsidR="00B426F6" w:rsidRPr="00527101" w:rsidSect="00B426F6">
          <w:type w:val="continuous"/>
          <w:pgSz w:w="11906" w:h="16838"/>
          <w:pgMar w:top="1134" w:right="1416" w:bottom="1134" w:left="1418" w:header="709" w:footer="709" w:gutter="0"/>
          <w:cols w:num="2" w:space="510"/>
          <w:docGrid w:linePitch="360"/>
        </w:sectPr>
      </w:pPr>
    </w:p>
    <w:p w:rsidR="00D2310A" w:rsidRPr="00527101" w:rsidRDefault="00D2310A" w:rsidP="00C8071A">
      <w:pPr>
        <w:widowControl w:val="0"/>
        <w:ind w:firstLine="708"/>
        <w:jc w:val="both"/>
      </w:pPr>
    </w:p>
    <w:p w:rsidR="00D2310A" w:rsidRPr="00527101" w:rsidRDefault="00D2310A" w:rsidP="00C8071A">
      <w:pPr>
        <w:widowControl w:val="0"/>
        <w:jc w:val="center"/>
      </w:pPr>
      <w:r w:rsidRPr="00527101">
        <w:rPr>
          <w:b/>
        </w:rPr>
        <w:t>Литература</w:t>
      </w:r>
      <w:r w:rsidR="00211995" w:rsidRPr="00527101">
        <w:rPr>
          <w:b/>
        </w:rPr>
        <w:t>:</w:t>
      </w:r>
    </w:p>
    <w:p w:rsidR="00D2310A" w:rsidRPr="00527101" w:rsidRDefault="00D2310A" w:rsidP="00C12718">
      <w:pPr>
        <w:widowControl w:val="0"/>
        <w:numPr>
          <w:ilvl w:val="0"/>
          <w:numId w:val="5"/>
        </w:numPr>
        <w:tabs>
          <w:tab w:val="clear" w:pos="720"/>
        </w:tabs>
        <w:ind w:left="1134" w:right="992" w:hanging="283"/>
        <w:jc w:val="both"/>
        <w:rPr>
          <w:sz w:val="20"/>
          <w:szCs w:val="20"/>
        </w:rPr>
      </w:pPr>
      <w:r w:rsidRPr="00527101">
        <w:rPr>
          <w:sz w:val="20"/>
          <w:szCs w:val="20"/>
        </w:rPr>
        <w:t>Басинский П. Русская литература конца XIX начала XX века и первой эмигр</w:t>
      </w:r>
      <w:r w:rsidRPr="00527101">
        <w:rPr>
          <w:sz w:val="20"/>
          <w:szCs w:val="20"/>
        </w:rPr>
        <w:t>а</w:t>
      </w:r>
      <w:r w:rsidRPr="00527101">
        <w:rPr>
          <w:sz w:val="20"/>
          <w:szCs w:val="20"/>
        </w:rPr>
        <w:t>ции/ П. Басинский, С. Федякин. М.: Академия, 2000. 525 с.</w:t>
      </w:r>
    </w:p>
    <w:p w:rsidR="00D2310A" w:rsidRPr="00527101" w:rsidRDefault="00D2310A" w:rsidP="00C12718">
      <w:pPr>
        <w:widowControl w:val="0"/>
        <w:numPr>
          <w:ilvl w:val="0"/>
          <w:numId w:val="5"/>
        </w:numPr>
        <w:tabs>
          <w:tab w:val="clear" w:pos="720"/>
        </w:tabs>
        <w:ind w:left="1134" w:right="992" w:hanging="283"/>
        <w:jc w:val="both"/>
        <w:rPr>
          <w:sz w:val="20"/>
          <w:szCs w:val="20"/>
        </w:rPr>
      </w:pPr>
      <w:r w:rsidRPr="00527101">
        <w:rPr>
          <w:sz w:val="20"/>
          <w:szCs w:val="20"/>
        </w:rPr>
        <w:t xml:space="preserve"> Волков А.А. Проза Ивана Бунина. М.: Моск. рабочий, 1969. </w:t>
      </w:r>
    </w:p>
    <w:p w:rsidR="00D2310A" w:rsidRPr="00527101" w:rsidRDefault="00D2310A" w:rsidP="00C12718">
      <w:pPr>
        <w:widowControl w:val="0"/>
        <w:numPr>
          <w:ilvl w:val="0"/>
          <w:numId w:val="5"/>
        </w:numPr>
        <w:tabs>
          <w:tab w:val="clear" w:pos="720"/>
        </w:tabs>
        <w:ind w:left="1134" w:right="992" w:hanging="283"/>
        <w:jc w:val="both"/>
        <w:rPr>
          <w:sz w:val="20"/>
          <w:szCs w:val="20"/>
        </w:rPr>
      </w:pPr>
      <w:r w:rsidRPr="00527101">
        <w:rPr>
          <w:sz w:val="20"/>
          <w:szCs w:val="20"/>
        </w:rPr>
        <w:t xml:space="preserve">Еремина О. Концепция любви в рассказах И.А. Бунина // Литература, 2003. №41. С. 9–17.  </w:t>
      </w:r>
    </w:p>
    <w:p w:rsidR="00D2310A" w:rsidRPr="00527101" w:rsidRDefault="00D2310A" w:rsidP="00C8071A">
      <w:pPr>
        <w:widowControl w:val="0"/>
        <w:ind w:left="720"/>
        <w:jc w:val="both"/>
        <w:rPr>
          <w:sz w:val="16"/>
          <w:szCs w:val="16"/>
        </w:rPr>
      </w:pPr>
    </w:p>
    <w:p w:rsidR="003E1BE0" w:rsidRPr="00527101" w:rsidRDefault="003E1BE0">
      <w:pPr>
        <w:spacing w:after="200" w:line="276" w:lineRule="auto"/>
      </w:pPr>
      <w:r w:rsidRPr="00527101">
        <w:br w:type="page"/>
      </w:r>
    </w:p>
    <w:p w:rsidR="00913AA1" w:rsidRPr="00527101" w:rsidRDefault="00913AA1" w:rsidP="00913AA1">
      <w:pPr>
        <w:pStyle w:val="af1"/>
        <w:outlineLvl w:val="1"/>
        <w:rPr>
          <w:rFonts w:ascii="Times New Roman" w:hAnsi="Times New Roman" w:cs="Times New Roman"/>
          <w:i/>
          <w:sz w:val="24"/>
          <w:szCs w:val="24"/>
        </w:rPr>
      </w:pPr>
      <w:r w:rsidRPr="00527101">
        <w:rPr>
          <w:rFonts w:ascii="Times New Roman" w:hAnsi="Times New Roman" w:cs="Times New Roman"/>
          <w:b/>
          <w:sz w:val="24"/>
          <w:szCs w:val="24"/>
          <w:lang w:val="ru-RU"/>
        </w:rPr>
        <w:lastRenderedPageBreak/>
        <w:t xml:space="preserve">УДК 81.373.422 </w:t>
      </w:r>
    </w:p>
    <w:p w:rsidR="00913AA1" w:rsidRPr="00527101" w:rsidRDefault="00913AA1" w:rsidP="00913AA1">
      <w:pPr>
        <w:jc w:val="right"/>
        <w:rPr>
          <w:i/>
        </w:rPr>
      </w:pPr>
    </w:p>
    <w:p w:rsidR="003E1BE0" w:rsidRPr="00527101" w:rsidRDefault="00913AA1" w:rsidP="00913AA1">
      <w:pPr>
        <w:pStyle w:val="21"/>
        <w:shd w:val="clear" w:color="auto" w:fill="auto"/>
        <w:spacing w:line="240" w:lineRule="auto"/>
        <w:ind w:firstLine="0"/>
        <w:jc w:val="center"/>
        <w:rPr>
          <w:rFonts w:ascii="Times New Roman" w:hAnsi="Times New Roman" w:cs="Times New Roman"/>
          <w:b/>
          <w:spacing w:val="0"/>
          <w:sz w:val="24"/>
          <w:szCs w:val="24"/>
        </w:rPr>
      </w:pPr>
      <w:r w:rsidRPr="00527101">
        <w:rPr>
          <w:rFonts w:ascii="Times New Roman" w:hAnsi="Times New Roman" w:cs="Times New Roman"/>
          <w:b/>
          <w:spacing w:val="0"/>
          <w:sz w:val="24"/>
          <w:szCs w:val="24"/>
        </w:rPr>
        <w:t xml:space="preserve">ОСОБЕННОСТИ АНТОНИМИЧЕСКОЙ ФРАЗЕОЛОГИИ </w:t>
      </w:r>
      <w:proofErr w:type="gramStart"/>
      <w:r w:rsidRPr="00527101">
        <w:rPr>
          <w:rFonts w:ascii="Times New Roman" w:hAnsi="Times New Roman" w:cs="Times New Roman"/>
          <w:b/>
          <w:spacing w:val="0"/>
          <w:sz w:val="24"/>
          <w:szCs w:val="24"/>
        </w:rPr>
        <w:t>В</w:t>
      </w:r>
      <w:proofErr w:type="gramEnd"/>
      <w:r w:rsidRPr="00527101">
        <w:rPr>
          <w:rFonts w:ascii="Times New Roman" w:hAnsi="Times New Roman" w:cs="Times New Roman"/>
          <w:b/>
          <w:spacing w:val="0"/>
          <w:sz w:val="24"/>
          <w:szCs w:val="24"/>
        </w:rPr>
        <w:t xml:space="preserve"> </w:t>
      </w:r>
    </w:p>
    <w:p w:rsidR="00913AA1" w:rsidRPr="00527101" w:rsidRDefault="00913AA1" w:rsidP="00913AA1">
      <w:pPr>
        <w:pStyle w:val="21"/>
        <w:shd w:val="clear" w:color="auto" w:fill="auto"/>
        <w:spacing w:line="240" w:lineRule="auto"/>
        <w:ind w:firstLine="0"/>
        <w:jc w:val="center"/>
        <w:rPr>
          <w:rFonts w:ascii="Times New Roman" w:hAnsi="Times New Roman" w:cs="Times New Roman"/>
          <w:b/>
          <w:spacing w:val="0"/>
          <w:sz w:val="24"/>
          <w:szCs w:val="24"/>
        </w:rPr>
      </w:pPr>
      <w:r w:rsidRPr="00527101">
        <w:rPr>
          <w:rFonts w:ascii="Times New Roman" w:hAnsi="Times New Roman" w:cs="Times New Roman"/>
          <w:b/>
          <w:spacing w:val="0"/>
          <w:sz w:val="24"/>
          <w:szCs w:val="24"/>
        </w:rPr>
        <w:t xml:space="preserve">ЧЕЧЕНСКОМ И </w:t>
      </w:r>
      <w:proofErr w:type="gramStart"/>
      <w:r w:rsidRPr="00527101">
        <w:rPr>
          <w:rFonts w:ascii="Times New Roman" w:hAnsi="Times New Roman" w:cs="Times New Roman"/>
          <w:b/>
          <w:spacing w:val="0"/>
          <w:sz w:val="24"/>
          <w:szCs w:val="24"/>
        </w:rPr>
        <w:t>РУССКОМ</w:t>
      </w:r>
      <w:proofErr w:type="gramEnd"/>
      <w:r w:rsidRPr="00527101">
        <w:rPr>
          <w:rFonts w:ascii="Times New Roman" w:hAnsi="Times New Roman" w:cs="Times New Roman"/>
          <w:b/>
          <w:spacing w:val="0"/>
          <w:sz w:val="24"/>
          <w:szCs w:val="24"/>
        </w:rPr>
        <w:t xml:space="preserve"> ЯЗЫКАХ</w:t>
      </w:r>
    </w:p>
    <w:p w:rsidR="00913AA1" w:rsidRPr="00527101" w:rsidRDefault="00913AA1" w:rsidP="00913AA1">
      <w:pPr>
        <w:pStyle w:val="af1"/>
        <w:outlineLvl w:val="1"/>
        <w:rPr>
          <w:rFonts w:ascii="Times New Roman" w:hAnsi="Times New Roman" w:cs="Times New Roman"/>
          <w:b/>
          <w:sz w:val="24"/>
          <w:szCs w:val="24"/>
          <w:lang w:val="ru-RU"/>
        </w:rPr>
      </w:pPr>
    </w:p>
    <w:p w:rsidR="00913AA1" w:rsidRPr="00527101" w:rsidRDefault="00913AA1" w:rsidP="00913AA1">
      <w:pPr>
        <w:pStyle w:val="af1"/>
        <w:jc w:val="center"/>
        <w:outlineLvl w:val="1"/>
        <w:rPr>
          <w:rFonts w:ascii="Times New Roman" w:hAnsi="Times New Roman" w:cs="Times New Roman"/>
          <w:b/>
          <w:i/>
          <w:sz w:val="24"/>
          <w:szCs w:val="24"/>
          <w:lang w:val="ru-RU"/>
        </w:rPr>
      </w:pPr>
      <w:r w:rsidRPr="00527101">
        <w:rPr>
          <w:rFonts w:ascii="Times New Roman" w:hAnsi="Times New Roman" w:cs="Times New Roman"/>
          <w:b/>
          <w:i/>
          <w:sz w:val="24"/>
          <w:szCs w:val="24"/>
          <w:lang w:val="ru-RU"/>
        </w:rPr>
        <w:t>Р.С. Ильясова</w:t>
      </w:r>
    </w:p>
    <w:p w:rsidR="00913AA1" w:rsidRPr="00527101" w:rsidRDefault="00913AA1" w:rsidP="00913AA1">
      <w:pPr>
        <w:jc w:val="center"/>
        <w:rPr>
          <w:i/>
        </w:rPr>
      </w:pPr>
      <w:r w:rsidRPr="00527101">
        <w:rPr>
          <w:i/>
        </w:rPr>
        <w:t>Чеченский государственный университет</w:t>
      </w:r>
    </w:p>
    <w:p w:rsidR="00913AA1" w:rsidRPr="00527101" w:rsidRDefault="00913AA1" w:rsidP="00913AA1">
      <w:pPr>
        <w:pStyle w:val="21"/>
        <w:shd w:val="clear" w:color="auto" w:fill="auto"/>
        <w:spacing w:line="240" w:lineRule="auto"/>
        <w:ind w:firstLine="0"/>
        <w:jc w:val="center"/>
        <w:rPr>
          <w:rFonts w:ascii="Times New Roman" w:hAnsi="Times New Roman" w:cs="Times New Roman"/>
          <w:b/>
          <w:spacing w:val="0"/>
          <w:sz w:val="24"/>
          <w:szCs w:val="24"/>
        </w:rPr>
      </w:pPr>
    </w:p>
    <w:p w:rsidR="00913AA1" w:rsidRPr="00527101" w:rsidRDefault="00913AA1" w:rsidP="00913AA1">
      <w:pPr>
        <w:widowControl w:val="0"/>
        <w:ind w:left="993" w:right="992"/>
        <w:jc w:val="both"/>
        <w:rPr>
          <w:i/>
          <w:sz w:val="20"/>
          <w:szCs w:val="20"/>
        </w:rPr>
      </w:pPr>
      <w:r w:rsidRPr="00527101">
        <w:rPr>
          <w:b/>
          <w:i/>
          <w:sz w:val="20"/>
          <w:szCs w:val="20"/>
          <w:shd w:val="clear" w:color="auto" w:fill="FFFFFF"/>
        </w:rPr>
        <w:t xml:space="preserve">Аннотация. </w:t>
      </w:r>
      <w:r w:rsidRPr="00527101">
        <w:rPr>
          <w:i/>
          <w:sz w:val="20"/>
          <w:szCs w:val="20"/>
          <w:shd w:val="clear" w:color="auto" w:fill="FFFFFF"/>
        </w:rPr>
        <w:t>В статье в сопоставительно-типологическом плане</w:t>
      </w:r>
      <w:r w:rsidRPr="00527101">
        <w:rPr>
          <w:b/>
          <w:i/>
          <w:sz w:val="20"/>
          <w:szCs w:val="20"/>
          <w:shd w:val="clear" w:color="auto" w:fill="FFFFFF"/>
        </w:rPr>
        <w:t xml:space="preserve"> </w:t>
      </w:r>
      <w:r w:rsidRPr="00527101">
        <w:rPr>
          <w:i/>
          <w:sz w:val="20"/>
          <w:szCs w:val="20"/>
          <w:shd w:val="clear" w:color="auto" w:fill="FFFFFF"/>
        </w:rPr>
        <w:t>рассматрив</w:t>
      </w:r>
      <w:r w:rsidRPr="00527101">
        <w:rPr>
          <w:i/>
          <w:sz w:val="20"/>
          <w:szCs w:val="20"/>
          <w:shd w:val="clear" w:color="auto" w:fill="FFFFFF"/>
        </w:rPr>
        <w:t>а</w:t>
      </w:r>
      <w:r w:rsidRPr="00527101">
        <w:rPr>
          <w:i/>
          <w:sz w:val="20"/>
          <w:szCs w:val="20"/>
          <w:shd w:val="clear" w:color="auto" w:fill="FFFFFF"/>
        </w:rPr>
        <w:t>ется антонимическая  фразеология чеченского и русского языков.</w:t>
      </w:r>
      <w:r w:rsidRPr="00527101">
        <w:rPr>
          <w:i/>
          <w:sz w:val="20"/>
          <w:szCs w:val="20"/>
        </w:rPr>
        <w:t xml:space="preserve"> Устанавлив</w:t>
      </w:r>
      <w:r w:rsidRPr="00527101">
        <w:rPr>
          <w:i/>
          <w:sz w:val="20"/>
          <w:szCs w:val="20"/>
        </w:rPr>
        <w:t>а</w:t>
      </w:r>
      <w:r w:rsidRPr="00527101">
        <w:rPr>
          <w:i/>
          <w:sz w:val="20"/>
          <w:szCs w:val="20"/>
        </w:rPr>
        <w:t>ется, что фразеологические антонимы отличаются от лексических антонимов, которые всегда принадлежат к одним и тем же частям речи, тем, что могут иметь одинаковую грамматическую структуру. Следовательно, в основе ант</w:t>
      </w:r>
      <w:r w:rsidRPr="00527101">
        <w:rPr>
          <w:i/>
          <w:sz w:val="20"/>
          <w:szCs w:val="20"/>
        </w:rPr>
        <w:t>о</w:t>
      </w:r>
      <w:r w:rsidRPr="00527101">
        <w:rPr>
          <w:i/>
          <w:sz w:val="20"/>
          <w:szCs w:val="20"/>
        </w:rPr>
        <w:t>нимов-фразеологизмов, имеющих общие слова, всегда лежит один и тот же о</w:t>
      </w:r>
      <w:r w:rsidRPr="00527101">
        <w:rPr>
          <w:i/>
          <w:sz w:val="20"/>
          <w:szCs w:val="20"/>
        </w:rPr>
        <w:t>б</w:t>
      </w:r>
      <w:r w:rsidRPr="00527101">
        <w:rPr>
          <w:i/>
          <w:sz w:val="20"/>
          <w:szCs w:val="20"/>
        </w:rPr>
        <w:t xml:space="preserve">раз, один и тот же способ переноса значения. </w:t>
      </w:r>
    </w:p>
    <w:p w:rsidR="00913AA1" w:rsidRPr="00527101" w:rsidRDefault="00913AA1" w:rsidP="00913AA1">
      <w:pPr>
        <w:widowControl w:val="0"/>
        <w:ind w:left="993" w:right="992"/>
        <w:jc w:val="both"/>
        <w:rPr>
          <w:i/>
          <w:sz w:val="20"/>
          <w:szCs w:val="20"/>
          <w:shd w:val="clear" w:color="auto" w:fill="FFFFFF"/>
        </w:rPr>
      </w:pPr>
      <w:r w:rsidRPr="00527101">
        <w:rPr>
          <w:b/>
          <w:i/>
          <w:sz w:val="20"/>
          <w:szCs w:val="20"/>
          <w:shd w:val="clear" w:color="auto" w:fill="FFFFFF"/>
        </w:rPr>
        <w:t xml:space="preserve">Ключевые слова: </w:t>
      </w:r>
      <w:r w:rsidRPr="00527101">
        <w:rPr>
          <w:i/>
          <w:sz w:val="20"/>
          <w:szCs w:val="20"/>
          <w:shd w:val="clear" w:color="auto" w:fill="FFFFFF"/>
        </w:rPr>
        <w:t>фразеология, классификация фразеологизмов, антонимия, ч</w:t>
      </w:r>
      <w:r w:rsidRPr="00527101">
        <w:rPr>
          <w:i/>
          <w:sz w:val="20"/>
          <w:szCs w:val="20"/>
          <w:shd w:val="clear" w:color="auto" w:fill="FFFFFF"/>
        </w:rPr>
        <w:t>е</w:t>
      </w:r>
      <w:r w:rsidRPr="00527101">
        <w:rPr>
          <w:i/>
          <w:sz w:val="20"/>
          <w:szCs w:val="20"/>
          <w:shd w:val="clear" w:color="auto" w:fill="FFFFFF"/>
        </w:rPr>
        <w:t>ченский язык, русский язык.</w:t>
      </w:r>
    </w:p>
    <w:p w:rsidR="00913AA1" w:rsidRPr="00527101" w:rsidRDefault="00913AA1" w:rsidP="00913AA1">
      <w:pPr>
        <w:ind w:left="993" w:right="992"/>
        <w:jc w:val="center"/>
        <w:rPr>
          <w:rStyle w:val="translation-chunk"/>
          <w:b/>
          <w:sz w:val="20"/>
          <w:szCs w:val="20"/>
        </w:rPr>
      </w:pPr>
    </w:p>
    <w:p w:rsidR="00913AA1" w:rsidRPr="00527101" w:rsidRDefault="00913AA1" w:rsidP="00913AA1">
      <w:pPr>
        <w:ind w:left="993" w:right="992"/>
        <w:jc w:val="both"/>
        <w:rPr>
          <w:rStyle w:val="translation-chunk"/>
          <w:i/>
          <w:sz w:val="20"/>
          <w:szCs w:val="20"/>
          <w:lang w:val="en-US"/>
        </w:rPr>
      </w:pPr>
      <w:r w:rsidRPr="00527101">
        <w:rPr>
          <w:rStyle w:val="translation-chunk"/>
          <w:b/>
          <w:i/>
          <w:sz w:val="20"/>
          <w:szCs w:val="20"/>
          <w:lang w:val="en-US"/>
        </w:rPr>
        <w:t>Abstract.</w:t>
      </w:r>
      <w:r w:rsidRPr="00527101">
        <w:rPr>
          <w:rStyle w:val="translation-chunk"/>
          <w:i/>
          <w:sz w:val="20"/>
          <w:szCs w:val="20"/>
          <w:lang w:val="en-US"/>
        </w:rPr>
        <w:t xml:space="preserve"> The article deals with the </w:t>
      </w:r>
      <w:proofErr w:type="gramStart"/>
      <w:r w:rsidRPr="00527101">
        <w:rPr>
          <w:rStyle w:val="translation-chunk"/>
          <w:i/>
          <w:sz w:val="20"/>
          <w:szCs w:val="20"/>
          <w:lang w:val="en-US"/>
        </w:rPr>
        <w:t>antonymous  phraseology</w:t>
      </w:r>
      <w:proofErr w:type="gramEnd"/>
      <w:r w:rsidRPr="00527101">
        <w:rPr>
          <w:rStyle w:val="translation-chunk"/>
          <w:i/>
          <w:sz w:val="20"/>
          <w:szCs w:val="20"/>
          <w:lang w:val="en-US"/>
        </w:rPr>
        <w:t xml:space="preserve"> of the Chechen and Ru</w:t>
      </w:r>
      <w:r w:rsidRPr="00527101">
        <w:rPr>
          <w:rStyle w:val="translation-chunk"/>
          <w:i/>
          <w:sz w:val="20"/>
          <w:szCs w:val="20"/>
          <w:lang w:val="en-US"/>
        </w:rPr>
        <w:t>s</w:t>
      </w:r>
      <w:r w:rsidRPr="00527101">
        <w:rPr>
          <w:rStyle w:val="translation-chunk"/>
          <w:i/>
          <w:sz w:val="20"/>
          <w:szCs w:val="20"/>
          <w:lang w:val="en-US"/>
        </w:rPr>
        <w:t>sian languages in the comparative-typological plan. The author underlines the diffe</w:t>
      </w:r>
      <w:r w:rsidRPr="00527101">
        <w:rPr>
          <w:rStyle w:val="translation-chunk"/>
          <w:i/>
          <w:sz w:val="20"/>
          <w:szCs w:val="20"/>
          <w:lang w:val="en-US"/>
        </w:rPr>
        <w:t>r</w:t>
      </w:r>
      <w:r w:rsidRPr="00527101">
        <w:rPr>
          <w:rStyle w:val="translation-chunk"/>
          <w:i/>
          <w:sz w:val="20"/>
          <w:szCs w:val="20"/>
          <w:lang w:val="en-US"/>
        </w:rPr>
        <w:t xml:space="preserve">ence between phraseologyical and lexical antonyms. Phraseologyical antonyms always belong to the same parts of speech and have the same grammatical structure. Therefore, phraseologyical antonyms with common </w:t>
      </w:r>
      <w:proofErr w:type="gramStart"/>
      <w:r w:rsidRPr="00527101">
        <w:rPr>
          <w:rStyle w:val="translation-chunk"/>
          <w:i/>
          <w:sz w:val="20"/>
          <w:szCs w:val="20"/>
          <w:lang w:val="en-US"/>
        </w:rPr>
        <w:t>words  has</w:t>
      </w:r>
      <w:proofErr w:type="gramEnd"/>
      <w:r w:rsidRPr="00527101">
        <w:rPr>
          <w:rStyle w:val="translation-chunk"/>
          <w:i/>
          <w:sz w:val="20"/>
          <w:szCs w:val="20"/>
          <w:lang w:val="en-US"/>
        </w:rPr>
        <w:t xml:space="preserve"> always the same image. </w:t>
      </w:r>
    </w:p>
    <w:p w:rsidR="00913AA1" w:rsidRPr="00527101" w:rsidRDefault="00913AA1" w:rsidP="00913AA1">
      <w:pPr>
        <w:ind w:left="993" w:right="992"/>
        <w:rPr>
          <w:rStyle w:val="translation-chunk"/>
          <w:i/>
          <w:sz w:val="20"/>
          <w:szCs w:val="20"/>
          <w:lang w:val="en-US"/>
        </w:rPr>
      </w:pPr>
      <w:r w:rsidRPr="00527101">
        <w:rPr>
          <w:rStyle w:val="translation-chunk"/>
          <w:b/>
          <w:i/>
          <w:sz w:val="20"/>
          <w:szCs w:val="20"/>
          <w:lang w:val="en-US"/>
        </w:rPr>
        <w:t>Key words</w:t>
      </w:r>
      <w:r w:rsidRPr="00527101">
        <w:rPr>
          <w:rStyle w:val="translation-chunk"/>
          <w:i/>
          <w:sz w:val="20"/>
          <w:szCs w:val="20"/>
          <w:lang w:val="en-US"/>
        </w:rPr>
        <w:t>: phraseology, classification of phraseological units, antonyms, Chechen language, Russian language.</w:t>
      </w:r>
    </w:p>
    <w:p w:rsidR="00913AA1" w:rsidRPr="00527101" w:rsidRDefault="00913AA1" w:rsidP="00913AA1">
      <w:pPr>
        <w:widowControl w:val="0"/>
        <w:jc w:val="both"/>
        <w:rPr>
          <w:i/>
          <w:lang w:val="en-US"/>
        </w:rPr>
      </w:pPr>
    </w:p>
    <w:p w:rsidR="00913AA1" w:rsidRPr="00527101" w:rsidRDefault="00913AA1" w:rsidP="00913AA1">
      <w:pPr>
        <w:pStyle w:val="21"/>
        <w:shd w:val="clear" w:color="auto" w:fill="auto"/>
        <w:spacing w:line="240" w:lineRule="auto"/>
        <w:ind w:firstLine="709"/>
        <w:rPr>
          <w:rFonts w:ascii="Times New Roman" w:hAnsi="Times New Roman" w:cs="Times New Roman"/>
          <w:spacing w:val="0"/>
          <w:sz w:val="24"/>
          <w:szCs w:val="24"/>
          <w:shd w:val="clear" w:color="auto" w:fill="FFFFFF"/>
          <w:lang w:val="en-US"/>
        </w:rPr>
        <w:sectPr w:rsidR="00913AA1" w:rsidRPr="00527101" w:rsidSect="00211995">
          <w:type w:val="continuous"/>
          <w:pgSz w:w="11906" w:h="16838"/>
          <w:pgMar w:top="1134" w:right="1416" w:bottom="1134" w:left="1418" w:header="709" w:footer="709" w:gutter="0"/>
          <w:cols w:space="708"/>
          <w:docGrid w:linePitch="360"/>
        </w:sectPr>
      </w:pPr>
    </w:p>
    <w:p w:rsidR="00913AA1" w:rsidRPr="00527101" w:rsidRDefault="00913AA1" w:rsidP="00913AA1">
      <w:pPr>
        <w:pStyle w:val="21"/>
        <w:shd w:val="clear" w:color="auto" w:fill="auto"/>
        <w:spacing w:line="240" w:lineRule="auto"/>
        <w:ind w:firstLine="426"/>
        <w:rPr>
          <w:rFonts w:ascii="Times New Roman" w:hAnsi="Times New Roman" w:cs="Times New Roman"/>
          <w:spacing w:val="0"/>
          <w:sz w:val="24"/>
          <w:szCs w:val="24"/>
          <w:shd w:val="clear" w:color="auto" w:fill="FFFFFF"/>
        </w:rPr>
      </w:pPr>
      <w:r w:rsidRPr="00527101">
        <w:rPr>
          <w:rFonts w:ascii="Times New Roman" w:hAnsi="Times New Roman" w:cs="Times New Roman"/>
          <w:spacing w:val="0"/>
          <w:sz w:val="24"/>
          <w:szCs w:val="24"/>
          <w:shd w:val="clear" w:color="auto" w:fill="FFFFFF"/>
        </w:rPr>
        <w:lastRenderedPageBreak/>
        <w:t>Во фразеологии антонимические о</w:t>
      </w:r>
      <w:r w:rsidRPr="00527101">
        <w:rPr>
          <w:rFonts w:ascii="Times New Roman" w:hAnsi="Times New Roman" w:cs="Times New Roman"/>
          <w:spacing w:val="0"/>
          <w:sz w:val="24"/>
          <w:szCs w:val="24"/>
          <w:shd w:val="clear" w:color="auto" w:fill="FFFFFF"/>
        </w:rPr>
        <w:t>т</w:t>
      </w:r>
      <w:r w:rsidRPr="00527101">
        <w:rPr>
          <w:rFonts w:ascii="Times New Roman" w:hAnsi="Times New Roman" w:cs="Times New Roman"/>
          <w:spacing w:val="0"/>
          <w:sz w:val="24"/>
          <w:szCs w:val="24"/>
          <w:shd w:val="clear" w:color="auto" w:fill="FFFFFF"/>
        </w:rPr>
        <w:t>ношения меньше развиты, чем синон</w:t>
      </w:r>
      <w:r w:rsidRPr="00527101">
        <w:rPr>
          <w:rFonts w:ascii="Times New Roman" w:hAnsi="Times New Roman" w:cs="Times New Roman"/>
          <w:spacing w:val="0"/>
          <w:sz w:val="24"/>
          <w:szCs w:val="24"/>
          <w:shd w:val="clear" w:color="auto" w:fill="FFFFFF"/>
        </w:rPr>
        <w:t>и</w:t>
      </w:r>
      <w:r w:rsidRPr="00527101">
        <w:rPr>
          <w:rFonts w:ascii="Times New Roman" w:hAnsi="Times New Roman" w:cs="Times New Roman"/>
          <w:spacing w:val="0"/>
          <w:sz w:val="24"/>
          <w:szCs w:val="24"/>
          <w:shd w:val="clear" w:color="auto" w:fill="FFFFFF"/>
        </w:rPr>
        <w:t>мические. Видимо, поэтому мы не нах</w:t>
      </w:r>
      <w:r w:rsidRPr="00527101">
        <w:rPr>
          <w:rFonts w:ascii="Times New Roman" w:hAnsi="Times New Roman" w:cs="Times New Roman"/>
          <w:spacing w:val="0"/>
          <w:sz w:val="24"/>
          <w:szCs w:val="24"/>
          <w:shd w:val="clear" w:color="auto" w:fill="FFFFFF"/>
        </w:rPr>
        <w:t>о</w:t>
      </w:r>
      <w:r w:rsidRPr="00527101">
        <w:rPr>
          <w:rFonts w:ascii="Times New Roman" w:hAnsi="Times New Roman" w:cs="Times New Roman"/>
          <w:spacing w:val="0"/>
          <w:sz w:val="24"/>
          <w:szCs w:val="24"/>
          <w:shd w:val="clear" w:color="auto" w:fill="FFFFFF"/>
        </w:rPr>
        <w:t>дим соответствующего материала по а</w:t>
      </w:r>
      <w:r w:rsidRPr="00527101">
        <w:rPr>
          <w:rFonts w:ascii="Times New Roman" w:hAnsi="Times New Roman" w:cs="Times New Roman"/>
          <w:spacing w:val="0"/>
          <w:sz w:val="24"/>
          <w:szCs w:val="24"/>
          <w:shd w:val="clear" w:color="auto" w:fill="FFFFFF"/>
        </w:rPr>
        <w:t>н</w:t>
      </w:r>
      <w:r w:rsidRPr="00527101">
        <w:rPr>
          <w:rFonts w:ascii="Times New Roman" w:hAnsi="Times New Roman" w:cs="Times New Roman"/>
          <w:spacing w:val="0"/>
          <w:sz w:val="24"/>
          <w:szCs w:val="24"/>
          <w:shd w:val="clear" w:color="auto" w:fill="FFFFFF"/>
        </w:rPr>
        <w:t>тонимии во фразеологии и в объемном словаре лингвистических терминов ч</w:t>
      </w:r>
      <w:r w:rsidRPr="00527101">
        <w:rPr>
          <w:rFonts w:ascii="Times New Roman" w:hAnsi="Times New Roman" w:cs="Times New Roman"/>
          <w:spacing w:val="0"/>
          <w:sz w:val="24"/>
          <w:szCs w:val="24"/>
          <w:shd w:val="clear" w:color="auto" w:fill="FFFFFF"/>
        </w:rPr>
        <w:t>е</w:t>
      </w:r>
      <w:r w:rsidRPr="00527101">
        <w:rPr>
          <w:rFonts w:ascii="Times New Roman" w:hAnsi="Times New Roman" w:cs="Times New Roman"/>
          <w:spacing w:val="0"/>
          <w:sz w:val="24"/>
          <w:szCs w:val="24"/>
          <w:shd w:val="clear" w:color="auto" w:fill="FFFFFF"/>
        </w:rPr>
        <w:t>ченского языка в соответствующих ст</w:t>
      </w:r>
      <w:r w:rsidRPr="00527101">
        <w:rPr>
          <w:rFonts w:ascii="Times New Roman" w:hAnsi="Times New Roman" w:cs="Times New Roman"/>
          <w:spacing w:val="0"/>
          <w:sz w:val="24"/>
          <w:szCs w:val="24"/>
          <w:shd w:val="clear" w:color="auto" w:fill="FFFFFF"/>
        </w:rPr>
        <w:t>а</w:t>
      </w:r>
      <w:r w:rsidRPr="00527101">
        <w:rPr>
          <w:rFonts w:ascii="Times New Roman" w:hAnsi="Times New Roman" w:cs="Times New Roman"/>
          <w:spacing w:val="0"/>
          <w:sz w:val="24"/>
          <w:szCs w:val="24"/>
          <w:shd w:val="clear" w:color="auto" w:fill="FFFFFF"/>
        </w:rPr>
        <w:t>тьях об антонимах и фразеологических терминах [6]. Антонимия фразеологи</w:t>
      </w:r>
      <w:r w:rsidRPr="00527101">
        <w:rPr>
          <w:rFonts w:ascii="Times New Roman" w:hAnsi="Times New Roman" w:cs="Times New Roman"/>
          <w:spacing w:val="0"/>
          <w:sz w:val="24"/>
          <w:szCs w:val="24"/>
          <w:shd w:val="clear" w:color="auto" w:fill="FFFFFF"/>
        </w:rPr>
        <w:t>з</w:t>
      </w:r>
      <w:r w:rsidRPr="00527101">
        <w:rPr>
          <w:rFonts w:ascii="Times New Roman" w:hAnsi="Times New Roman" w:cs="Times New Roman"/>
          <w:spacing w:val="0"/>
          <w:sz w:val="24"/>
          <w:szCs w:val="24"/>
          <w:shd w:val="clear" w:color="auto" w:fill="FFFFFF"/>
        </w:rPr>
        <w:t>мов часто поддерживается антонимич</w:t>
      </w:r>
      <w:r w:rsidRPr="00527101">
        <w:rPr>
          <w:rFonts w:ascii="Times New Roman" w:hAnsi="Times New Roman" w:cs="Times New Roman"/>
          <w:spacing w:val="0"/>
          <w:sz w:val="24"/>
          <w:szCs w:val="24"/>
          <w:shd w:val="clear" w:color="auto" w:fill="FFFFFF"/>
        </w:rPr>
        <w:t>е</w:t>
      </w:r>
      <w:r w:rsidRPr="00527101">
        <w:rPr>
          <w:rFonts w:ascii="Times New Roman" w:hAnsi="Times New Roman" w:cs="Times New Roman"/>
          <w:spacing w:val="0"/>
          <w:sz w:val="24"/>
          <w:szCs w:val="24"/>
          <w:shd w:val="clear" w:color="auto" w:fill="FFFFFF"/>
        </w:rPr>
        <w:t>скими связями их лексических синон</w:t>
      </w:r>
      <w:r w:rsidRPr="00527101">
        <w:rPr>
          <w:rFonts w:ascii="Times New Roman" w:hAnsi="Times New Roman" w:cs="Times New Roman"/>
          <w:spacing w:val="0"/>
          <w:sz w:val="24"/>
          <w:szCs w:val="24"/>
          <w:shd w:val="clear" w:color="auto" w:fill="FFFFFF"/>
        </w:rPr>
        <w:t>и</w:t>
      </w:r>
      <w:r w:rsidRPr="00527101">
        <w:rPr>
          <w:rFonts w:ascii="Times New Roman" w:hAnsi="Times New Roman" w:cs="Times New Roman"/>
          <w:spacing w:val="0"/>
          <w:sz w:val="24"/>
          <w:szCs w:val="24"/>
          <w:shd w:val="clear" w:color="auto" w:fill="FFFFFF"/>
        </w:rPr>
        <w:t xml:space="preserve">мов: </w:t>
      </w:r>
      <w:r w:rsidRPr="00527101">
        <w:rPr>
          <w:rFonts w:ascii="Times New Roman" w:hAnsi="Times New Roman" w:cs="Times New Roman"/>
          <w:i/>
          <w:spacing w:val="0"/>
          <w:sz w:val="24"/>
          <w:szCs w:val="24"/>
          <w:shd w:val="clear" w:color="auto" w:fill="FFFFFF"/>
        </w:rPr>
        <w:t>семи пядей во лбу (</w:t>
      </w:r>
      <w:proofErr w:type="gramStart"/>
      <w:r w:rsidRPr="00527101">
        <w:rPr>
          <w:rFonts w:ascii="Times New Roman" w:hAnsi="Times New Roman" w:cs="Times New Roman"/>
          <w:i/>
          <w:spacing w:val="0"/>
          <w:sz w:val="24"/>
          <w:szCs w:val="24"/>
          <w:shd w:val="clear" w:color="auto" w:fill="FFFFFF"/>
        </w:rPr>
        <w:t>умный</w:t>
      </w:r>
      <w:proofErr w:type="gramEnd"/>
      <w:r w:rsidRPr="00527101">
        <w:rPr>
          <w:rFonts w:ascii="Times New Roman" w:hAnsi="Times New Roman" w:cs="Times New Roman"/>
          <w:i/>
          <w:spacing w:val="0"/>
          <w:sz w:val="24"/>
          <w:szCs w:val="24"/>
          <w:shd w:val="clear" w:color="auto" w:fill="FFFFFF"/>
        </w:rPr>
        <w:t>) – пороха не выдумает (глупый); кровь с молоком (румяный) – ни кровинки в лице (бле</w:t>
      </w:r>
      <w:r w:rsidRPr="00527101">
        <w:rPr>
          <w:rFonts w:ascii="Times New Roman" w:hAnsi="Times New Roman" w:cs="Times New Roman"/>
          <w:i/>
          <w:spacing w:val="0"/>
          <w:sz w:val="24"/>
          <w:szCs w:val="24"/>
          <w:shd w:val="clear" w:color="auto" w:fill="FFFFFF"/>
        </w:rPr>
        <w:t>д</w:t>
      </w:r>
      <w:r w:rsidRPr="00527101">
        <w:rPr>
          <w:rFonts w:ascii="Times New Roman" w:hAnsi="Times New Roman" w:cs="Times New Roman"/>
          <w:i/>
          <w:spacing w:val="0"/>
          <w:sz w:val="24"/>
          <w:szCs w:val="24"/>
          <w:shd w:val="clear" w:color="auto" w:fill="FFFFFF"/>
        </w:rPr>
        <w:t>ный).</w:t>
      </w:r>
      <w:r w:rsidRPr="00527101">
        <w:rPr>
          <w:rFonts w:ascii="Times New Roman" w:hAnsi="Times New Roman" w:cs="Times New Roman"/>
          <w:spacing w:val="0"/>
          <w:sz w:val="24"/>
          <w:szCs w:val="24"/>
          <w:shd w:val="clear" w:color="auto" w:fill="FFFFFF"/>
        </w:rPr>
        <w:t xml:space="preserve"> Антонимические фразеологизмы, частично совпадающие по составу, но имеющие компоненты, противопоста</w:t>
      </w:r>
      <w:r w:rsidRPr="00527101">
        <w:rPr>
          <w:rFonts w:ascii="Times New Roman" w:hAnsi="Times New Roman" w:cs="Times New Roman"/>
          <w:spacing w:val="0"/>
          <w:sz w:val="24"/>
          <w:szCs w:val="24"/>
          <w:shd w:val="clear" w:color="auto" w:fill="FFFFFF"/>
        </w:rPr>
        <w:t>в</w:t>
      </w:r>
      <w:r w:rsidRPr="00527101">
        <w:rPr>
          <w:rFonts w:ascii="Times New Roman" w:hAnsi="Times New Roman" w:cs="Times New Roman"/>
          <w:spacing w:val="0"/>
          <w:sz w:val="24"/>
          <w:szCs w:val="24"/>
          <w:shd w:val="clear" w:color="auto" w:fill="FFFFFF"/>
        </w:rPr>
        <w:t>ленные по значению, образуют опред</w:t>
      </w:r>
      <w:r w:rsidRPr="00527101">
        <w:rPr>
          <w:rFonts w:ascii="Times New Roman" w:hAnsi="Times New Roman" w:cs="Times New Roman"/>
          <w:spacing w:val="0"/>
          <w:sz w:val="24"/>
          <w:szCs w:val="24"/>
          <w:shd w:val="clear" w:color="auto" w:fill="FFFFFF"/>
        </w:rPr>
        <w:t>е</w:t>
      </w:r>
      <w:r w:rsidRPr="00527101">
        <w:rPr>
          <w:rFonts w:ascii="Times New Roman" w:hAnsi="Times New Roman" w:cs="Times New Roman"/>
          <w:spacing w:val="0"/>
          <w:sz w:val="24"/>
          <w:szCs w:val="24"/>
          <w:shd w:val="clear" w:color="auto" w:fill="FFFFFF"/>
        </w:rPr>
        <w:t>ленную группу. Компоненты, прида</w:t>
      </w:r>
      <w:r w:rsidRPr="00527101">
        <w:rPr>
          <w:rFonts w:ascii="Times New Roman" w:hAnsi="Times New Roman" w:cs="Times New Roman"/>
          <w:spacing w:val="0"/>
          <w:sz w:val="24"/>
          <w:szCs w:val="24"/>
          <w:shd w:val="clear" w:color="auto" w:fill="FFFFFF"/>
        </w:rPr>
        <w:t>ю</w:t>
      </w:r>
      <w:r w:rsidRPr="00527101">
        <w:rPr>
          <w:rFonts w:ascii="Times New Roman" w:hAnsi="Times New Roman" w:cs="Times New Roman"/>
          <w:spacing w:val="0"/>
          <w:sz w:val="24"/>
          <w:szCs w:val="24"/>
          <w:shd w:val="clear" w:color="auto" w:fill="FFFFFF"/>
        </w:rPr>
        <w:t>щие таким фразеологизмам противоп</w:t>
      </w:r>
      <w:r w:rsidRPr="00527101">
        <w:rPr>
          <w:rFonts w:ascii="Times New Roman" w:hAnsi="Times New Roman" w:cs="Times New Roman"/>
          <w:spacing w:val="0"/>
          <w:sz w:val="24"/>
          <w:szCs w:val="24"/>
          <w:shd w:val="clear" w:color="auto" w:fill="FFFFFF"/>
        </w:rPr>
        <w:t>о</w:t>
      </w:r>
      <w:r w:rsidRPr="00527101">
        <w:rPr>
          <w:rFonts w:ascii="Times New Roman" w:hAnsi="Times New Roman" w:cs="Times New Roman"/>
          <w:spacing w:val="0"/>
          <w:sz w:val="24"/>
          <w:szCs w:val="24"/>
          <w:shd w:val="clear" w:color="auto" w:fill="FFFFFF"/>
        </w:rPr>
        <w:t>ложное значение, часто являются лекс</w:t>
      </w:r>
      <w:r w:rsidRPr="00527101">
        <w:rPr>
          <w:rFonts w:ascii="Times New Roman" w:hAnsi="Times New Roman" w:cs="Times New Roman"/>
          <w:spacing w:val="0"/>
          <w:sz w:val="24"/>
          <w:szCs w:val="24"/>
          <w:shd w:val="clear" w:color="auto" w:fill="FFFFFF"/>
        </w:rPr>
        <w:t>и</w:t>
      </w:r>
      <w:r w:rsidRPr="00527101">
        <w:rPr>
          <w:rFonts w:ascii="Times New Roman" w:hAnsi="Times New Roman" w:cs="Times New Roman"/>
          <w:spacing w:val="0"/>
          <w:sz w:val="24"/>
          <w:szCs w:val="24"/>
          <w:shd w:val="clear" w:color="auto" w:fill="FFFFFF"/>
        </w:rPr>
        <w:t>ческими антонимами (</w:t>
      </w:r>
      <w:r w:rsidRPr="00527101">
        <w:rPr>
          <w:rFonts w:ascii="Times New Roman" w:hAnsi="Times New Roman" w:cs="Times New Roman"/>
          <w:i/>
          <w:spacing w:val="0"/>
          <w:sz w:val="24"/>
          <w:szCs w:val="24"/>
          <w:shd w:val="clear" w:color="auto" w:fill="FFFFFF"/>
        </w:rPr>
        <w:t>высокий – низкий, добрый – злой</w:t>
      </w:r>
      <w:r w:rsidRPr="00527101">
        <w:rPr>
          <w:rFonts w:ascii="Times New Roman" w:hAnsi="Times New Roman" w:cs="Times New Roman"/>
          <w:spacing w:val="0"/>
          <w:sz w:val="24"/>
          <w:szCs w:val="24"/>
          <w:shd w:val="clear" w:color="auto" w:fill="FFFFFF"/>
        </w:rPr>
        <w:t>), но могут получить пр</w:t>
      </w:r>
      <w:r w:rsidRPr="00527101">
        <w:rPr>
          <w:rFonts w:ascii="Times New Roman" w:hAnsi="Times New Roman" w:cs="Times New Roman"/>
          <w:spacing w:val="0"/>
          <w:sz w:val="24"/>
          <w:szCs w:val="24"/>
          <w:shd w:val="clear" w:color="auto" w:fill="FFFFFF"/>
        </w:rPr>
        <w:t>о</w:t>
      </w:r>
      <w:r w:rsidRPr="00527101">
        <w:rPr>
          <w:rFonts w:ascii="Times New Roman" w:hAnsi="Times New Roman" w:cs="Times New Roman"/>
          <w:spacing w:val="0"/>
          <w:sz w:val="24"/>
          <w:szCs w:val="24"/>
          <w:shd w:val="clear" w:color="auto" w:fill="FFFFFF"/>
        </w:rPr>
        <w:t>тивоположное значение только в составе фразеологизмов (</w:t>
      </w:r>
      <w:r w:rsidRPr="00527101">
        <w:rPr>
          <w:rFonts w:ascii="Times New Roman" w:hAnsi="Times New Roman" w:cs="Times New Roman"/>
          <w:i/>
          <w:spacing w:val="0"/>
          <w:sz w:val="24"/>
          <w:szCs w:val="24"/>
          <w:shd w:val="clear" w:color="auto" w:fill="FFFFFF"/>
        </w:rPr>
        <w:t>лицо – спина</w:t>
      </w:r>
      <w:r w:rsidRPr="00527101">
        <w:rPr>
          <w:rFonts w:ascii="Times New Roman" w:hAnsi="Times New Roman" w:cs="Times New Roman"/>
          <w:spacing w:val="0"/>
          <w:sz w:val="24"/>
          <w:szCs w:val="24"/>
          <w:shd w:val="clear" w:color="auto" w:fill="FFFFFF"/>
        </w:rPr>
        <w:t>)</w:t>
      </w:r>
      <w:r w:rsidRPr="00527101">
        <w:rPr>
          <w:rFonts w:ascii="Times New Roman" w:hAnsi="Times New Roman" w:cs="Times New Roman"/>
          <w:spacing w:val="0"/>
          <w:sz w:val="24"/>
          <w:szCs w:val="24"/>
        </w:rPr>
        <w:t xml:space="preserve"> [4].</w:t>
      </w:r>
    </w:p>
    <w:p w:rsidR="00913AA1" w:rsidRPr="00527101" w:rsidRDefault="00913AA1" w:rsidP="00A27017">
      <w:pPr>
        <w:widowControl w:val="0"/>
        <w:ind w:firstLine="426"/>
        <w:jc w:val="both"/>
      </w:pPr>
      <w:r w:rsidRPr="00527101">
        <w:t>Фразеологическая антонимия явл</w:t>
      </w:r>
      <w:r w:rsidRPr="00527101">
        <w:t>я</w:t>
      </w:r>
      <w:r w:rsidRPr="00527101">
        <w:t>ется важным изобразительным сре</w:t>
      </w:r>
      <w:r w:rsidRPr="00527101">
        <w:t>д</w:t>
      </w:r>
      <w:r w:rsidRPr="00527101">
        <w:t>ством художественной речи. В чече</w:t>
      </w:r>
      <w:r w:rsidRPr="00527101">
        <w:t>н</w:t>
      </w:r>
      <w:r w:rsidRPr="00527101">
        <w:lastRenderedPageBreak/>
        <w:t>ском и русском языках достаточно много устойчивых словосочетаний, в которых обнаруживаются отношения антонимии:</w:t>
      </w:r>
    </w:p>
    <w:p w:rsidR="00913AA1" w:rsidRPr="00527101" w:rsidRDefault="00913AA1" w:rsidP="00A27017">
      <w:pPr>
        <w:widowControl w:val="0"/>
        <w:ind w:firstLine="426"/>
        <w:jc w:val="both"/>
      </w:pPr>
      <w:r w:rsidRPr="00527101">
        <w:t xml:space="preserve">Например, в русском языке: </w:t>
      </w:r>
    </w:p>
    <w:p w:rsidR="00913AA1" w:rsidRPr="00527101" w:rsidRDefault="00913AA1" w:rsidP="00A27017">
      <w:pPr>
        <w:widowControl w:val="0"/>
        <w:jc w:val="both"/>
        <w:rPr>
          <w:i/>
        </w:rPr>
      </w:pPr>
      <w:r w:rsidRPr="00527101">
        <w:rPr>
          <w:i/>
        </w:rPr>
        <w:t>во все лопатки – черепашьим шагом;</w:t>
      </w:r>
    </w:p>
    <w:p w:rsidR="00913AA1" w:rsidRPr="00527101" w:rsidRDefault="00913AA1" w:rsidP="00A27017">
      <w:pPr>
        <w:widowControl w:val="0"/>
        <w:jc w:val="both"/>
        <w:rPr>
          <w:i/>
        </w:rPr>
      </w:pPr>
      <w:r w:rsidRPr="00527101">
        <w:rPr>
          <w:i/>
        </w:rPr>
        <w:t>сводить концы с концами – как сыр в масле кататься;</w:t>
      </w:r>
    </w:p>
    <w:p w:rsidR="00913AA1" w:rsidRPr="00527101" w:rsidRDefault="00913AA1" w:rsidP="00A27017">
      <w:pPr>
        <w:widowControl w:val="0"/>
        <w:jc w:val="both"/>
        <w:rPr>
          <w:i/>
        </w:rPr>
      </w:pPr>
      <w:r w:rsidRPr="00527101">
        <w:rPr>
          <w:i/>
        </w:rPr>
        <w:t xml:space="preserve">дом полная чаша –  хоть шаром покати. </w:t>
      </w:r>
    </w:p>
    <w:p w:rsidR="00913AA1" w:rsidRPr="00527101" w:rsidRDefault="00913AA1" w:rsidP="00A27017">
      <w:pPr>
        <w:widowControl w:val="0"/>
        <w:ind w:firstLine="426"/>
        <w:jc w:val="both"/>
      </w:pPr>
      <w:r w:rsidRPr="00527101">
        <w:t>Среди фразеологизмов чеченского языка также встречаются обороты, кот</w:t>
      </w:r>
      <w:r w:rsidRPr="00527101">
        <w:t>о</w:t>
      </w:r>
      <w:r w:rsidRPr="00527101">
        <w:t>рые, подобно лексическим единицам, вступают между собой в антонимич</w:t>
      </w:r>
      <w:r w:rsidRPr="00527101">
        <w:t>е</w:t>
      </w:r>
      <w:r w:rsidRPr="00527101">
        <w:t>ские отношения.</w:t>
      </w:r>
    </w:p>
    <w:p w:rsidR="00913AA1" w:rsidRPr="00527101" w:rsidRDefault="00913AA1" w:rsidP="00A27017">
      <w:pPr>
        <w:widowControl w:val="0"/>
        <w:ind w:firstLine="426"/>
        <w:jc w:val="both"/>
      </w:pPr>
      <w:r w:rsidRPr="00527101">
        <w:t>Например, в чеченском языке:</w:t>
      </w:r>
    </w:p>
    <w:p w:rsidR="00913AA1" w:rsidRPr="00527101" w:rsidRDefault="00913AA1" w:rsidP="00A27017">
      <w:pPr>
        <w:widowControl w:val="0"/>
        <w:ind w:firstLine="426"/>
        <w:jc w:val="both"/>
        <w:rPr>
          <w:i/>
        </w:rPr>
      </w:pPr>
      <w:r w:rsidRPr="00527101">
        <w:rPr>
          <w:i/>
        </w:rPr>
        <w:t>дог ц</w:t>
      </w:r>
      <w:proofErr w:type="gramStart"/>
      <w:r w:rsidRPr="00527101">
        <w:rPr>
          <w:i/>
          <w:lang w:val="en-US"/>
        </w:rPr>
        <w:t>I</w:t>
      </w:r>
      <w:proofErr w:type="gramEnd"/>
      <w:r w:rsidRPr="00527101">
        <w:rPr>
          <w:i/>
        </w:rPr>
        <w:t xml:space="preserve">ена – дог </w:t>
      </w:r>
      <w:r w:rsidRPr="00527101">
        <w:rPr>
          <w:i/>
          <w:lang w:val="en-US"/>
        </w:rPr>
        <w:t>I</w:t>
      </w:r>
      <w:r w:rsidRPr="00527101">
        <w:rPr>
          <w:i/>
        </w:rPr>
        <w:t>аьржа / доброду</w:t>
      </w:r>
      <w:r w:rsidRPr="00527101">
        <w:rPr>
          <w:i/>
        </w:rPr>
        <w:t>ш</w:t>
      </w:r>
      <w:r w:rsidRPr="00527101">
        <w:rPr>
          <w:i/>
        </w:rPr>
        <w:t>ный – подлый, зловредный; лазар кхета – г</w:t>
      </w:r>
      <w:r w:rsidRPr="00527101">
        <w:rPr>
          <w:i/>
          <w:lang w:val="en-US"/>
        </w:rPr>
        <w:t>I</w:t>
      </w:r>
      <w:r w:rsidRPr="00527101">
        <w:rPr>
          <w:i/>
        </w:rPr>
        <w:t>оле вала / заболеть – улучшаться зд</w:t>
      </w:r>
      <w:r w:rsidRPr="00527101">
        <w:rPr>
          <w:i/>
        </w:rPr>
        <w:t>о</w:t>
      </w:r>
      <w:r w:rsidRPr="00527101">
        <w:rPr>
          <w:i/>
        </w:rPr>
        <w:t xml:space="preserve">ровью. </w:t>
      </w:r>
    </w:p>
    <w:p w:rsidR="00913AA1" w:rsidRPr="00527101" w:rsidRDefault="00913AA1" w:rsidP="00A27017">
      <w:pPr>
        <w:widowControl w:val="0"/>
        <w:ind w:firstLine="426"/>
        <w:jc w:val="both"/>
      </w:pPr>
      <w:r w:rsidRPr="00527101">
        <w:t>У чеченских и русских фразеолог</w:t>
      </w:r>
      <w:r w:rsidRPr="00527101">
        <w:t>и</w:t>
      </w:r>
      <w:r w:rsidRPr="00527101">
        <w:t>ческих оборотов выявляются схожие разновидности по степени их семантич</w:t>
      </w:r>
      <w:r w:rsidRPr="00527101">
        <w:t>е</w:t>
      </w:r>
      <w:r w:rsidRPr="00527101">
        <w:t>ской слитности.</w:t>
      </w:r>
    </w:p>
    <w:p w:rsidR="00913AA1" w:rsidRPr="00527101" w:rsidRDefault="00913AA1" w:rsidP="00A27017">
      <w:pPr>
        <w:widowControl w:val="0"/>
        <w:ind w:firstLine="426"/>
        <w:jc w:val="both"/>
      </w:pPr>
      <w:r w:rsidRPr="00527101">
        <w:t>Фразеологическими антонимами, как правило, называют такие антонимы, которые имеют противоположное знач</w:t>
      </w:r>
      <w:r w:rsidRPr="00527101">
        <w:t>е</w:t>
      </w:r>
      <w:r w:rsidRPr="00527101">
        <w:t>ние, но характеризуют предмет или я</w:t>
      </w:r>
      <w:r w:rsidRPr="00527101">
        <w:t>в</w:t>
      </w:r>
      <w:r w:rsidRPr="00527101">
        <w:t>ление с одной стороны. Например, рост человека можно определить противоп</w:t>
      </w:r>
      <w:r w:rsidRPr="00527101">
        <w:t>о</w:t>
      </w:r>
      <w:r w:rsidRPr="00527101">
        <w:lastRenderedPageBreak/>
        <w:t xml:space="preserve">ложными оценками: </w:t>
      </w:r>
      <w:r w:rsidRPr="00527101">
        <w:rPr>
          <w:i/>
        </w:rPr>
        <w:t>очень высокий – с версту коломенскую, очень низкий, м</w:t>
      </w:r>
      <w:r w:rsidRPr="00527101">
        <w:rPr>
          <w:i/>
        </w:rPr>
        <w:t>а</w:t>
      </w:r>
      <w:r w:rsidRPr="00527101">
        <w:rPr>
          <w:i/>
        </w:rPr>
        <w:t>ленький – от горшка два вершка</w:t>
      </w:r>
      <w:r w:rsidRPr="00527101">
        <w:t>. Так как антонимы характеризуют явления с о</w:t>
      </w:r>
      <w:r w:rsidRPr="00527101">
        <w:t>д</w:t>
      </w:r>
      <w:r w:rsidRPr="00527101">
        <w:t>ной стороны, они обычно могут соч</w:t>
      </w:r>
      <w:r w:rsidRPr="00527101">
        <w:t>е</w:t>
      </w:r>
      <w:r w:rsidRPr="00527101">
        <w:t>таться с одними и теми же словами в р</w:t>
      </w:r>
      <w:r w:rsidRPr="00527101">
        <w:t>е</w:t>
      </w:r>
      <w:r w:rsidRPr="00527101">
        <w:t xml:space="preserve">чи. </w:t>
      </w:r>
    </w:p>
    <w:p w:rsidR="00913AA1" w:rsidRPr="00527101" w:rsidRDefault="00913AA1" w:rsidP="00913AA1">
      <w:pPr>
        <w:widowControl w:val="0"/>
        <w:ind w:firstLine="426"/>
        <w:jc w:val="both"/>
      </w:pPr>
      <w:r w:rsidRPr="00527101">
        <w:t>По способу выражения антоними</w:t>
      </w:r>
      <w:r w:rsidRPr="00527101">
        <w:t>ч</w:t>
      </w:r>
      <w:r w:rsidRPr="00527101">
        <w:t>ности фразеологические антонимы ра</w:t>
      </w:r>
      <w:r w:rsidRPr="00527101">
        <w:t>з</w:t>
      </w:r>
      <w:r w:rsidRPr="00527101">
        <w:t xml:space="preserve">деляют на 2 группы: </w:t>
      </w:r>
    </w:p>
    <w:p w:rsidR="00913AA1" w:rsidRPr="00527101" w:rsidRDefault="00913AA1" w:rsidP="00913AA1">
      <w:pPr>
        <w:widowControl w:val="0"/>
        <w:ind w:firstLine="426"/>
        <w:jc w:val="both"/>
      </w:pPr>
      <w:r w:rsidRPr="00527101">
        <w:t xml:space="preserve">1) лексически разноструктурные </w:t>
      </w:r>
    </w:p>
    <w:p w:rsidR="00913AA1" w:rsidRPr="00527101" w:rsidRDefault="00913AA1" w:rsidP="00913AA1">
      <w:pPr>
        <w:widowControl w:val="0"/>
        <w:ind w:firstLine="426"/>
        <w:jc w:val="both"/>
      </w:pPr>
      <w:r w:rsidRPr="00527101">
        <w:t xml:space="preserve">2) лексически одноструктурные </w:t>
      </w:r>
    </w:p>
    <w:p w:rsidR="00913AA1" w:rsidRPr="00527101" w:rsidRDefault="00913AA1" w:rsidP="00913AA1">
      <w:pPr>
        <w:widowControl w:val="0"/>
        <w:ind w:firstLine="426"/>
        <w:jc w:val="both"/>
      </w:pPr>
      <w:r w:rsidRPr="00527101">
        <w:t>Лексически разноструктурные фр</w:t>
      </w:r>
      <w:r w:rsidRPr="00527101">
        <w:t>а</w:t>
      </w:r>
      <w:r w:rsidRPr="00527101">
        <w:t xml:space="preserve">зеологические антонимы делятся на две подгруппы: </w:t>
      </w:r>
    </w:p>
    <w:p w:rsidR="00913AA1" w:rsidRPr="00527101" w:rsidRDefault="00913AA1" w:rsidP="00913AA1">
      <w:pPr>
        <w:widowControl w:val="0"/>
        <w:ind w:firstLine="426"/>
        <w:jc w:val="both"/>
      </w:pPr>
      <w:r w:rsidRPr="00527101">
        <w:t>а) разноструктурные фразеологич</w:t>
      </w:r>
      <w:r w:rsidRPr="00527101">
        <w:t>е</w:t>
      </w:r>
      <w:r w:rsidRPr="00527101">
        <w:t>ские антонимы, совершенно различа</w:t>
      </w:r>
      <w:r w:rsidRPr="00527101">
        <w:t>ю</w:t>
      </w:r>
      <w:r w:rsidRPr="00527101">
        <w:t xml:space="preserve">щиеся своим лексическим составом. </w:t>
      </w:r>
    </w:p>
    <w:p w:rsidR="00913AA1" w:rsidRPr="00527101" w:rsidRDefault="00913AA1" w:rsidP="00913AA1">
      <w:pPr>
        <w:widowControl w:val="0"/>
        <w:ind w:firstLine="426"/>
        <w:jc w:val="both"/>
      </w:pPr>
      <w:r w:rsidRPr="00527101">
        <w:t>Например,</w:t>
      </w:r>
    </w:p>
    <w:p w:rsidR="00913AA1" w:rsidRPr="00527101" w:rsidRDefault="00913AA1" w:rsidP="00913AA1">
      <w:pPr>
        <w:widowControl w:val="0"/>
        <w:ind w:firstLine="426"/>
        <w:jc w:val="both"/>
        <w:rPr>
          <w:i/>
        </w:rPr>
      </w:pPr>
      <w:r w:rsidRPr="00527101">
        <w:rPr>
          <w:i/>
        </w:rPr>
        <w:t>оказаться у разбитого корыта – з</w:t>
      </w:r>
      <w:r w:rsidRPr="00527101">
        <w:rPr>
          <w:i/>
        </w:rPr>
        <w:t>а</w:t>
      </w:r>
      <w:r w:rsidRPr="00527101">
        <w:rPr>
          <w:i/>
        </w:rPr>
        <w:t>нять твердые позиции.</w:t>
      </w:r>
    </w:p>
    <w:p w:rsidR="00913AA1" w:rsidRPr="00527101" w:rsidRDefault="00913AA1" w:rsidP="00913AA1">
      <w:pPr>
        <w:widowControl w:val="0"/>
        <w:ind w:firstLine="426"/>
        <w:jc w:val="both"/>
      </w:pPr>
      <w:r w:rsidRPr="00527101">
        <w:t>б) разноструктурные фразеологич</w:t>
      </w:r>
      <w:r w:rsidRPr="00527101">
        <w:t>е</w:t>
      </w:r>
      <w:r w:rsidRPr="00527101">
        <w:t xml:space="preserve">ские антонимы, частично совпадающие по своему составу: </w:t>
      </w:r>
    </w:p>
    <w:p w:rsidR="00913AA1" w:rsidRPr="00527101" w:rsidRDefault="00913AA1" w:rsidP="00913AA1">
      <w:pPr>
        <w:widowControl w:val="0"/>
        <w:ind w:firstLine="426"/>
        <w:jc w:val="both"/>
        <w:rPr>
          <w:i/>
        </w:rPr>
      </w:pPr>
      <w:r w:rsidRPr="00527101">
        <w:rPr>
          <w:i/>
        </w:rPr>
        <w:t>решить сделать что-либо – забыть, выбросить из головы.</w:t>
      </w:r>
    </w:p>
    <w:p w:rsidR="00913AA1" w:rsidRPr="00527101" w:rsidRDefault="00913AA1" w:rsidP="00913AA1">
      <w:pPr>
        <w:widowControl w:val="0"/>
        <w:ind w:firstLine="426"/>
        <w:jc w:val="both"/>
      </w:pPr>
      <w:r w:rsidRPr="00527101">
        <w:t>Одноструктурные антонимы в о</w:t>
      </w:r>
      <w:r w:rsidRPr="00527101">
        <w:t>с</w:t>
      </w:r>
      <w:r w:rsidRPr="00527101">
        <w:t>новном представляют собой большую группу фразеологических единиц, им</w:t>
      </w:r>
      <w:r w:rsidRPr="00527101">
        <w:t>е</w:t>
      </w:r>
      <w:r w:rsidRPr="00527101">
        <w:t>ющих идентичную структуру и частично различающихся своим лексическим с</w:t>
      </w:r>
      <w:r w:rsidRPr="00527101">
        <w:t>о</w:t>
      </w:r>
      <w:r w:rsidRPr="00527101">
        <w:t>ставом.</w:t>
      </w:r>
    </w:p>
    <w:p w:rsidR="00913AA1" w:rsidRPr="00527101" w:rsidRDefault="00913AA1" w:rsidP="00913AA1">
      <w:pPr>
        <w:widowControl w:val="0"/>
        <w:ind w:firstLine="426"/>
        <w:jc w:val="both"/>
      </w:pPr>
      <w:r w:rsidRPr="00527101">
        <w:t>Фразеологические антонимы отл</w:t>
      </w:r>
      <w:r w:rsidRPr="00527101">
        <w:t>и</w:t>
      </w:r>
      <w:r w:rsidRPr="00527101">
        <w:t>чаются от лексических антонимов, кот</w:t>
      </w:r>
      <w:r w:rsidRPr="00527101">
        <w:t>о</w:t>
      </w:r>
      <w:r w:rsidRPr="00527101">
        <w:t>рые всегда принадлежат к одним и тем же частям речи, тем, что могут иметь одинаковую грамматическую структуру:</w:t>
      </w:r>
    </w:p>
    <w:p w:rsidR="00913AA1" w:rsidRPr="00527101" w:rsidRDefault="00913AA1" w:rsidP="00913AA1">
      <w:pPr>
        <w:widowControl w:val="0"/>
        <w:ind w:firstLine="426"/>
        <w:jc w:val="both"/>
      </w:pPr>
      <w:proofErr w:type="gramStart"/>
      <w:r w:rsidRPr="00527101">
        <w:t>(</w:t>
      </w:r>
      <w:r w:rsidRPr="00527101">
        <w:rPr>
          <w:i/>
        </w:rPr>
        <w:t>пайде – зене / полезный – вредный, деза – дораха /дорогой – дешевый, шуьйра – готта / широкий – узкий</w:t>
      </w:r>
      <w:r w:rsidRPr="00527101">
        <w:t>), так и разную (</w:t>
      </w:r>
      <w:r w:rsidRPr="00527101">
        <w:rPr>
          <w:i/>
        </w:rPr>
        <w:t>сахуьлу – садов / рассвет наступает – рассвет исчезает, к</w:t>
      </w:r>
      <w:r w:rsidRPr="00527101">
        <w:rPr>
          <w:i/>
          <w:lang w:val="en-US"/>
        </w:rPr>
        <w:t>I</w:t>
      </w:r>
      <w:r w:rsidRPr="00527101">
        <w:rPr>
          <w:i/>
        </w:rPr>
        <w:t xml:space="preserve">айло – </w:t>
      </w:r>
      <w:r w:rsidRPr="00527101">
        <w:rPr>
          <w:i/>
          <w:lang w:val="en-US"/>
        </w:rPr>
        <w:t>I</w:t>
      </w:r>
      <w:r w:rsidRPr="00527101">
        <w:rPr>
          <w:i/>
        </w:rPr>
        <w:t xml:space="preserve">аржло </w:t>
      </w:r>
      <w:r w:rsidRPr="00527101">
        <w:t xml:space="preserve">/ (букв.) </w:t>
      </w:r>
      <w:r w:rsidRPr="00527101">
        <w:rPr>
          <w:i/>
        </w:rPr>
        <w:t>белым становиться – черным становиться – белеет – черн</w:t>
      </w:r>
      <w:r w:rsidRPr="00527101">
        <w:rPr>
          <w:i/>
        </w:rPr>
        <w:t>е</w:t>
      </w:r>
      <w:r w:rsidRPr="00527101">
        <w:rPr>
          <w:i/>
        </w:rPr>
        <w:t>ет, т</w:t>
      </w:r>
      <w:r w:rsidRPr="00527101">
        <w:rPr>
          <w:i/>
          <w:lang w:val="en-US"/>
        </w:rPr>
        <w:t>I</w:t>
      </w:r>
      <w:r w:rsidRPr="00527101">
        <w:rPr>
          <w:i/>
        </w:rPr>
        <w:t>ададо – дакъадо</w:t>
      </w:r>
      <w:r w:rsidRPr="00527101">
        <w:t xml:space="preserve"> / (букв.) </w:t>
      </w:r>
      <w:r w:rsidRPr="00527101">
        <w:rPr>
          <w:i/>
        </w:rPr>
        <w:t>мокрым  делает – сухим делает</w:t>
      </w:r>
      <w:r w:rsidRPr="00527101">
        <w:t xml:space="preserve">. </w:t>
      </w:r>
      <w:proofErr w:type="gramEnd"/>
    </w:p>
    <w:p w:rsidR="00913AA1" w:rsidRPr="00527101" w:rsidRDefault="00913AA1" w:rsidP="00913AA1">
      <w:pPr>
        <w:widowControl w:val="0"/>
        <w:ind w:firstLine="426"/>
        <w:jc w:val="both"/>
      </w:pPr>
      <w:r w:rsidRPr="00527101">
        <w:t>Антонимы-фразеологизмы подра</w:t>
      </w:r>
      <w:r w:rsidRPr="00527101">
        <w:t>з</w:t>
      </w:r>
      <w:r w:rsidRPr="00527101">
        <w:t>деляются на выражения, имеющие о</w:t>
      </w:r>
      <w:r w:rsidRPr="00527101">
        <w:t>б</w:t>
      </w:r>
      <w:r w:rsidRPr="00527101">
        <w:t>щие слова и на выражения, состоящие из разных слов. Во фразеологизмах, име</w:t>
      </w:r>
      <w:r w:rsidRPr="00527101">
        <w:t>ю</w:t>
      </w:r>
      <w:r w:rsidRPr="00527101">
        <w:t xml:space="preserve">щих общие слова, противоположность </w:t>
      </w:r>
      <w:r w:rsidRPr="00527101">
        <w:lastRenderedPageBreak/>
        <w:t>значения создается за счет антонимич</w:t>
      </w:r>
      <w:r w:rsidRPr="00527101">
        <w:t>е</w:t>
      </w:r>
      <w:r w:rsidRPr="00527101">
        <w:t>ской противопоставленности отдельных слов, например, в чеч. яз</w:t>
      </w:r>
      <w:proofErr w:type="gramStart"/>
      <w:r w:rsidRPr="00527101">
        <w:t>.:</w:t>
      </w:r>
      <w:proofErr w:type="gramEnd"/>
    </w:p>
    <w:p w:rsidR="00913AA1" w:rsidRPr="00527101" w:rsidRDefault="00913AA1" w:rsidP="00913AA1">
      <w:pPr>
        <w:widowControl w:val="0"/>
        <w:ind w:firstLine="426"/>
        <w:jc w:val="both"/>
      </w:pPr>
      <w:r w:rsidRPr="00527101">
        <w:rPr>
          <w:i/>
        </w:rPr>
        <w:t>куьг т</w:t>
      </w:r>
      <w:proofErr w:type="gramStart"/>
      <w:r w:rsidRPr="00527101">
        <w:rPr>
          <w:i/>
          <w:lang w:val="en-US"/>
        </w:rPr>
        <w:t>I</w:t>
      </w:r>
      <w:proofErr w:type="gramEnd"/>
      <w:r w:rsidRPr="00527101">
        <w:rPr>
          <w:i/>
        </w:rPr>
        <w:t xml:space="preserve">ададо – куьг дакъадо / </w:t>
      </w:r>
      <w:r w:rsidRPr="00527101">
        <w:t>(букв.)</w:t>
      </w:r>
      <w:r w:rsidRPr="00527101">
        <w:rPr>
          <w:i/>
        </w:rPr>
        <w:t xml:space="preserve"> руку мокрым делает – руку сухим дел</w:t>
      </w:r>
      <w:r w:rsidRPr="00527101">
        <w:rPr>
          <w:i/>
        </w:rPr>
        <w:t>а</w:t>
      </w:r>
      <w:r w:rsidRPr="00527101">
        <w:rPr>
          <w:i/>
        </w:rPr>
        <w:t xml:space="preserve">ет, де дахло – де дацло / </w:t>
      </w:r>
      <w:r w:rsidRPr="00527101">
        <w:t>(букв.)</w:t>
      </w:r>
      <w:r w:rsidRPr="00527101">
        <w:rPr>
          <w:i/>
        </w:rPr>
        <w:t xml:space="preserve"> день длинным делается – день коротким д</w:t>
      </w:r>
      <w:r w:rsidRPr="00527101">
        <w:rPr>
          <w:i/>
        </w:rPr>
        <w:t>е</w:t>
      </w:r>
      <w:r w:rsidRPr="00527101">
        <w:rPr>
          <w:i/>
        </w:rPr>
        <w:t>лается</w:t>
      </w:r>
      <w:r w:rsidRPr="00527101">
        <w:t xml:space="preserve"> и др.;</w:t>
      </w:r>
    </w:p>
    <w:p w:rsidR="00913AA1" w:rsidRPr="00527101" w:rsidRDefault="00913AA1" w:rsidP="00913AA1">
      <w:pPr>
        <w:widowControl w:val="0"/>
        <w:ind w:firstLine="426"/>
        <w:jc w:val="both"/>
        <w:rPr>
          <w:b/>
          <w:i/>
        </w:rPr>
      </w:pPr>
      <w:r w:rsidRPr="00527101">
        <w:t xml:space="preserve">в русск. языке: </w:t>
      </w:r>
      <w:r w:rsidRPr="00527101">
        <w:rPr>
          <w:i/>
        </w:rPr>
        <w:t>с тяжелым</w:t>
      </w:r>
      <w:r w:rsidRPr="00527101">
        <w:rPr>
          <w:b/>
          <w:i/>
        </w:rPr>
        <w:t xml:space="preserve"> </w:t>
      </w:r>
      <w:r w:rsidRPr="00527101">
        <w:rPr>
          <w:i/>
        </w:rPr>
        <w:t>сердцем – с легким сердцем, поворачиваться л</w:t>
      </w:r>
      <w:r w:rsidRPr="00527101">
        <w:rPr>
          <w:i/>
        </w:rPr>
        <w:t>и</w:t>
      </w:r>
      <w:r w:rsidRPr="00527101">
        <w:rPr>
          <w:i/>
        </w:rPr>
        <w:t>цом – поворачиваться спиной.</w:t>
      </w:r>
      <w:r w:rsidRPr="00527101">
        <w:rPr>
          <w:b/>
          <w:i/>
        </w:rPr>
        <w:t xml:space="preserve"> </w:t>
      </w:r>
    </w:p>
    <w:p w:rsidR="00913AA1" w:rsidRPr="00527101" w:rsidRDefault="00913AA1" w:rsidP="00913AA1">
      <w:pPr>
        <w:widowControl w:val="0"/>
        <w:ind w:firstLine="426"/>
        <w:jc w:val="both"/>
      </w:pPr>
      <w:r w:rsidRPr="00527101">
        <w:t xml:space="preserve">В основе антонимов-фразеологизмов, имеющих общие слова, всегда лежит один и тот же образ, один и тот же способ переноса значения, такие антонимы-фразеологизмы обычно имеют одинаковую грамматическую структуру. </w:t>
      </w:r>
    </w:p>
    <w:p w:rsidR="00913AA1" w:rsidRPr="00527101" w:rsidRDefault="00913AA1" w:rsidP="00913AA1">
      <w:pPr>
        <w:widowControl w:val="0"/>
        <w:ind w:firstLine="426"/>
        <w:jc w:val="both"/>
      </w:pPr>
      <w:r w:rsidRPr="00527101">
        <w:t>Например, в чеч. яз</w:t>
      </w:r>
      <w:proofErr w:type="gramStart"/>
      <w:r w:rsidRPr="00527101">
        <w:t>.:</w:t>
      </w:r>
      <w:proofErr w:type="gramEnd"/>
    </w:p>
    <w:p w:rsidR="00913AA1" w:rsidRPr="00527101" w:rsidRDefault="00913AA1" w:rsidP="00913AA1">
      <w:pPr>
        <w:widowControl w:val="0"/>
        <w:ind w:firstLine="426"/>
        <w:jc w:val="both"/>
      </w:pPr>
      <w:r w:rsidRPr="00527101">
        <w:rPr>
          <w:i/>
        </w:rPr>
        <w:t xml:space="preserve">дог дело – дог делхо / радовать – огорчать, юьхь </w:t>
      </w:r>
      <w:proofErr w:type="gramStart"/>
      <w:r w:rsidRPr="00527101">
        <w:rPr>
          <w:i/>
          <w:lang w:val="en-US"/>
        </w:rPr>
        <w:t>I</w:t>
      </w:r>
      <w:proofErr w:type="gramEnd"/>
      <w:r w:rsidRPr="00527101">
        <w:rPr>
          <w:i/>
        </w:rPr>
        <w:t>аьржа – юьхь к</w:t>
      </w:r>
      <w:r w:rsidRPr="00527101">
        <w:rPr>
          <w:i/>
          <w:lang w:val="en-US"/>
        </w:rPr>
        <w:t>I</w:t>
      </w:r>
      <w:r w:rsidRPr="00527101">
        <w:rPr>
          <w:i/>
        </w:rPr>
        <w:t>айн / с позором – с почетом</w:t>
      </w:r>
      <w:r w:rsidRPr="00527101">
        <w:t xml:space="preserve">. </w:t>
      </w:r>
    </w:p>
    <w:p w:rsidR="00913AA1" w:rsidRPr="00527101" w:rsidRDefault="00913AA1" w:rsidP="00913AA1">
      <w:pPr>
        <w:widowControl w:val="0"/>
        <w:ind w:firstLine="426"/>
        <w:jc w:val="both"/>
      </w:pPr>
      <w:r w:rsidRPr="00527101">
        <w:t>Антонимы-фразеологизмы, состо</w:t>
      </w:r>
      <w:r w:rsidRPr="00527101">
        <w:t>я</w:t>
      </w:r>
      <w:r w:rsidRPr="00527101">
        <w:t>щие из разных слов, называют собстве</w:t>
      </w:r>
      <w:r w:rsidRPr="00527101">
        <w:t>н</w:t>
      </w:r>
      <w:r w:rsidRPr="00527101">
        <w:t>но фразеологическими антонимами. В их составе нет общих слов, например в чеч.яз</w:t>
      </w:r>
      <w:proofErr w:type="gramStart"/>
      <w:r w:rsidRPr="00527101">
        <w:t xml:space="preserve">.: </w:t>
      </w:r>
      <w:proofErr w:type="gramEnd"/>
      <w:r w:rsidRPr="00527101">
        <w:rPr>
          <w:i/>
        </w:rPr>
        <w:t>ц</w:t>
      </w:r>
      <w:r w:rsidRPr="00527101">
        <w:rPr>
          <w:i/>
          <w:lang w:val="en-US"/>
        </w:rPr>
        <w:t>I</w:t>
      </w:r>
      <w:r w:rsidRPr="00527101">
        <w:rPr>
          <w:i/>
        </w:rPr>
        <w:t xml:space="preserve">арал йовха – шал шийла / огня жарче – льда холоднее; </w:t>
      </w:r>
      <w:r w:rsidRPr="00527101">
        <w:t>в русск.яз.:</w:t>
      </w:r>
      <w:r w:rsidRPr="00527101">
        <w:rPr>
          <w:i/>
        </w:rPr>
        <w:t xml:space="preserve"> одержать победу – потерпеть пораж</w:t>
      </w:r>
      <w:r w:rsidRPr="00527101">
        <w:rPr>
          <w:i/>
        </w:rPr>
        <w:t>е</w:t>
      </w:r>
      <w:r w:rsidRPr="00527101">
        <w:rPr>
          <w:i/>
        </w:rPr>
        <w:t>ние.</w:t>
      </w:r>
    </w:p>
    <w:p w:rsidR="00913AA1" w:rsidRPr="00527101" w:rsidRDefault="00913AA1" w:rsidP="00913AA1">
      <w:pPr>
        <w:widowControl w:val="0"/>
        <w:ind w:firstLine="426"/>
        <w:jc w:val="both"/>
        <w:rPr>
          <w:i/>
        </w:rPr>
      </w:pPr>
      <w:r w:rsidRPr="00527101">
        <w:t>В русском языке много таких пр</w:t>
      </w:r>
      <w:r w:rsidRPr="00527101">
        <w:t>и</w:t>
      </w:r>
      <w:r w:rsidRPr="00527101">
        <w:t>меров антонимов-фразеологизмов, кот</w:t>
      </w:r>
      <w:r w:rsidRPr="00527101">
        <w:t>о</w:t>
      </w:r>
      <w:r w:rsidRPr="00527101">
        <w:t>рые могут отличаться как одним комп</w:t>
      </w:r>
      <w:r w:rsidRPr="00527101">
        <w:t>о</w:t>
      </w:r>
      <w:r w:rsidRPr="00527101">
        <w:t xml:space="preserve">нентом, так и несколькими и даже всеми компонентами. </w:t>
      </w:r>
      <w:proofErr w:type="gramStart"/>
      <w:r w:rsidRPr="00527101">
        <w:t>Например: антонимы-фразеологизмы, которые отличаются о</w:t>
      </w:r>
      <w:r w:rsidRPr="00527101">
        <w:t>д</w:t>
      </w:r>
      <w:r w:rsidRPr="00527101">
        <w:t xml:space="preserve">ним компонентом: </w:t>
      </w:r>
      <w:r w:rsidRPr="00527101">
        <w:rPr>
          <w:i/>
        </w:rPr>
        <w:t>засучив рукава – сп</w:t>
      </w:r>
      <w:r w:rsidRPr="00527101">
        <w:rPr>
          <w:i/>
        </w:rPr>
        <w:t>у</w:t>
      </w:r>
      <w:r w:rsidRPr="00527101">
        <w:rPr>
          <w:i/>
        </w:rPr>
        <w:t>стя рукава, жить своим умом – жить чужим умом, надеть маску – сбросить маску, семимильными шагами – чер</w:t>
      </w:r>
      <w:r w:rsidRPr="00527101">
        <w:rPr>
          <w:i/>
        </w:rPr>
        <w:t>е</w:t>
      </w:r>
      <w:r w:rsidRPr="00527101">
        <w:rPr>
          <w:i/>
        </w:rPr>
        <w:t>пашьими шагами, язык хорошо подвешен – язык плохо подвешен, в глаза – за глаза, плыть по течению – плыть против т</w:t>
      </w:r>
      <w:r w:rsidRPr="00527101">
        <w:rPr>
          <w:i/>
        </w:rPr>
        <w:t>е</w:t>
      </w:r>
      <w:r w:rsidRPr="00527101">
        <w:rPr>
          <w:i/>
        </w:rPr>
        <w:t xml:space="preserve">чения, входить в колею – выходить из колеи </w:t>
      </w:r>
      <w:r w:rsidRPr="00527101">
        <w:t>и т.д.</w:t>
      </w:r>
      <w:r w:rsidRPr="00527101">
        <w:rPr>
          <w:i/>
        </w:rPr>
        <w:t xml:space="preserve"> </w:t>
      </w:r>
      <w:proofErr w:type="gramEnd"/>
    </w:p>
    <w:p w:rsidR="00913AA1" w:rsidRPr="00527101" w:rsidRDefault="00913AA1" w:rsidP="00913AA1">
      <w:pPr>
        <w:widowControl w:val="0"/>
        <w:ind w:firstLine="426"/>
        <w:jc w:val="both"/>
      </w:pPr>
      <w:proofErr w:type="gramStart"/>
      <w:r w:rsidRPr="00527101">
        <w:t xml:space="preserve">Антонимы-фразеологизмы, которые отличаются несколькими и даже всеми компонентами: </w:t>
      </w:r>
      <w:r w:rsidRPr="00527101">
        <w:rPr>
          <w:i/>
        </w:rPr>
        <w:t>наставлять на путь (истинный) – сбивать с пути (истинн</w:t>
      </w:r>
      <w:r w:rsidRPr="00527101">
        <w:rPr>
          <w:i/>
        </w:rPr>
        <w:t>о</w:t>
      </w:r>
      <w:r w:rsidRPr="00527101">
        <w:rPr>
          <w:i/>
        </w:rPr>
        <w:t xml:space="preserve">го), давать волю языку – держать язык за зубами, жить на широкую ногу – едва сводить концы с концами, играть </w:t>
      </w:r>
      <w:r w:rsidRPr="00527101">
        <w:rPr>
          <w:i/>
        </w:rPr>
        <w:lastRenderedPageBreak/>
        <w:t>первую скрипку – быть последней спицей в колеснице, ковать железо, пока горячо – откладывать в долгий ящик, вста</w:t>
      </w:r>
      <w:r w:rsidRPr="00527101">
        <w:rPr>
          <w:i/>
        </w:rPr>
        <w:t>в</w:t>
      </w:r>
      <w:r w:rsidRPr="00527101">
        <w:rPr>
          <w:i/>
        </w:rPr>
        <w:t>лять палки в колеса – играть на руку, хоть отбавляй – раз-два и обчелся</w:t>
      </w:r>
      <w:proofErr w:type="gramEnd"/>
      <w:r w:rsidRPr="00527101">
        <w:rPr>
          <w:i/>
        </w:rPr>
        <w:t xml:space="preserve"> </w:t>
      </w:r>
      <w:r w:rsidRPr="00527101">
        <w:t xml:space="preserve">и др. </w:t>
      </w:r>
    </w:p>
    <w:p w:rsidR="00913AA1" w:rsidRPr="00527101" w:rsidRDefault="00913AA1" w:rsidP="00913AA1">
      <w:pPr>
        <w:widowControl w:val="0"/>
        <w:ind w:firstLine="426"/>
        <w:jc w:val="both"/>
      </w:pPr>
      <w:r w:rsidRPr="00527101">
        <w:t>Необходимо отметить, что для ч</w:t>
      </w:r>
      <w:r w:rsidRPr="00527101">
        <w:t>е</w:t>
      </w:r>
      <w:r w:rsidRPr="00527101">
        <w:t>ченских антонимов-фразеологизмов х</w:t>
      </w:r>
      <w:r w:rsidRPr="00527101">
        <w:t>а</w:t>
      </w:r>
      <w:r w:rsidRPr="00527101">
        <w:t>рактерно то, что здесь противопоста</w:t>
      </w:r>
      <w:r w:rsidRPr="00527101">
        <w:t>в</w:t>
      </w:r>
      <w:r w:rsidRPr="00527101">
        <w:t>ляются слова, не являющиеся антоним</w:t>
      </w:r>
      <w:r w:rsidRPr="00527101">
        <w:t>а</w:t>
      </w:r>
      <w:r w:rsidRPr="00527101">
        <w:t>ми в своем обычном употреблении [3].</w:t>
      </w:r>
    </w:p>
    <w:p w:rsidR="00913AA1" w:rsidRPr="00527101" w:rsidRDefault="00913AA1" w:rsidP="00913AA1">
      <w:pPr>
        <w:widowControl w:val="0"/>
        <w:ind w:firstLine="426"/>
        <w:jc w:val="both"/>
      </w:pPr>
      <w:r w:rsidRPr="00527101">
        <w:t>Например, в чеч. яз</w:t>
      </w:r>
      <w:proofErr w:type="gramStart"/>
      <w:r w:rsidRPr="00527101">
        <w:t>.:</w:t>
      </w:r>
      <w:proofErr w:type="gramEnd"/>
    </w:p>
    <w:p w:rsidR="00913AA1" w:rsidRPr="00527101" w:rsidRDefault="00913AA1" w:rsidP="00913AA1">
      <w:pPr>
        <w:widowControl w:val="0"/>
        <w:ind w:firstLine="426"/>
        <w:jc w:val="both"/>
      </w:pPr>
      <w:r w:rsidRPr="00527101">
        <w:rPr>
          <w:i/>
        </w:rPr>
        <w:t>т</w:t>
      </w:r>
      <w:proofErr w:type="gramStart"/>
      <w:r w:rsidRPr="00527101">
        <w:rPr>
          <w:i/>
          <w:lang w:val="en-US"/>
        </w:rPr>
        <w:t>I</w:t>
      </w:r>
      <w:proofErr w:type="gramEnd"/>
      <w:r w:rsidRPr="00527101">
        <w:rPr>
          <w:i/>
        </w:rPr>
        <w:t>ара дилла – т</w:t>
      </w:r>
      <w:r w:rsidRPr="00527101">
        <w:rPr>
          <w:i/>
          <w:lang w:val="en-US"/>
        </w:rPr>
        <w:t>I</w:t>
      </w:r>
      <w:r w:rsidRPr="00527101">
        <w:rPr>
          <w:i/>
        </w:rPr>
        <w:t>ара туоха / пол</w:t>
      </w:r>
      <w:r w:rsidRPr="00527101">
        <w:rPr>
          <w:i/>
        </w:rPr>
        <w:t>у</w:t>
      </w:r>
      <w:r w:rsidRPr="00527101">
        <w:rPr>
          <w:i/>
        </w:rPr>
        <w:t>чать пощечину – дать пощечину.</w:t>
      </w:r>
      <w:r w:rsidRPr="00527101">
        <w:t xml:space="preserve"> Пр</w:t>
      </w:r>
      <w:r w:rsidRPr="00527101">
        <w:t>о</w:t>
      </w:r>
      <w:r w:rsidRPr="00527101">
        <w:t xml:space="preserve">тивопоставленные здесь глаголы: </w:t>
      </w:r>
      <w:r w:rsidRPr="00527101">
        <w:rPr>
          <w:i/>
        </w:rPr>
        <w:t>дилла – туоха</w:t>
      </w:r>
      <w:r w:rsidRPr="00527101">
        <w:t xml:space="preserve"> в отдельности означают «</w:t>
      </w:r>
      <w:r w:rsidRPr="00527101">
        <w:rPr>
          <w:i/>
        </w:rPr>
        <w:t>пол</w:t>
      </w:r>
      <w:r w:rsidRPr="00527101">
        <w:rPr>
          <w:i/>
        </w:rPr>
        <w:t>о</w:t>
      </w:r>
      <w:r w:rsidRPr="00527101">
        <w:rPr>
          <w:i/>
        </w:rPr>
        <w:t>жить – ударить</w:t>
      </w:r>
      <w:r w:rsidRPr="00527101">
        <w:t>», они по значению н</w:t>
      </w:r>
      <w:r w:rsidRPr="00527101">
        <w:t>и</w:t>
      </w:r>
      <w:r w:rsidRPr="00527101">
        <w:t>как не сопоставимы в качестве антон</w:t>
      </w:r>
      <w:r w:rsidRPr="00527101">
        <w:t>и</w:t>
      </w:r>
      <w:r w:rsidRPr="00527101">
        <w:t>мов.</w:t>
      </w:r>
    </w:p>
    <w:p w:rsidR="00913AA1" w:rsidRPr="00527101" w:rsidRDefault="00913AA1" w:rsidP="00913AA1">
      <w:pPr>
        <w:widowControl w:val="0"/>
        <w:ind w:firstLine="426"/>
        <w:jc w:val="both"/>
      </w:pPr>
      <w:r w:rsidRPr="00527101">
        <w:t>Как и лексические антонимы, фр</w:t>
      </w:r>
      <w:r w:rsidRPr="00527101">
        <w:t>а</w:t>
      </w:r>
      <w:r w:rsidRPr="00527101">
        <w:t>зеологические антонимы отображают реально существующие вещи и идеи, процессы, происходящие и мыслимые, явления действительности и вообража</w:t>
      </w:r>
      <w:r w:rsidRPr="00527101">
        <w:t>е</w:t>
      </w:r>
      <w:r w:rsidRPr="00527101">
        <w:t>мые и т.д. и отношения противополо</w:t>
      </w:r>
      <w:r w:rsidRPr="00527101">
        <w:t>ж</w:t>
      </w:r>
      <w:r w:rsidRPr="00527101">
        <w:t xml:space="preserve">ностей между ними. </w:t>
      </w:r>
    </w:p>
    <w:p w:rsidR="00913AA1" w:rsidRPr="00527101" w:rsidRDefault="00913AA1" w:rsidP="00913AA1">
      <w:pPr>
        <w:widowControl w:val="0"/>
        <w:ind w:firstLine="426"/>
        <w:jc w:val="both"/>
        <w:rPr>
          <w:i/>
        </w:rPr>
      </w:pPr>
      <w:r w:rsidRPr="00527101">
        <w:t xml:space="preserve">Например: </w:t>
      </w:r>
      <w:r w:rsidRPr="00527101">
        <w:rPr>
          <w:i/>
        </w:rPr>
        <w:t>молчит, будто в рот в</w:t>
      </w:r>
      <w:r w:rsidRPr="00527101">
        <w:rPr>
          <w:i/>
        </w:rPr>
        <w:t>о</w:t>
      </w:r>
      <w:r w:rsidRPr="00527101">
        <w:rPr>
          <w:i/>
        </w:rPr>
        <w:t>ды набрал – в карман за словом не пол</w:t>
      </w:r>
      <w:r w:rsidRPr="00527101">
        <w:rPr>
          <w:i/>
        </w:rPr>
        <w:t>е</w:t>
      </w:r>
      <w:r w:rsidRPr="00527101">
        <w:rPr>
          <w:i/>
        </w:rPr>
        <w:t>зет; сидеть, сложа руки – работать, не покладая рук.</w:t>
      </w:r>
    </w:p>
    <w:p w:rsidR="00913AA1" w:rsidRPr="00527101" w:rsidRDefault="00913AA1" w:rsidP="00913AA1">
      <w:pPr>
        <w:widowControl w:val="0"/>
        <w:ind w:firstLine="426"/>
        <w:jc w:val="both"/>
      </w:pPr>
      <w:r w:rsidRPr="00527101">
        <w:t>«Антонимические отношения обн</w:t>
      </w:r>
      <w:r w:rsidRPr="00527101">
        <w:t>а</w:t>
      </w:r>
      <w:r w:rsidRPr="00527101">
        <w:t>руживаются не только между отдельн</w:t>
      </w:r>
      <w:r w:rsidRPr="00527101">
        <w:t>ы</w:t>
      </w:r>
      <w:r w:rsidRPr="00527101">
        <w:t>ми фразеологизмами, но и между цел</w:t>
      </w:r>
      <w:r w:rsidRPr="00527101">
        <w:t>ы</w:t>
      </w:r>
      <w:r w:rsidRPr="00527101">
        <w:t>ми синонимическими рядами. Так, син</w:t>
      </w:r>
      <w:r w:rsidRPr="00527101">
        <w:t>о</w:t>
      </w:r>
      <w:r w:rsidRPr="00527101">
        <w:t>нимический ряд со значением «близко» выступает как антоним к синонимич</w:t>
      </w:r>
      <w:r w:rsidRPr="00527101">
        <w:t>е</w:t>
      </w:r>
      <w:r w:rsidRPr="00527101">
        <w:t>скому ряду со значением «далеко» [5].</w:t>
      </w:r>
    </w:p>
    <w:p w:rsidR="00913AA1" w:rsidRPr="00527101" w:rsidRDefault="00913AA1" w:rsidP="00913AA1">
      <w:pPr>
        <w:widowControl w:val="0"/>
        <w:jc w:val="both"/>
        <w:rPr>
          <w:b/>
          <w:i/>
        </w:rPr>
      </w:pPr>
      <w:r w:rsidRPr="00527101">
        <w:rPr>
          <w:i/>
        </w:rPr>
        <w:t>«близко»</w:t>
      </w:r>
      <w:r w:rsidRPr="00527101">
        <w:rPr>
          <w:b/>
          <w:i/>
        </w:rPr>
        <w:tab/>
      </w:r>
      <w:r w:rsidRPr="00527101">
        <w:rPr>
          <w:i/>
        </w:rPr>
        <w:t xml:space="preserve">          «далеко»</w:t>
      </w:r>
    </w:p>
    <w:p w:rsidR="00913AA1" w:rsidRPr="00527101" w:rsidRDefault="00913AA1" w:rsidP="00913AA1">
      <w:pPr>
        <w:widowControl w:val="0"/>
        <w:jc w:val="both"/>
        <w:rPr>
          <w:i/>
        </w:rPr>
      </w:pPr>
      <w:r w:rsidRPr="00527101">
        <w:rPr>
          <w:i/>
        </w:rPr>
        <w:t>рукой подать</w:t>
      </w:r>
      <w:r w:rsidRPr="00527101">
        <w:rPr>
          <w:i/>
        </w:rPr>
        <w:tab/>
        <w:t xml:space="preserve">          у черта на куличках</w:t>
      </w:r>
    </w:p>
    <w:p w:rsidR="00913AA1" w:rsidRPr="00527101" w:rsidRDefault="00913AA1" w:rsidP="00913AA1">
      <w:pPr>
        <w:widowControl w:val="0"/>
        <w:jc w:val="both"/>
        <w:rPr>
          <w:i/>
        </w:rPr>
      </w:pPr>
      <w:r w:rsidRPr="00527101">
        <w:rPr>
          <w:i/>
        </w:rPr>
        <w:t>в двух шагах</w:t>
      </w:r>
      <w:r w:rsidRPr="00527101">
        <w:rPr>
          <w:i/>
        </w:rPr>
        <w:tab/>
        <w:t xml:space="preserve">          за тридевять земель</w:t>
      </w:r>
    </w:p>
    <w:p w:rsidR="00913AA1" w:rsidRPr="00527101" w:rsidRDefault="00913AA1" w:rsidP="00913AA1">
      <w:pPr>
        <w:widowControl w:val="0"/>
        <w:jc w:val="both"/>
        <w:rPr>
          <w:i/>
        </w:rPr>
      </w:pPr>
      <w:r w:rsidRPr="00527101">
        <w:rPr>
          <w:i/>
        </w:rPr>
        <w:t>не за горами</w:t>
      </w:r>
      <w:r w:rsidRPr="00527101">
        <w:rPr>
          <w:i/>
        </w:rPr>
        <w:tab/>
        <w:t xml:space="preserve">         Бог знает где, на краю света</w:t>
      </w:r>
    </w:p>
    <w:p w:rsidR="00913AA1" w:rsidRPr="00527101" w:rsidRDefault="00913AA1" w:rsidP="00913AA1">
      <w:pPr>
        <w:widowControl w:val="0"/>
        <w:ind w:firstLine="426"/>
        <w:jc w:val="both"/>
      </w:pPr>
      <w:r w:rsidRPr="00527101">
        <w:t>Фразеологизмы характеризуются, в первую очередь, слитностью компоне</w:t>
      </w:r>
      <w:r w:rsidRPr="00527101">
        <w:t>н</w:t>
      </w:r>
      <w:r w:rsidRPr="00527101">
        <w:t>тов и семантической целостностью, ко</w:t>
      </w:r>
      <w:r w:rsidRPr="00527101">
        <w:t>м</w:t>
      </w:r>
      <w:r w:rsidRPr="00527101">
        <w:t>поненты фразеологизмов теряют свое первоначальное значение. Поэтому ц</w:t>
      </w:r>
      <w:r w:rsidRPr="00527101">
        <w:t>е</w:t>
      </w:r>
      <w:r w:rsidRPr="00527101">
        <w:t>лесообразно исходить не из семантики их компонентов в отдельности, а из ле</w:t>
      </w:r>
      <w:r w:rsidRPr="00527101">
        <w:t>к</w:t>
      </w:r>
      <w:r w:rsidRPr="00527101">
        <w:t>сических значений фразеологизмов в ц</w:t>
      </w:r>
      <w:r w:rsidRPr="00527101">
        <w:t>е</w:t>
      </w:r>
      <w:r w:rsidRPr="00527101">
        <w:t>лом. Фразеологизмы являются антон</w:t>
      </w:r>
      <w:r w:rsidRPr="00527101">
        <w:t>и</w:t>
      </w:r>
      <w:r w:rsidRPr="00527101">
        <w:t>мами не потому, что имеют в своем с</w:t>
      </w:r>
      <w:r w:rsidRPr="00527101">
        <w:t>о</w:t>
      </w:r>
      <w:r w:rsidRPr="00527101">
        <w:lastRenderedPageBreak/>
        <w:t>ставе антонимичные компоненты, а п</w:t>
      </w:r>
      <w:r w:rsidRPr="00527101">
        <w:t>о</w:t>
      </w:r>
      <w:r w:rsidRPr="00527101">
        <w:t>тому, что обладают противоположными значениями [2].</w:t>
      </w:r>
    </w:p>
    <w:p w:rsidR="00913AA1" w:rsidRPr="00527101" w:rsidRDefault="00913AA1" w:rsidP="00913AA1">
      <w:pPr>
        <w:widowControl w:val="0"/>
        <w:ind w:firstLine="426"/>
        <w:jc w:val="both"/>
      </w:pPr>
      <w:r w:rsidRPr="00527101">
        <w:t>Н.С. Варфоломеева в своей работе [1] провела сравнительно-сопостави</w:t>
      </w:r>
      <w:r w:rsidR="00A27017" w:rsidRPr="00527101">
        <w:t>-</w:t>
      </w:r>
      <w:r w:rsidRPr="00527101">
        <w:t>тельный анализ английских, китайских и русских фразеологических антонимов. Она выделяет структурные типы фразе</w:t>
      </w:r>
      <w:r w:rsidRPr="00527101">
        <w:t>о</w:t>
      </w:r>
      <w:r w:rsidRPr="00527101">
        <w:t>логических антонимов: глагольные, су</w:t>
      </w:r>
      <w:r w:rsidRPr="00527101">
        <w:t>б</w:t>
      </w:r>
      <w:r w:rsidRPr="00527101">
        <w:t>стантивные, адъективные, адвербиал</w:t>
      </w:r>
      <w:r w:rsidRPr="00527101">
        <w:t>ь</w:t>
      </w:r>
      <w:r w:rsidRPr="00527101">
        <w:t>ные. Кроме этого, она их делит на чет</w:t>
      </w:r>
      <w:r w:rsidRPr="00527101">
        <w:t>ы</w:t>
      </w:r>
      <w:r w:rsidRPr="00527101">
        <w:t>ре группы:</w:t>
      </w:r>
    </w:p>
    <w:p w:rsidR="00913AA1" w:rsidRPr="00527101" w:rsidRDefault="00913AA1" w:rsidP="00913AA1">
      <w:pPr>
        <w:widowControl w:val="0"/>
        <w:ind w:firstLine="426"/>
        <w:jc w:val="both"/>
      </w:pPr>
      <w:r w:rsidRPr="00527101">
        <w:t>1. Фразеологические антонимы с константивной зависимостью компоне</w:t>
      </w:r>
      <w:r w:rsidRPr="00527101">
        <w:t>н</w:t>
      </w:r>
      <w:r w:rsidRPr="00527101">
        <w:t xml:space="preserve">тов, то есть фразеологические антонимы с взаимозависимыми неподменямыми компонентами: </w:t>
      </w:r>
      <w:r w:rsidRPr="00527101">
        <w:rPr>
          <w:i/>
        </w:rPr>
        <w:t>нечто реальное – нечто нереальное</w:t>
      </w:r>
      <w:r w:rsidRPr="00527101">
        <w:t>.</w:t>
      </w:r>
    </w:p>
    <w:p w:rsidR="00913AA1" w:rsidRPr="00527101" w:rsidRDefault="00913AA1" w:rsidP="00913AA1">
      <w:pPr>
        <w:widowControl w:val="0"/>
        <w:ind w:firstLine="426"/>
        <w:jc w:val="both"/>
      </w:pPr>
      <w:r w:rsidRPr="00527101">
        <w:t>2. Фразеологические антонимы с контактно-вариантной зависимостью компонентов, то есть фразеологические антонимы, имеющие структурные син</w:t>
      </w:r>
      <w:r w:rsidRPr="00527101">
        <w:t>о</w:t>
      </w:r>
      <w:r w:rsidRPr="00527101">
        <w:t xml:space="preserve">нимы: </w:t>
      </w:r>
      <w:r w:rsidRPr="00527101">
        <w:rPr>
          <w:i/>
        </w:rPr>
        <w:t>оставить на произвол судьбы – прийти на помощь</w:t>
      </w:r>
      <w:r w:rsidRPr="00527101">
        <w:t>.</w:t>
      </w:r>
    </w:p>
    <w:p w:rsidR="00913AA1" w:rsidRPr="00527101" w:rsidRDefault="00913AA1" w:rsidP="00913AA1">
      <w:pPr>
        <w:widowControl w:val="0"/>
        <w:ind w:firstLine="426"/>
        <w:jc w:val="both"/>
      </w:pPr>
      <w:r w:rsidRPr="00527101">
        <w:t>3. Константные, вариантно-переменные фразеологические антон</w:t>
      </w:r>
      <w:r w:rsidRPr="00527101">
        <w:t>и</w:t>
      </w:r>
      <w:r w:rsidRPr="00527101">
        <w:t>мы, то есть фразеологические антонимы, структурные синонимы и допускающие включения в состав переменных элеме</w:t>
      </w:r>
      <w:r w:rsidRPr="00527101">
        <w:t>н</w:t>
      </w:r>
      <w:r w:rsidRPr="00527101">
        <w:t xml:space="preserve">тов: </w:t>
      </w:r>
      <w:r w:rsidRPr="00527101">
        <w:rPr>
          <w:i/>
        </w:rPr>
        <w:t>дать совет – последовать совету.</w:t>
      </w:r>
    </w:p>
    <w:p w:rsidR="00913AA1" w:rsidRPr="00527101" w:rsidRDefault="00913AA1" w:rsidP="00913AA1">
      <w:pPr>
        <w:widowControl w:val="0"/>
        <w:ind w:firstLine="426"/>
        <w:jc w:val="both"/>
      </w:pPr>
      <w:r w:rsidRPr="00527101">
        <w:t>4. Константно-переменные фразе</w:t>
      </w:r>
      <w:r w:rsidRPr="00527101">
        <w:t>о</w:t>
      </w:r>
      <w:r w:rsidRPr="00527101">
        <w:t>логические антонимы, допускающие нормативное включение в состав пер</w:t>
      </w:r>
      <w:r w:rsidRPr="00527101">
        <w:t>е</w:t>
      </w:r>
      <w:r w:rsidRPr="00527101">
        <w:t xml:space="preserve">менных элементов, но не имеющие структурных синонимов: </w:t>
      </w:r>
      <w:r w:rsidRPr="00527101">
        <w:rPr>
          <w:i/>
        </w:rPr>
        <w:t>аплодировать – освистывать кого-либо</w:t>
      </w:r>
      <w:r w:rsidRPr="00527101">
        <w:t xml:space="preserve"> [1].</w:t>
      </w:r>
    </w:p>
    <w:p w:rsidR="00913AA1" w:rsidRPr="00527101" w:rsidRDefault="00913AA1" w:rsidP="00913AA1">
      <w:pPr>
        <w:widowControl w:val="0"/>
        <w:ind w:firstLine="426"/>
        <w:jc w:val="both"/>
      </w:pPr>
      <w:r w:rsidRPr="00527101">
        <w:t>Как и для русских антонимов-фразеологизмов, так и для чеченских а</w:t>
      </w:r>
      <w:r w:rsidRPr="00527101">
        <w:t>н</w:t>
      </w:r>
      <w:r w:rsidRPr="00527101">
        <w:t xml:space="preserve">тонимов-фразеологизмов </w:t>
      </w:r>
      <w:proofErr w:type="gramStart"/>
      <w:r w:rsidRPr="00527101">
        <w:t>характерны</w:t>
      </w:r>
      <w:proofErr w:type="gramEnd"/>
      <w:r w:rsidRPr="00527101">
        <w:t xml:space="preserve"> регулярная семантическая противоп</w:t>
      </w:r>
      <w:r w:rsidRPr="00527101">
        <w:t>о</w:t>
      </w:r>
      <w:r w:rsidRPr="00527101">
        <w:t>ставленность и однородная лексико-грамматическая соотнесенность (пре</w:t>
      </w:r>
      <w:r w:rsidRPr="00527101">
        <w:t>д</w:t>
      </w:r>
      <w:r w:rsidRPr="00527101">
        <w:t>метность, качественность, глагольность).</w:t>
      </w:r>
    </w:p>
    <w:p w:rsidR="00913AA1" w:rsidRPr="00527101" w:rsidRDefault="00913AA1" w:rsidP="00913AA1">
      <w:pPr>
        <w:widowControl w:val="0"/>
        <w:ind w:firstLine="426"/>
        <w:jc w:val="both"/>
      </w:pPr>
      <w:r w:rsidRPr="00527101">
        <w:t>Проводя исследование антонимич</w:t>
      </w:r>
      <w:r w:rsidRPr="00527101">
        <w:t>е</w:t>
      </w:r>
      <w:r w:rsidRPr="00527101">
        <w:t>ских пар-фразеологизмов в чеченском и русском языках, можно прийти к выводу о наличии огромного числа фразеолог</w:t>
      </w:r>
      <w:r w:rsidRPr="00527101">
        <w:t>и</w:t>
      </w:r>
      <w:r w:rsidRPr="00527101">
        <w:t>ческих антонимов в данных языках.</w:t>
      </w:r>
    </w:p>
    <w:p w:rsidR="00913AA1" w:rsidRPr="00527101" w:rsidRDefault="00913AA1" w:rsidP="00913AA1">
      <w:pPr>
        <w:widowControl w:val="0"/>
        <w:ind w:firstLine="426"/>
        <w:jc w:val="both"/>
      </w:pPr>
      <w:r w:rsidRPr="00527101">
        <w:t xml:space="preserve">Примеры антонимов-фразеологизмов в чеченском языке: </w:t>
      </w:r>
    </w:p>
    <w:p w:rsidR="00913AA1" w:rsidRPr="00527101" w:rsidRDefault="00913AA1" w:rsidP="00913AA1">
      <w:pPr>
        <w:widowControl w:val="0"/>
        <w:ind w:firstLine="426"/>
        <w:jc w:val="both"/>
        <w:rPr>
          <w:i/>
        </w:rPr>
      </w:pPr>
      <w:r w:rsidRPr="00527101">
        <w:rPr>
          <w:bCs/>
          <w:i/>
        </w:rPr>
        <w:t xml:space="preserve">Вуьжуш-г1оттуш </w:t>
      </w:r>
      <w:r w:rsidRPr="00527101">
        <w:rPr>
          <w:i/>
        </w:rPr>
        <w:t xml:space="preserve">/ </w:t>
      </w:r>
      <w:r w:rsidRPr="00527101">
        <w:rPr>
          <w:bCs/>
          <w:i/>
        </w:rPr>
        <w:t>обитать; пр</w:t>
      </w:r>
      <w:r w:rsidRPr="00527101">
        <w:rPr>
          <w:bCs/>
          <w:i/>
        </w:rPr>
        <w:t>о</w:t>
      </w:r>
      <w:r w:rsidRPr="00527101">
        <w:rPr>
          <w:bCs/>
          <w:i/>
        </w:rPr>
        <w:lastRenderedPageBreak/>
        <w:t>водить свой досуг, время;</w:t>
      </w:r>
    </w:p>
    <w:p w:rsidR="00913AA1" w:rsidRPr="00527101" w:rsidRDefault="00913AA1" w:rsidP="00913AA1">
      <w:pPr>
        <w:widowControl w:val="0"/>
        <w:ind w:firstLine="426"/>
        <w:jc w:val="both"/>
        <w:rPr>
          <w:i/>
        </w:rPr>
      </w:pPr>
      <w:r w:rsidRPr="00527101">
        <w:rPr>
          <w:i/>
        </w:rPr>
        <w:t xml:space="preserve">Дика а, </w:t>
      </w:r>
      <w:proofErr w:type="gramStart"/>
      <w:r w:rsidRPr="00527101">
        <w:rPr>
          <w:i/>
        </w:rPr>
        <w:t>вон</w:t>
      </w:r>
      <w:proofErr w:type="gramEnd"/>
      <w:r w:rsidRPr="00527101">
        <w:rPr>
          <w:i/>
        </w:rPr>
        <w:t xml:space="preserve"> а / все испытания жи</w:t>
      </w:r>
      <w:r w:rsidRPr="00527101">
        <w:rPr>
          <w:i/>
        </w:rPr>
        <w:t>з</w:t>
      </w:r>
      <w:r w:rsidRPr="00527101">
        <w:rPr>
          <w:i/>
        </w:rPr>
        <w:t>ни; то, с чем связаны люди;</w:t>
      </w:r>
    </w:p>
    <w:p w:rsidR="00913AA1" w:rsidRPr="00527101" w:rsidRDefault="00913AA1" w:rsidP="00913AA1">
      <w:pPr>
        <w:widowControl w:val="0"/>
        <w:ind w:firstLine="426"/>
        <w:jc w:val="both"/>
        <w:rPr>
          <w:i/>
        </w:rPr>
      </w:pPr>
      <w:r w:rsidRPr="00527101">
        <w:rPr>
          <w:i/>
        </w:rPr>
        <w:t>Тахана-кхана / очень скоро, в бл</w:t>
      </w:r>
      <w:r w:rsidRPr="00527101">
        <w:rPr>
          <w:i/>
        </w:rPr>
        <w:t>и</w:t>
      </w:r>
      <w:r w:rsidRPr="00527101">
        <w:rPr>
          <w:i/>
        </w:rPr>
        <w:t>жайшее время; на днях;</w:t>
      </w:r>
    </w:p>
    <w:p w:rsidR="00913AA1" w:rsidRPr="00527101" w:rsidRDefault="00913AA1" w:rsidP="00913AA1">
      <w:pPr>
        <w:widowControl w:val="0"/>
        <w:ind w:firstLine="426"/>
        <w:jc w:val="both"/>
        <w:rPr>
          <w:i/>
        </w:rPr>
      </w:pPr>
      <w:proofErr w:type="gramStart"/>
      <w:r w:rsidRPr="00527101">
        <w:rPr>
          <w:i/>
        </w:rPr>
        <w:t>Дийна</w:t>
      </w:r>
      <w:proofErr w:type="gramEnd"/>
      <w:r w:rsidRPr="00527101">
        <w:rPr>
          <w:i/>
        </w:rPr>
        <w:t xml:space="preserve"> а воцуш, вела а воцуш / бесх</w:t>
      </w:r>
      <w:r w:rsidRPr="00527101">
        <w:rPr>
          <w:i/>
        </w:rPr>
        <w:t>а</w:t>
      </w:r>
      <w:r w:rsidRPr="00527101">
        <w:rPr>
          <w:i/>
        </w:rPr>
        <w:t>рактерность;</w:t>
      </w:r>
    </w:p>
    <w:p w:rsidR="00913AA1" w:rsidRPr="00527101" w:rsidRDefault="00913AA1" w:rsidP="00913AA1">
      <w:pPr>
        <w:widowControl w:val="0"/>
        <w:ind w:firstLine="426"/>
        <w:jc w:val="both"/>
        <w:rPr>
          <w:i/>
        </w:rPr>
      </w:pPr>
      <w:r w:rsidRPr="00527101">
        <w:rPr>
          <w:i/>
        </w:rPr>
        <w:t>Ца лаахь, лууш санна / нехотя;</w:t>
      </w:r>
    </w:p>
    <w:p w:rsidR="00913AA1" w:rsidRPr="00527101" w:rsidRDefault="00913AA1" w:rsidP="00913AA1">
      <w:pPr>
        <w:widowControl w:val="0"/>
        <w:ind w:firstLine="426"/>
        <w:jc w:val="both"/>
        <w:rPr>
          <w:i/>
        </w:rPr>
      </w:pPr>
      <w:r w:rsidRPr="00527101">
        <w:rPr>
          <w:i/>
        </w:rPr>
        <w:t>Бакъой, харцой къасто хууш / быть справедливым;</w:t>
      </w:r>
    </w:p>
    <w:p w:rsidR="00913AA1" w:rsidRPr="00527101" w:rsidRDefault="00913AA1" w:rsidP="00913AA1">
      <w:pPr>
        <w:widowControl w:val="0"/>
        <w:ind w:firstLine="426"/>
        <w:jc w:val="both"/>
        <w:rPr>
          <w:i/>
        </w:rPr>
      </w:pPr>
      <w:r w:rsidRPr="00527101">
        <w:rPr>
          <w:i/>
        </w:rPr>
        <w:t>Воккха – жима ца къестош / не ра</w:t>
      </w:r>
      <w:r w:rsidRPr="00527101">
        <w:rPr>
          <w:i/>
        </w:rPr>
        <w:t>з</w:t>
      </w:r>
      <w:r w:rsidRPr="00527101">
        <w:rPr>
          <w:i/>
        </w:rPr>
        <w:t xml:space="preserve">бирая ни старых, ни молодых; </w:t>
      </w:r>
    </w:p>
    <w:p w:rsidR="00913AA1" w:rsidRPr="00527101" w:rsidRDefault="00913AA1" w:rsidP="00913AA1">
      <w:pPr>
        <w:widowControl w:val="0"/>
        <w:ind w:firstLine="426"/>
        <w:jc w:val="both"/>
      </w:pPr>
      <w:r w:rsidRPr="00527101">
        <w:t>Примеры антонимов-фразеологиз</w:t>
      </w:r>
      <w:r w:rsidR="003E1BE0" w:rsidRPr="00527101">
        <w:t>-</w:t>
      </w:r>
      <w:r w:rsidRPr="00527101">
        <w:t xml:space="preserve">мов в русском языке: </w:t>
      </w:r>
    </w:p>
    <w:p w:rsidR="00913AA1" w:rsidRPr="00527101" w:rsidRDefault="00913AA1" w:rsidP="00913AA1">
      <w:pPr>
        <w:widowControl w:val="0"/>
        <w:jc w:val="both"/>
        <w:rPr>
          <w:i/>
          <w:shd w:val="clear" w:color="auto" w:fill="FFFFFF"/>
        </w:rPr>
      </w:pPr>
      <w:r w:rsidRPr="00527101">
        <w:rPr>
          <w:i/>
          <w:shd w:val="clear" w:color="auto" w:fill="FFFFFF"/>
        </w:rPr>
        <w:lastRenderedPageBreak/>
        <w:t>возносить до небес — втаптывать в грязь;</w:t>
      </w:r>
    </w:p>
    <w:p w:rsidR="00913AA1" w:rsidRPr="00527101" w:rsidRDefault="00913AA1" w:rsidP="00913AA1">
      <w:pPr>
        <w:widowControl w:val="0"/>
        <w:jc w:val="both"/>
        <w:rPr>
          <w:i/>
          <w:shd w:val="clear" w:color="auto" w:fill="FFFFFF"/>
        </w:rPr>
      </w:pPr>
      <w:r w:rsidRPr="00527101">
        <w:rPr>
          <w:i/>
          <w:shd w:val="clear" w:color="auto" w:fill="FFFFFF"/>
        </w:rPr>
        <w:t xml:space="preserve">ни зги не видно — хоть иголки собирай; </w:t>
      </w:r>
    </w:p>
    <w:p w:rsidR="00913AA1" w:rsidRPr="00527101" w:rsidRDefault="00913AA1" w:rsidP="00913AA1">
      <w:pPr>
        <w:widowControl w:val="0"/>
        <w:jc w:val="both"/>
        <w:rPr>
          <w:i/>
          <w:shd w:val="clear" w:color="auto" w:fill="FFFFFF"/>
        </w:rPr>
      </w:pPr>
      <w:r w:rsidRPr="00527101">
        <w:rPr>
          <w:i/>
          <w:shd w:val="clear" w:color="auto" w:fill="FFFFFF"/>
        </w:rPr>
        <w:t xml:space="preserve">спустя рукава — засучив рукава; </w:t>
      </w:r>
    </w:p>
    <w:p w:rsidR="00913AA1" w:rsidRPr="00527101" w:rsidRDefault="00913AA1" w:rsidP="00913AA1">
      <w:pPr>
        <w:widowControl w:val="0"/>
        <w:jc w:val="both"/>
        <w:rPr>
          <w:i/>
          <w:shd w:val="clear" w:color="auto" w:fill="FFFFFF"/>
        </w:rPr>
      </w:pPr>
      <w:r w:rsidRPr="00527101">
        <w:rPr>
          <w:i/>
          <w:shd w:val="clear" w:color="auto" w:fill="FFFFFF"/>
        </w:rPr>
        <w:t>как кошка с собакой — водой не раз</w:t>
      </w:r>
      <w:r w:rsidRPr="00527101">
        <w:rPr>
          <w:i/>
          <w:shd w:val="clear" w:color="auto" w:fill="FFFFFF"/>
        </w:rPr>
        <w:t>о</w:t>
      </w:r>
      <w:r w:rsidRPr="00527101">
        <w:rPr>
          <w:i/>
          <w:shd w:val="clear" w:color="auto" w:fill="FFFFFF"/>
        </w:rPr>
        <w:t xml:space="preserve">льёшь; </w:t>
      </w:r>
    </w:p>
    <w:p w:rsidR="00913AA1" w:rsidRPr="00527101" w:rsidRDefault="00913AA1" w:rsidP="00913AA1">
      <w:pPr>
        <w:widowControl w:val="0"/>
        <w:jc w:val="both"/>
        <w:rPr>
          <w:i/>
          <w:shd w:val="clear" w:color="auto" w:fill="FFFFFF"/>
        </w:rPr>
      </w:pPr>
      <w:r w:rsidRPr="00527101">
        <w:rPr>
          <w:i/>
          <w:shd w:val="clear" w:color="auto" w:fill="FFFFFF"/>
        </w:rPr>
        <w:t xml:space="preserve">за словом в карман не полезет — язык проглотил </w:t>
      </w:r>
      <w:r w:rsidRPr="00527101">
        <w:t>и др.</w:t>
      </w:r>
    </w:p>
    <w:p w:rsidR="00913AA1" w:rsidRPr="00527101" w:rsidRDefault="00913AA1" w:rsidP="00913AA1">
      <w:pPr>
        <w:widowControl w:val="0"/>
        <w:ind w:firstLine="426"/>
        <w:jc w:val="both"/>
      </w:pPr>
      <w:r w:rsidRPr="00527101">
        <w:t xml:space="preserve">Устойчивые сочетания могут стать основой для создания индивидуального, авторского антонима </w:t>
      </w:r>
      <w:r w:rsidRPr="00527101">
        <w:rPr>
          <w:i/>
        </w:rPr>
        <w:t>–</w:t>
      </w:r>
      <w:r w:rsidRPr="00527101">
        <w:t xml:space="preserve"> словесного обр</w:t>
      </w:r>
      <w:r w:rsidRPr="00527101">
        <w:t>а</w:t>
      </w:r>
      <w:r w:rsidRPr="00527101">
        <w:t>за, глубокого по своему содержанию и яркого, оригинального по своей вну</w:t>
      </w:r>
      <w:r w:rsidRPr="00527101">
        <w:t>т</w:t>
      </w:r>
      <w:r w:rsidRPr="00527101">
        <w:t xml:space="preserve">ренней форме. </w:t>
      </w:r>
    </w:p>
    <w:p w:rsidR="00913AA1" w:rsidRPr="00527101" w:rsidRDefault="00913AA1" w:rsidP="00913AA1">
      <w:pPr>
        <w:widowControl w:val="0"/>
        <w:jc w:val="both"/>
        <w:rPr>
          <w:b/>
        </w:rPr>
        <w:sectPr w:rsidR="00913AA1" w:rsidRPr="00527101" w:rsidSect="00D65EE6">
          <w:type w:val="continuous"/>
          <w:pgSz w:w="11906" w:h="16838"/>
          <w:pgMar w:top="1134" w:right="1416" w:bottom="1134" w:left="1418" w:header="709" w:footer="709" w:gutter="0"/>
          <w:cols w:num="2" w:space="567"/>
          <w:docGrid w:linePitch="360"/>
        </w:sectPr>
      </w:pPr>
    </w:p>
    <w:p w:rsidR="00913AA1" w:rsidRPr="00527101" w:rsidRDefault="00913AA1" w:rsidP="00913AA1">
      <w:pPr>
        <w:widowControl w:val="0"/>
        <w:jc w:val="both"/>
        <w:rPr>
          <w:b/>
          <w:sz w:val="16"/>
          <w:szCs w:val="16"/>
        </w:rPr>
      </w:pPr>
    </w:p>
    <w:p w:rsidR="00913AA1" w:rsidRPr="00527101" w:rsidRDefault="00913AA1" w:rsidP="00913AA1">
      <w:pPr>
        <w:widowControl w:val="0"/>
        <w:jc w:val="center"/>
        <w:rPr>
          <w:b/>
        </w:rPr>
      </w:pPr>
      <w:r w:rsidRPr="00527101">
        <w:rPr>
          <w:b/>
        </w:rPr>
        <w:t>Литература:</w:t>
      </w:r>
    </w:p>
    <w:p w:rsidR="00913AA1" w:rsidRPr="00527101" w:rsidRDefault="00913AA1" w:rsidP="00913AA1">
      <w:pPr>
        <w:pStyle w:val="11"/>
        <w:widowControl w:val="0"/>
        <w:numPr>
          <w:ilvl w:val="0"/>
          <w:numId w:val="22"/>
        </w:numPr>
        <w:tabs>
          <w:tab w:val="left" w:pos="1260"/>
        </w:tabs>
        <w:spacing w:after="0" w:line="240" w:lineRule="auto"/>
        <w:ind w:left="1134" w:right="992" w:hanging="357"/>
        <w:jc w:val="both"/>
        <w:rPr>
          <w:rFonts w:ascii="Times New Roman" w:hAnsi="Times New Roman"/>
          <w:sz w:val="20"/>
          <w:szCs w:val="20"/>
        </w:rPr>
      </w:pPr>
      <w:r w:rsidRPr="00527101">
        <w:rPr>
          <w:rFonts w:ascii="Times New Roman" w:hAnsi="Times New Roman"/>
          <w:sz w:val="20"/>
          <w:szCs w:val="20"/>
        </w:rPr>
        <w:t>Варфоломеева Н.С. Сравнительно-сопоставительный анализ фразеологической антонимии (на материале английского, китайского и русского языков): Автореф. дис... канд. филол. наук. М., 2001.</w:t>
      </w:r>
    </w:p>
    <w:p w:rsidR="00913AA1" w:rsidRPr="00527101" w:rsidRDefault="00913AA1" w:rsidP="00913AA1">
      <w:pPr>
        <w:pStyle w:val="11"/>
        <w:widowControl w:val="0"/>
        <w:numPr>
          <w:ilvl w:val="0"/>
          <w:numId w:val="22"/>
        </w:numPr>
        <w:tabs>
          <w:tab w:val="left" w:pos="1260"/>
        </w:tabs>
        <w:spacing w:after="0" w:line="240" w:lineRule="auto"/>
        <w:ind w:left="1134" w:right="992" w:hanging="357"/>
        <w:jc w:val="both"/>
        <w:rPr>
          <w:rFonts w:ascii="Times New Roman" w:hAnsi="Times New Roman"/>
          <w:sz w:val="20"/>
          <w:szCs w:val="20"/>
        </w:rPr>
      </w:pPr>
      <w:r w:rsidRPr="00527101">
        <w:rPr>
          <w:rFonts w:ascii="Times New Roman" w:hAnsi="Times New Roman"/>
          <w:sz w:val="20"/>
          <w:szCs w:val="20"/>
        </w:rPr>
        <w:t>Ильясова Р.С. Антонимия в современном чеченском языке в сопоставлении с русским языком. Дис… канд. филол. наук. Махачкала, 2013.</w:t>
      </w:r>
    </w:p>
    <w:p w:rsidR="00913AA1" w:rsidRPr="00527101" w:rsidRDefault="00913AA1" w:rsidP="00913AA1">
      <w:pPr>
        <w:pStyle w:val="ab"/>
        <w:numPr>
          <w:ilvl w:val="0"/>
          <w:numId w:val="22"/>
        </w:numPr>
        <w:tabs>
          <w:tab w:val="left" w:pos="142"/>
          <w:tab w:val="left" w:pos="851"/>
        </w:tabs>
        <w:spacing w:after="0" w:line="240" w:lineRule="auto"/>
        <w:ind w:left="1134" w:right="992" w:hanging="357"/>
        <w:jc w:val="both"/>
        <w:rPr>
          <w:rFonts w:ascii="Times New Roman" w:hAnsi="Times New Roman"/>
          <w:sz w:val="20"/>
          <w:szCs w:val="20"/>
        </w:rPr>
      </w:pPr>
      <w:r w:rsidRPr="00527101">
        <w:rPr>
          <w:rFonts w:ascii="Times New Roman" w:hAnsi="Times New Roman"/>
          <w:sz w:val="20"/>
          <w:szCs w:val="20"/>
        </w:rPr>
        <w:t>Ильясова Р.С. Антонимические отношения в чеченском и русском языках: соп</w:t>
      </w:r>
      <w:r w:rsidRPr="00527101">
        <w:rPr>
          <w:rFonts w:ascii="Times New Roman" w:hAnsi="Times New Roman"/>
          <w:sz w:val="20"/>
          <w:szCs w:val="20"/>
        </w:rPr>
        <w:t>о</w:t>
      </w:r>
      <w:r w:rsidRPr="00527101">
        <w:rPr>
          <w:rFonts w:ascii="Times New Roman" w:hAnsi="Times New Roman"/>
          <w:sz w:val="20"/>
          <w:szCs w:val="20"/>
        </w:rPr>
        <w:t>ставительный аспект. Монография. Грозный, ЧГУ, 2013.</w:t>
      </w:r>
    </w:p>
    <w:p w:rsidR="00913AA1" w:rsidRPr="00527101" w:rsidRDefault="00913AA1" w:rsidP="00913AA1">
      <w:pPr>
        <w:pStyle w:val="ad"/>
        <w:widowControl w:val="0"/>
        <w:numPr>
          <w:ilvl w:val="0"/>
          <w:numId w:val="22"/>
        </w:numPr>
        <w:tabs>
          <w:tab w:val="left" w:pos="142"/>
        </w:tabs>
        <w:autoSpaceDE w:val="0"/>
        <w:autoSpaceDN w:val="0"/>
        <w:adjustRightInd w:val="0"/>
        <w:ind w:left="1134" w:right="992" w:hanging="357"/>
        <w:jc w:val="both"/>
        <w:rPr>
          <w:b w:val="0"/>
          <w:sz w:val="20"/>
          <w:szCs w:val="20"/>
        </w:rPr>
      </w:pPr>
      <w:r w:rsidRPr="00527101">
        <w:rPr>
          <w:b w:val="0"/>
          <w:sz w:val="20"/>
          <w:szCs w:val="20"/>
        </w:rPr>
        <w:t>Ильясова Р</w:t>
      </w:r>
      <w:r w:rsidRPr="00527101">
        <w:rPr>
          <w:b w:val="0"/>
          <w:i/>
          <w:sz w:val="20"/>
          <w:szCs w:val="20"/>
        </w:rPr>
        <w:t>.</w:t>
      </w:r>
      <w:r w:rsidRPr="00527101">
        <w:rPr>
          <w:b w:val="0"/>
          <w:sz w:val="20"/>
          <w:szCs w:val="20"/>
        </w:rPr>
        <w:t>С. Антонимические отношения знаменательных частей речи в ч</w:t>
      </w:r>
      <w:r w:rsidRPr="00527101">
        <w:rPr>
          <w:b w:val="0"/>
          <w:sz w:val="20"/>
          <w:szCs w:val="20"/>
        </w:rPr>
        <w:t>е</w:t>
      </w:r>
      <w:r w:rsidRPr="00527101">
        <w:rPr>
          <w:b w:val="0"/>
          <w:sz w:val="20"/>
          <w:szCs w:val="20"/>
        </w:rPr>
        <w:t>ченском и русском языках. Вестник Чеченского государственного университета, №4(20). Грозный, 2015. С. 156.</w:t>
      </w:r>
    </w:p>
    <w:p w:rsidR="00913AA1" w:rsidRPr="00527101" w:rsidRDefault="00913AA1" w:rsidP="00913AA1">
      <w:pPr>
        <w:pStyle w:val="11"/>
        <w:widowControl w:val="0"/>
        <w:numPr>
          <w:ilvl w:val="0"/>
          <w:numId w:val="22"/>
        </w:numPr>
        <w:tabs>
          <w:tab w:val="left" w:pos="284"/>
          <w:tab w:val="left" w:pos="1260"/>
        </w:tabs>
        <w:spacing w:after="0" w:line="240" w:lineRule="auto"/>
        <w:ind w:left="1134" w:right="992" w:hanging="357"/>
        <w:jc w:val="both"/>
        <w:rPr>
          <w:rFonts w:ascii="Times New Roman" w:hAnsi="Times New Roman"/>
          <w:sz w:val="20"/>
          <w:szCs w:val="20"/>
        </w:rPr>
      </w:pPr>
      <w:r w:rsidRPr="00527101">
        <w:rPr>
          <w:rFonts w:ascii="Times New Roman" w:hAnsi="Times New Roman"/>
          <w:sz w:val="20"/>
          <w:szCs w:val="20"/>
        </w:rPr>
        <w:t xml:space="preserve">Лексика и фразеология (материалы для факультативного курса по русскому языку в школе). Ростов-н/Д., 1970.  </w:t>
      </w:r>
    </w:p>
    <w:p w:rsidR="00913AA1" w:rsidRPr="00527101" w:rsidRDefault="00913AA1" w:rsidP="00913AA1">
      <w:pPr>
        <w:pStyle w:val="ab"/>
        <w:numPr>
          <w:ilvl w:val="0"/>
          <w:numId w:val="22"/>
        </w:numPr>
        <w:shd w:val="clear" w:color="auto" w:fill="FFFFFF"/>
        <w:tabs>
          <w:tab w:val="left" w:pos="142"/>
        </w:tabs>
        <w:autoSpaceDE w:val="0"/>
        <w:autoSpaceDN w:val="0"/>
        <w:adjustRightInd w:val="0"/>
        <w:spacing w:after="0" w:line="240" w:lineRule="auto"/>
        <w:ind w:left="1134" w:right="992" w:hanging="357"/>
        <w:jc w:val="both"/>
        <w:rPr>
          <w:rFonts w:ascii="Times New Roman" w:hAnsi="Times New Roman"/>
          <w:sz w:val="20"/>
          <w:szCs w:val="20"/>
        </w:rPr>
      </w:pPr>
      <w:r w:rsidRPr="00527101">
        <w:rPr>
          <w:rFonts w:ascii="Times New Roman" w:hAnsi="Times New Roman"/>
          <w:sz w:val="20"/>
          <w:szCs w:val="20"/>
        </w:rPr>
        <w:t>Халидов А.И. Нохчийн метта</w:t>
      </w:r>
      <w:proofErr w:type="gramStart"/>
      <w:r w:rsidRPr="00527101">
        <w:rPr>
          <w:rFonts w:ascii="Times New Roman" w:hAnsi="Times New Roman"/>
          <w:sz w:val="20"/>
          <w:szCs w:val="20"/>
        </w:rPr>
        <w:t>I</w:t>
      </w:r>
      <w:proofErr w:type="gramEnd"/>
      <w:r w:rsidRPr="00527101">
        <w:rPr>
          <w:rFonts w:ascii="Times New Roman" w:hAnsi="Times New Roman"/>
          <w:sz w:val="20"/>
          <w:szCs w:val="20"/>
        </w:rPr>
        <w:t>илманан терминийн лугIат. Соьлжа-г</w:t>
      </w:r>
      <w:proofErr w:type="gramStart"/>
      <w:r w:rsidRPr="00527101">
        <w:rPr>
          <w:rFonts w:ascii="Times New Roman" w:hAnsi="Times New Roman"/>
          <w:sz w:val="20"/>
          <w:szCs w:val="20"/>
        </w:rPr>
        <w:t>I</w:t>
      </w:r>
      <w:proofErr w:type="gramEnd"/>
      <w:r w:rsidRPr="00527101">
        <w:rPr>
          <w:rFonts w:ascii="Times New Roman" w:hAnsi="Times New Roman"/>
          <w:sz w:val="20"/>
          <w:szCs w:val="20"/>
        </w:rPr>
        <w:t xml:space="preserve">ала, 2012. </w:t>
      </w:r>
      <w:proofErr w:type="gramStart"/>
      <w:r w:rsidRPr="00527101">
        <w:rPr>
          <w:rFonts w:ascii="Times New Roman" w:hAnsi="Times New Roman"/>
          <w:sz w:val="20"/>
          <w:szCs w:val="20"/>
        </w:rPr>
        <w:t>[Словарь лингвистических терминов чеченского языка.</w:t>
      </w:r>
      <w:proofErr w:type="gramEnd"/>
      <w:r w:rsidRPr="00527101">
        <w:rPr>
          <w:rFonts w:ascii="Times New Roman" w:hAnsi="Times New Roman"/>
          <w:sz w:val="20"/>
          <w:szCs w:val="20"/>
        </w:rPr>
        <w:t xml:space="preserve"> </w:t>
      </w:r>
      <w:proofErr w:type="gramStart"/>
      <w:r w:rsidRPr="00527101">
        <w:rPr>
          <w:rFonts w:ascii="Times New Roman" w:hAnsi="Times New Roman"/>
          <w:sz w:val="20"/>
          <w:szCs w:val="20"/>
        </w:rPr>
        <w:t>Грозный, 2012].</w:t>
      </w:r>
      <w:proofErr w:type="gramEnd"/>
    </w:p>
    <w:p w:rsidR="00F36DB6" w:rsidRPr="00527101" w:rsidRDefault="00F36DB6" w:rsidP="00C8071A">
      <w:pPr>
        <w:widowControl w:val="0"/>
        <w:ind w:firstLine="708"/>
        <w:jc w:val="both"/>
      </w:pPr>
    </w:p>
    <w:p w:rsidR="00F36DB6" w:rsidRPr="00527101" w:rsidRDefault="00F36DB6" w:rsidP="00C8071A">
      <w:pPr>
        <w:widowControl w:val="0"/>
        <w:ind w:firstLine="708"/>
        <w:jc w:val="both"/>
      </w:pPr>
    </w:p>
    <w:p w:rsidR="00D2310A" w:rsidRPr="00527101" w:rsidRDefault="00D2310A" w:rsidP="00C8071A">
      <w:pPr>
        <w:widowControl w:val="0"/>
        <w:rPr>
          <w:b/>
        </w:rPr>
      </w:pPr>
      <w:r w:rsidRPr="00527101">
        <w:rPr>
          <w:b/>
        </w:rPr>
        <w:t xml:space="preserve">УДК 82          </w:t>
      </w:r>
    </w:p>
    <w:p w:rsidR="00D2310A" w:rsidRPr="00527101" w:rsidRDefault="00D2310A" w:rsidP="00C8071A">
      <w:pPr>
        <w:widowControl w:val="0"/>
      </w:pPr>
    </w:p>
    <w:p w:rsidR="00500967" w:rsidRPr="00527101" w:rsidRDefault="00D2310A" w:rsidP="00C8071A">
      <w:pPr>
        <w:widowControl w:val="0"/>
        <w:jc w:val="center"/>
        <w:rPr>
          <w:b/>
        </w:rPr>
      </w:pPr>
      <w:r w:rsidRPr="00527101">
        <w:rPr>
          <w:b/>
        </w:rPr>
        <w:t>ОСНОВНЫЕ ТЕНДЕНЦИИ РАЗВИТИЯ РУССКОЙ ЛИТЕРАТУРЫ</w:t>
      </w:r>
    </w:p>
    <w:p w:rsidR="00D2310A" w:rsidRPr="00527101" w:rsidRDefault="00D2310A" w:rsidP="00C8071A">
      <w:pPr>
        <w:widowControl w:val="0"/>
        <w:jc w:val="center"/>
      </w:pPr>
      <w:r w:rsidRPr="00527101">
        <w:rPr>
          <w:b/>
        </w:rPr>
        <w:t>ХХ–ХХ</w:t>
      </w:r>
      <w:proofErr w:type="gramStart"/>
      <w:r w:rsidRPr="00527101">
        <w:rPr>
          <w:b/>
        </w:rPr>
        <w:t>I</w:t>
      </w:r>
      <w:proofErr w:type="gramEnd"/>
      <w:r w:rsidRPr="00527101">
        <w:rPr>
          <w:b/>
        </w:rPr>
        <w:t xml:space="preserve"> ВЕКОВ</w:t>
      </w:r>
    </w:p>
    <w:p w:rsidR="00D2310A" w:rsidRPr="00527101" w:rsidRDefault="00D2310A" w:rsidP="00C8071A">
      <w:pPr>
        <w:widowControl w:val="0"/>
      </w:pPr>
    </w:p>
    <w:p w:rsidR="00FA049E" w:rsidRPr="00527101" w:rsidRDefault="00FA049E" w:rsidP="00FA049E">
      <w:pPr>
        <w:widowControl w:val="0"/>
        <w:jc w:val="center"/>
        <w:rPr>
          <w:i/>
        </w:rPr>
      </w:pPr>
      <w:r w:rsidRPr="00527101">
        <w:rPr>
          <w:b/>
          <w:i/>
        </w:rPr>
        <w:t>А.М. Хусиханов</w:t>
      </w:r>
    </w:p>
    <w:p w:rsidR="00FA049E" w:rsidRPr="00527101" w:rsidRDefault="00FA049E" w:rsidP="00FA049E">
      <w:pPr>
        <w:widowControl w:val="0"/>
        <w:jc w:val="center"/>
        <w:rPr>
          <w:i/>
          <w:sz w:val="16"/>
          <w:szCs w:val="16"/>
        </w:rPr>
      </w:pPr>
    </w:p>
    <w:p w:rsidR="00FA049E" w:rsidRPr="00527101" w:rsidRDefault="00FA049E" w:rsidP="00FA049E">
      <w:pPr>
        <w:widowControl w:val="0"/>
        <w:jc w:val="center"/>
        <w:rPr>
          <w:i/>
        </w:rPr>
      </w:pPr>
      <w:r w:rsidRPr="00527101">
        <w:rPr>
          <w:i/>
        </w:rPr>
        <w:t>Чеченский государственный университет</w:t>
      </w:r>
    </w:p>
    <w:p w:rsidR="00FA049E" w:rsidRPr="00527101" w:rsidRDefault="00FA049E" w:rsidP="00FA049E">
      <w:pPr>
        <w:widowControl w:val="0"/>
        <w:jc w:val="center"/>
        <w:rPr>
          <w:b/>
        </w:rPr>
      </w:pPr>
    </w:p>
    <w:p w:rsidR="00D2310A" w:rsidRPr="00527101" w:rsidRDefault="00D2310A" w:rsidP="00C8071A">
      <w:pPr>
        <w:widowControl w:val="0"/>
        <w:ind w:left="993" w:right="992"/>
        <w:jc w:val="both"/>
        <w:rPr>
          <w:i/>
          <w:sz w:val="20"/>
          <w:szCs w:val="20"/>
        </w:rPr>
      </w:pPr>
      <w:r w:rsidRPr="00527101">
        <w:rPr>
          <w:b/>
          <w:i/>
          <w:sz w:val="20"/>
          <w:szCs w:val="20"/>
        </w:rPr>
        <w:t xml:space="preserve">Аннотация. </w:t>
      </w:r>
      <w:r w:rsidRPr="00527101">
        <w:rPr>
          <w:i/>
          <w:sz w:val="20"/>
          <w:szCs w:val="20"/>
        </w:rPr>
        <w:t>В статье рассматриваются основные направления развития ру</w:t>
      </w:r>
      <w:r w:rsidRPr="00527101">
        <w:rPr>
          <w:i/>
          <w:sz w:val="20"/>
          <w:szCs w:val="20"/>
        </w:rPr>
        <w:t>с</w:t>
      </w:r>
      <w:r w:rsidRPr="00527101">
        <w:rPr>
          <w:i/>
          <w:sz w:val="20"/>
          <w:szCs w:val="20"/>
        </w:rPr>
        <w:t>ской литературы в постгорбачевскую эпоху, рубежа ХХ–ХХ</w:t>
      </w:r>
      <w:proofErr w:type="gramStart"/>
      <w:r w:rsidRPr="00527101">
        <w:rPr>
          <w:i/>
          <w:sz w:val="20"/>
          <w:szCs w:val="20"/>
        </w:rPr>
        <w:t>I</w:t>
      </w:r>
      <w:proofErr w:type="gramEnd"/>
      <w:r w:rsidRPr="00527101">
        <w:rPr>
          <w:i/>
          <w:sz w:val="20"/>
          <w:szCs w:val="20"/>
        </w:rPr>
        <w:t xml:space="preserve"> веков и на совр</w:t>
      </w:r>
      <w:r w:rsidRPr="00527101">
        <w:rPr>
          <w:i/>
          <w:sz w:val="20"/>
          <w:szCs w:val="20"/>
        </w:rPr>
        <w:t>е</w:t>
      </w:r>
      <w:r w:rsidRPr="00527101">
        <w:rPr>
          <w:i/>
          <w:sz w:val="20"/>
          <w:szCs w:val="20"/>
        </w:rPr>
        <w:t>менном этапе. Отмечены проблемы издательского дела, обозначены ведущие представители массовой литературы, беллетристики и высокой словесности, пытающиеся по-новому осмыслить мир.</w:t>
      </w:r>
    </w:p>
    <w:p w:rsidR="00D2310A" w:rsidRPr="00527101" w:rsidRDefault="00D2310A" w:rsidP="00C8071A">
      <w:pPr>
        <w:widowControl w:val="0"/>
        <w:ind w:left="993" w:right="992"/>
        <w:jc w:val="both"/>
        <w:rPr>
          <w:i/>
          <w:sz w:val="20"/>
          <w:szCs w:val="20"/>
        </w:rPr>
      </w:pPr>
      <w:proofErr w:type="gramStart"/>
      <w:r w:rsidRPr="00527101">
        <w:rPr>
          <w:b/>
          <w:i/>
          <w:sz w:val="20"/>
          <w:szCs w:val="20"/>
        </w:rPr>
        <w:t>Ключевые слова</w:t>
      </w:r>
      <w:r w:rsidRPr="00527101">
        <w:rPr>
          <w:b/>
          <w:sz w:val="20"/>
          <w:szCs w:val="20"/>
        </w:rPr>
        <w:t xml:space="preserve">: </w:t>
      </w:r>
      <w:r w:rsidRPr="00527101">
        <w:rPr>
          <w:i/>
          <w:sz w:val="20"/>
          <w:szCs w:val="20"/>
        </w:rPr>
        <w:t>горбачевская эпоха, беллетристика, высокая словесность, женская проза, детектив, барокко.</w:t>
      </w:r>
      <w:proofErr w:type="gramEnd"/>
    </w:p>
    <w:p w:rsidR="00D2310A" w:rsidRPr="00527101" w:rsidRDefault="00D2310A" w:rsidP="00C8071A">
      <w:pPr>
        <w:widowControl w:val="0"/>
        <w:ind w:left="993" w:right="992"/>
        <w:rPr>
          <w:i/>
          <w:sz w:val="20"/>
          <w:szCs w:val="20"/>
        </w:rPr>
      </w:pPr>
    </w:p>
    <w:p w:rsidR="00D2310A" w:rsidRPr="00527101" w:rsidRDefault="00D2310A" w:rsidP="00C8071A">
      <w:pPr>
        <w:widowControl w:val="0"/>
        <w:ind w:left="993" w:right="992"/>
        <w:jc w:val="both"/>
        <w:rPr>
          <w:i/>
          <w:sz w:val="20"/>
          <w:szCs w:val="20"/>
          <w:lang w:val="en-US"/>
        </w:rPr>
      </w:pPr>
      <w:proofErr w:type="gramStart"/>
      <w:r w:rsidRPr="00527101">
        <w:rPr>
          <w:b/>
          <w:i/>
          <w:sz w:val="20"/>
          <w:szCs w:val="20"/>
          <w:lang w:val="en-US"/>
        </w:rPr>
        <w:t>Annotation</w:t>
      </w:r>
      <w:r w:rsidR="000F0CCA" w:rsidRPr="00527101">
        <w:rPr>
          <w:b/>
          <w:i/>
          <w:sz w:val="20"/>
          <w:szCs w:val="20"/>
          <w:lang w:val="en-US"/>
        </w:rPr>
        <w:t>.</w:t>
      </w:r>
      <w:proofErr w:type="gramEnd"/>
      <w:r w:rsidRPr="00527101">
        <w:rPr>
          <w:i/>
          <w:sz w:val="20"/>
          <w:szCs w:val="20"/>
          <w:lang w:val="en-US"/>
        </w:rPr>
        <w:t xml:space="preserve"> </w:t>
      </w:r>
      <w:r w:rsidR="000F0CCA" w:rsidRPr="00527101">
        <w:rPr>
          <w:i/>
          <w:sz w:val="20"/>
          <w:szCs w:val="20"/>
          <w:lang w:val="en-US"/>
        </w:rPr>
        <w:t>I</w:t>
      </w:r>
      <w:r w:rsidRPr="00527101">
        <w:rPr>
          <w:i/>
          <w:sz w:val="20"/>
          <w:szCs w:val="20"/>
          <w:lang w:val="en-US"/>
        </w:rPr>
        <w:t>n article the main directions of development of the Russian literature du</w:t>
      </w:r>
      <w:r w:rsidRPr="00527101">
        <w:rPr>
          <w:i/>
          <w:sz w:val="20"/>
          <w:szCs w:val="20"/>
          <w:lang w:val="en-US"/>
        </w:rPr>
        <w:t>r</w:t>
      </w:r>
      <w:r w:rsidRPr="00527101">
        <w:rPr>
          <w:i/>
          <w:sz w:val="20"/>
          <w:szCs w:val="20"/>
          <w:lang w:val="en-US"/>
        </w:rPr>
        <w:t>ing a post-Gorbachev era, a turn of the XX–XXI st centuries and at the present stage are considered. Publishing problems are noted, the leading representatives of the pop</w:t>
      </w:r>
      <w:r w:rsidRPr="00527101">
        <w:rPr>
          <w:i/>
          <w:sz w:val="20"/>
          <w:szCs w:val="20"/>
          <w:lang w:val="en-US"/>
        </w:rPr>
        <w:t>u</w:t>
      </w:r>
      <w:r w:rsidRPr="00527101">
        <w:rPr>
          <w:i/>
          <w:sz w:val="20"/>
          <w:szCs w:val="20"/>
          <w:lang w:val="en-US"/>
        </w:rPr>
        <w:t>lar literature, a fiction and high literature trying to comprehend in a new way the world are designated.</w:t>
      </w:r>
    </w:p>
    <w:p w:rsidR="00D2310A" w:rsidRPr="00527101" w:rsidRDefault="00D2310A" w:rsidP="00C8071A">
      <w:pPr>
        <w:widowControl w:val="0"/>
        <w:ind w:left="993" w:right="992"/>
        <w:jc w:val="both"/>
        <w:rPr>
          <w:i/>
          <w:sz w:val="20"/>
          <w:szCs w:val="20"/>
          <w:lang w:val="en-US"/>
        </w:rPr>
      </w:pPr>
      <w:r w:rsidRPr="00527101">
        <w:rPr>
          <w:b/>
          <w:i/>
          <w:sz w:val="20"/>
          <w:szCs w:val="20"/>
          <w:lang w:val="en-US"/>
        </w:rPr>
        <w:t>Key</w:t>
      </w:r>
      <w:r w:rsidR="00500967" w:rsidRPr="00527101">
        <w:rPr>
          <w:b/>
          <w:i/>
          <w:sz w:val="20"/>
          <w:szCs w:val="20"/>
          <w:lang w:val="en-US"/>
        </w:rPr>
        <w:t xml:space="preserve"> </w:t>
      </w:r>
      <w:r w:rsidRPr="00527101">
        <w:rPr>
          <w:b/>
          <w:i/>
          <w:sz w:val="20"/>
          <w:szCs w:val="20"/>
          <w:lang w:val="en-US"/>
        </w:rPr>
        <w:t xml:space="preserve">words: </w:t>
      </w:r>
      <w:proofErr w:type="gramStart"/>
      <w:r w:rsidR="00500967" w:rsidRPr="00527101">
        <w:rPr>
          <w:i/>
          <w:sz w:val="20"/>
          <w:szCs w:val="20"/>
          <w:lang w:val="en-US"/>
        </w:rPr>
        <w:t>g</w:t>
      </w:r>
      <w:r w:rsidRPr="00527101">
        <w:rPr>
          <w:i/>
          <w:sz w:val="20"/>
          <w:szCs w:val="20"/>
          <w:lang w:val="en-US"/>
        </w:rPr>
        <w:t>orbachev</w:t>
      </w:r>
      <w:proofErr w:type="gramEnd"/>
      <w:r w:rsidRPr="00527101">
        <w:rPr>
          <w:i/>
          <w:sz w:val="20"/>
          <w:szCs w:val="20"/>
          <w:lang w:val="en-US"/>
        </w:rPr>
        <w:t xml:space="preserve"> era, fiction, high literature, female prose, detective, baroque.</w:t>
      </w:r>
    </w:p>
    <w:p w:rsidR="00D2310A" w:rsidRPr="00527101" w:rsidRDefault="00D2310A" w:rsidP="00C8071A">
      <w:pPr>
        <w:widowControl w:val="0"/>
        <w:jc w:val="both"/>
        <w:rPr>
          <w:lang w:val="en-US"/>
        </w:rPr>
      </w:pPr>
    </w:p>
    <w:p w:rsidR="00500967" w:rsidRPr="00527101" w:rsidRDefault="00500967" w:rsidP="00C8071A">
      <w:pPr>
        <w:widowControl w:val="0"/>
        <w:ind w:firstLine="567"/>
        <w:jc w:val="both"/>
        <w:rPr>
          <w:lang w:val="en-US"/>
        </w:rPr>
        <w:sectPr w:rsidR="00500967" w:rsidRPr="00527101" w:rsidSect="00211995">
          <w:type w:val="continuous"/>
          <w:pgSz w:w="11906" w:h="16838"/>
          <w:pgMar w:top="1134" w:right="1416" w:bottom="1134" w:left="1418" w:header="709" w:footer="709" w:gutter="0"/>
          <w:cols w:space="708"/>
          <w:docGrid w:linePitch="360"/>
        </w:sectPr>
      </w:pPr>
    </w:p>
    <w:p w:rsidR="00D2310A" w:rsidRPr="00527101" w:rsidRDefault="00D2310A" w:rsidP="00C8071A">
      <w:pPr>
        <w:widowControl w:val="0"/>
        <w:ind w:firstLine="426"/>
        <w:jc w:val="both"/>
      </w:pPr>
      <w:r w:rsidRPr="00527101">
        <w:lastRenderedPageBreak/>
        <w:t>Основные тенденции развития ру</w:t>
      </w:r>
      <w:r w:rsidRPr="00527101">
        <w:t>с</w:t>
      </w:r>
      <w:r w:rsidRPr="00527101">
        <w:t>ской литературы второй половины вос</w:t>
      </w:r>
      <w:r w:rsidRPr="00527101">
        <w:t>ь</w:t>
      </w:r>
      <w:r w:rsidRPr="00527101">
        <w:t>мидесятых годов были связаны со своб</w:t>
      </w:r>
      <w:r w:rsidRPr="00527101">
        <w:t>о</w:t>
      </w:r>
      <w:r w:rsidRPr="00527101">
        <w:t>дой печати, началом процесса пер</w:t>
      </w:r>
      <w:r w:rsidRPr="00527101">
        <w:t>е</w:t>
      </w:r>
      <w:r w:rsidRPr="00527101">
        <w:t>стройки литературы социалистического реализма.</w:t>
      </w:r>
    </w:p>
    <w:p w:rsidR="00D2310A" w:rsidRPr="00527101" w:rsidRDefault="00D2310A" w:rsidP="00C8071A">
      <w:pPr>
        <w:widowControl w:val="0"/>
        <w:ind w:firstLine="426"/>
        <w:jc w:val="both"/>
      </w:pPr>
      <w:r w:rsidRPr="00527101">
        <w:t>Подписание М. Горбачевым 12 июня 1990 года Закона о печати гласил, что печать и другие средства массовой и</w:t>
      </w:r>
      <w:r w:rsidRPr="00527101">
        <w:t>н</w:t>
      </w:r>
      <w:r w:rsidRPr="00527101">
        <w:t>формации свободны. Это фактически отменило цензуру в стране и косвенно способствовало усилению издательской деятельности. Стали выходить произв</w:t>
      </w:r>
      <w:r w:rsidRPr="00527101">
        <w:t>е</w:t>
      </w:r>
      <w:r w:rsidRPr="00527101">
        <w:t>дения, создававшиеся как в России, так и за рубежом. В силу этого в конце ХХ в</w:t>
      </w:r>
      <w:r w:rsidRPr="00527101">
        <w:t>е</w:t>
      </w:r>
      <w:r w:rsidRPr="00527101">
        <w:t>ка идеологическое противостояние в л</w:t>
      </w:r>
      <w:r w:rsidRPr="00527101">
        <w:t>и</w:t>
      </w:r>
      <w:r w:rsidRPr="00527101">
        <w:t>тературе сменяется деидеологизацией. Идеологическая и политическая диску</w:t>
      </w:r>
      <w:r w:rsidRPr="00527101">
        <w:t>с</w:t>
      </w:r>
      <w:r w:rsidRPr="00527101">
        <w:t>сия, для которой литература была темой и поводом, сменяется литературной. Начало эстетической полемике положила статья Виктора Ерофеева “Поминки по советской литературе”, отмежевавшая новую литературу от трех потоков лит</w:t>
      </w:r>
      <w:r w:rsidRPr="00527101">
        <w:t>е</w:t>
      </w:r>
      <w:r w:rsidRPr="00527101">
        <w:t>ратуры советской: официальной, либ</w:t>
      </w:r>
      <w:r w:rsidRPr="00527101">
        <w:t>е</w:t>
      </w:r>
      <w:r w:rsidRPr="00527101">
        <w:t>ральной и деревенской.</w:t>
      </w:r>
    </w:p>
    <w:p w:rsidR="00D2310A" w:rsidRPr="00527101" w:rsidRDefault="00D2310A" w:rsidP="00C8071A">
      <w:pPr>
        <w:widowControl w:val="0"/>
        <w:ind w:firstLine="426"/>
        <w:jc w:val="both"/>
      </w:pPr>
      <w:r w:rsidRPr="00527101">
        <w:t>Все это наложило свой отпечаток на то, что ее исследователей стали класс</w:t>
      </w:r>
      <w:r w:rsidRPr="00527101">
        <w:t>и</w:t>
      </w:r>
      <w:r w:rsidRPr="00527101">
        <w:t>фицировать по разным критериям. По мнению критика Натальи Ивановой, постсоветская литература состоит из п</w:t>
      </w:r>
      <w:r w:rsidRPr="00527101">
        <w:t>и</w:t>
      </w:r>
      <w:r w:rsidRPr="00527101">
        <w:t xml:space="preserve">сателей и писательских групп разных направлений. В нее входят: </w:t>
      </w:r>
    </w:p>
    <w:p w:rsidR="00D2310A" w:rsidRPr="00527101" w:rsidRDefault="00D2310A" w:rsidP="00C8071A">
      <w:pPr>
        <w:widowControl w:val="0"/>
        <w:ind w:firstLine="426"/>
        <w:jc w:val="both"/>
      </w:pPr>
      <w:r w:rsidRPr="00527101">
        <w:t>1) массовая литература – с расцветом жанров современного бытового детект</w:t>
      </w:r>
      <w:r w:rsidRPr="00527101">
        <w:t>и</w:t>
      </w:r>
      <w:r w:rsidRPr="00527101">
        <w:t>ва (Александра Маринина), псевдоист</w:t>
      </w:r>
      <w:r w:rsidRPr="00527101">
        <w:t>о</w:t>
      </w:r>
      <w:r w:rsidRPr="00527101">
        <w:t>рического детектива (Б. Акунин с его с</w:t>
      </w:r>
      <w:r w:rsidRPr="00527101">
        <w:t>е</w:t>
      </w:r>
      <w:r w:rsidRPr="00527101">
        <w:t>рией книг о сыщике Фандорине и мон</w:t>
      </w:r>
      <w:r w:rsidRPr="00527101">
        <w:t>а</w:t>
      </w:r>
      <w:r w:rsidRPr="00527101">
        <w:t xml:space="preserve">хине Пелагии), политического детектива (Лев Гурский, Эдуард Тополь), триллера (В. Доценко), фэнтези (Ник. </w:t>
      </w:r>
      <w:proofErr w:type="gramStart"/>
      <w:r w:rsidRPr="00527101">
        <w:t xml:space="preserve">Перумов), любовного романа и т.д.; </w:t>
      </w:r>
      <w:proofErr w:type="gramEnd"/>
    </w:p>
    <w:p w:rsidR="00D2310A" w:rsidRPr="00527101" w:rsidRDefault="00D2310A" w:rsidP="00C8071A">
      <w:pPr>
        <w:widowControl w:val="0"/>
        <w:ind w:firstLine="426"/>
        <w:jc w:val="both"/>
      </w:pPr>
      <w:r w:rsidRPr="00527101">
        <w:t>2) высокая словесность, в которой активно работают прозаики и поэты ра</w:t>
      </w:r>
      <w:r w:rsidRPr="00527101">
        <w:t>з</w:t>
      </w:r>
      <w:r w:rsidRPr="00527101">
        <w:t>ных поколений, от Александра Солж</w:t>
      </w:r>
      <w:r w:rsidRPr="00527101">
        <w:t>е</w:t>
      </w:r>
      <w:r w:rsidRPr="00527101">
        <w:t>ницына до Людмилы Петрушевской, Владимира Маканина, Олега Чухонцева, Максима Амелина и др.; сюда входят по направлениям – кроме реализма – пос</w:t>
      </w:r>
      <w:r w:rsidRPr="00527101">
        <w:t>т</w:t>
      </w:r>
      <w:r w:rsidRPr="00527101">
        <w:t>модернисты-концептуалисты разных п</w:t>
      </w:r>
      <w:r w:rsidRPr="00527101">
        <w:t>о</w:t>
      </w:r>
      <w:r w:rsidRPr="00527101">
        <w:t xml:space="preserve">колений, соц-арт, входящий отчасти в </w:t>
      </w:r>
      <w:r w:rsidRPr="00527101">
        <w:lastRenderedPageBreak/>
        <w:t>понятие концептуализма, но не до конца с ним пересекающийся, необарокко. Я</w:t>
      </w:r>
      <w:r w:rsidRPr="00527101">
        <w:t>р</w:t>
      </w:r>
      <w:r w:rsidRPr="00527101">
        <w:t>че всех это представлено в прозе Андрея Битова, Саши Соколова, Татьяны То</w:t>
      </w:r>
      <w:r w:rsidRPr="00527101">
        <w:t>л</w:t>
      </w:r>
      <w:r w:rsidRPr="00527101">
        <w:t xml:space="preserve">стой, прозоэссеистике Дм. Галковского; </w:t>
      </w:r>
    </w:p>
    <w:p w:rsidR="00D2310A" w:rsidRPr="00527101" w:rsidRDefault="00D2310A" w:rsidP="00C8071A">
      <w:pPr>
        <w:widowControl w:val="0"/>
        <w:ind w:firstLine="426"/>
        <w:jc w:val="both"/>
      </w:pPr>
      <w:r w:rsidRPr="00527101">
        <w:t>3) беллетристика, самой успешной представительницей которой стала Лю</w:t>
      </w:r>
      <w:r w:rsidRPr="00527101">
        <w:t>д</w:t>
      </w:r>
      <w:r w:rsidRPr="00527101">
        <w:t xml:space="preserve">мила Улицкая. </w:t>
      </w:r>
      <w:proofErr w:type="gramStart"/>
      <w:r w:rsidRPr="00527101">
        <w:t>Реалистическую трад</w:t>
      </w:r>
      <w:r w:rsidRPr="00527101">
        <w:t>и</w:t>
      </w:r>
      <w:r w:rsidRPr="00527101">
        <w:t>цию продолжает неонатурализм (“черн</w:t>
      </w:r>
      <w:r w:rsidRPr="00527101">
        <w:t>у</w:t>
      </w:r>
      <w:r w:rsidRPr="00527101">
        <w:t>ха” в прозе Сергея Каледина, “новая женская проза” Светланы Василенко, Нины Горлановой, Марины Палей, др</w:t>
      </w:r>
      <w:r w:rsidRPr="00527101">
        <w:t>а</w:t>
      </w:r>
      <w:r w:rsidRPr="00527101">
        <w:t>матургия Николая Коляды), сопряже</w:t>
      </w:r>
      <w:r w:rsidRPr="00527101">
        <w:t>н</w:t>
      </w:r>
      <w:r w:rsidRPr="00527101">
        <w:t>ный с неосентиментализмом (Алексей Слаповский, Марина Вишневецкая) постреализм, формирующийся как новая художественная система (например, “н</w:t>
      </w:r>
      <w:r w:rsidRPr="00527101">
        <w:t>о</w:t>
      </w:r>
      <w:r w:rsidRPr="00527101">
        <w:t>вый автобиографизм” пьес и прозы Евг</w:t>
      </w:r>
      <w:r w:rsidRPr="00527101">
        <w:t>е</w:t>
      </w:r>
      <w:r w:rsidRPr="00527101">
        <w:t>ния Гришковца), “новый реализм” мол</w:t>
      </w:r>
      <w:r w:rsidRPr="00527101">
        <w:t>о</w:t>
      </w:r>
      <w:r w:rsidRPr="00527101">
        <w:t>дых (Олега Павлова, Романа Сенчина, Сергея Шаргунова), гипернатурализм новой русской драмы — М. Угаров, бр</w:t>
      </w:r>
      <w:r w:rsidRPr="00527101">
        <w:t>а</w:t>
      </w:r>
      <w:r w:rsidRPr="00527101">
        <w:t>тья Пресняковы и</w:t>
      </w:r>
      <w:proofErr w:type="gramEnd"/>
      <w:r w:rsidRPr="00527101">
        <w:t xml:space="preserve"> др.</w:t>
      </w:r>
    </w:p>
    <w:p w:rsidR="00D2310A" w:rsidRPr="00527101" w:rsidRDefault="00D2310A" w:rsidP="00C8071A">
      <w:pPr>
        <w:widowControl w:val="0"/>
        <w:ind w:firstLine="426"/>
        <w:jc w:val="both"/>
      </w:pPr>
      <w:r w:rsidRPr="00527101">
        <w:t>Рубеж веков поставил точку отсчета в осмыслении литературного процесса и его направлений. «Эпоха идеологическ</w:t>
      </w:r>
      <w:r w:rsidRPr="00527101">
        <w:t>о</w:t>
      </w:r>
      <w:r w:rsidRPr="00527101">
        <w:t>го вакуума», прикрывавшая модным термином «постмодернизм» разрушение ценностей предшествующих периодов, исчерпала себя. Произведения, созда</w:t>
      </w:r>
      <w:r w:rsidRPr="00527101">
        <w:t>н</w:t>
      </w:r>
      <w:r w:rsidRPr="00527101">
        <w:t>ные в начале XXI века можно рассматр</w:t>
      </w:r>
      <w:r w:rsidRPr="00527101">
        <w:t>и</w:t>
      </w:r>
      <w:r w:rsidRPr="00527101">
        <w:t>вать как своеобразный итог накопленн</w:t>
      </w:r>
      <w:r w:rsidRPr="00527101">
        <w:t>о</w:t>
      </w:r>
      <w:r w:rsidRPr="00527101">
        <w:t>го в конце XX века опыта (романы В. Аксенова, В. Маканина, Д. Рубиной, Л. Улицкой и др.).</w:t>
      </w:r>
    </w:p>
    <w:p w:rsidR="00D2310A" w:rsidRPr="00527101" w:rsidRDefault="00D2310A" w:rsidP="00C8071A">
      <w:pPr>
        <w:widowControl w:val="0"/>
        <w:ind w:firstLine="426"/>
        <w:jc w:val="both"/>
      </w:pPr>
      <w:r w:rsidRPr="00527101">
        <w:t>Можно констатировать, что сегодня критика считает, что сам термин «совр</w:t>
      </w:r>
      <w:r w:rsidRPr="00527101">
        <w:t>е</w:t>
      </w:r>
      <w:r w:rsidRPr="00527101">
        <w:t>менная литература» целесообразно отн</w:t>
      </w:r>
      <w:r w:rsidRPr="00527101">
        <w:t>о</w:t>
      </w:r>
      <w:r w:rsidRPr="00527101">
        <w:t>сить к произведениям XXI века, когда складывается совершенно особая пар</w:t>
      </w:r>
      <w:r w:rsidRPr="00527101">
        <w:t>а</w:t>
      </w:r>
      <w:r w:rsidRPr="00527101">
        <w:t xml:space="preserve">дигма развития литературы. </w:t>
      </w:r>
    </w:p>
    <w:p w:rsidR="00D2310A" w:rsidRPr="00527101" w:rsidRDefault="00D2310A" w:rsidP="00C8071A">
      <w:pPr>
        <w:widowControl w:val="0"/>
        <w:ind w:firstLine="426"/>
        <w:jc w:val="both"/>
      </w:pPr>
      <w:r w:rsidRPr="00527101">
        <w:t>Важным фактором этого процесса стала коммерционализация литературы и издательского дела. Особенно сильно она  повлияла на состав авторов. Слож</w:t>
      </w:r>
      <w:r w:rsidRPr="00527101">
        <w:t>и</w:t>
      </w:r>
      <w:r w:rsidRPr="00527101">
        <w:t>лась определенная издательская полит</w:t>
      </w:r>
      <w:r w:rsidRPr="00527101">
        <w:t>и</w:t>
      </w:r>
      <w:r w:rsidRPr="00527101">
        <w:t>ка, связанная с «продвижением» того или иного произведения на рынок, «раскру</w:t>
      </w:r>
      <w:r w:rsidRPr="00527101">
        <w:t>т</w:t>
      </w:r>
      <w:r w:rsidRPr="00527101">
        <w:t>кой» автора. Так, публикация А. Мар</w:t>
      </w:r>
      <w:r w:rsidRPr="00527101">
        <w:t>и</w:t>
      </w:r>
      <w:r w:rsidRPr="00527101">
        <w:t xml:space="preserve">ниной обозначалась издательством «Эксмо» как «выход романов русской </w:t>
      </w:r>
      <w:r w:rsidRPr="00527101">
        <w:lastRenderedPageBreak/>
        <w:t>Агаты Кристи». В 2001 году тираж книг десяти самых издаваемых авторов (Б. Акунина, А. Бушкова, Д. Донцовой, А. Марининой и др.) вышел общим тир</w:t>
      </w:r>
      <w:r w:rsidRPr="00527101">
        <w:t>а</w:t>
      </w:r>
      <w:r w:rsidRPr="00527101">
        <w:t>жом 20 млн. экземпляров. В настоящее время вокруг всех крупных издательских концернов сложился свой круг авторов. Наиболее наглядно это можно видеть на примере Георгия Чхартишвили и его проекта «Б. Акунин». Георгий Чхарт</w:t>
      </w:r>
      <w:r w:rsidRPr="00527101">
        <w:t>и</w:t>
      </w:r>
      <w:r w:rsidRPr="00527101">
        <w:t>швили вначале создал ряд романов о сыщике Фандорине (12 книг), потом п</w:t>
      </w:r>
      <w:r w:rsidRPr="00527101">
        <w:t>е</w:t>
      </w:r>
      <w:r w:rsidRPr="00527101">
        <w:t>решел к описанию похождений монах</w:t>
      </w:r>
      <w:r w:rsidRPr="00527101">
        <w:t>и</w:t>
      </w:r>
      <w:r w:rsidRPr="00527101">
        <w:t>ни Пелагии и, наконец, организовал в</w:t>
      </w:r>
      <w:r w:rsidRPr="00527101">
        <w:t>ы</w:t>
      </w:r>
      <w:r w:rsidRPr="00527101">
        <w:t>пуск детективной прозы в серии «Лека</w:t>
      </w:r>
      <w:r w:rsidRPr="00527101">
        <w:t>р</w:t>
      </w:r>
      <w:r w:rsidRPr="00527101">
        <w:t>ство от скуки» в издательстве «Ин</w:t>
      </w:r>
      <w:r w:rsidRPr="00527101">
        <w:t>о</w:t>
      </w:r>
      <w:r w:rsidRPr="00527101">
        <w:t>странная литература». Имя писателя ст</w:t>
      </w:r>
      <w:r w:rsidRPr="00527101">
        <w:t>а</w:t>
      </w:r>
      <w:r w:rsidRPr="00527101">
        <w:t>ло брендом, т.е. товарным знаком. Сам Б. Акунин определяет свою цель так: «Я хочу создать некую новую модель фун</w:t>
      </w:r>
      <w:r w:rsidRPr="00527101">
        <w:t>к</w:t>
      </w:r>
      <w:r w:rsidRPr="00527101">
        <w:t>ционирования автора, когда в центре находятся не издатель или литературный агент, а писатель и уже вокруг него – и</w:t>
      </w:r>
      <w:r w:rsidRPr="00527101">
        <w:t>з</w:t>
      </w:r>
      <w:r w:rsidRPr="00527101">
        <w:t>дательства, экранизации, театры, Инте</w:t>
      </w:r>
      <w:r w:rsidRPr="00527101">
        <w:t>р</w:t>
      </w:r>
      <w:r w:rsidRPr="00527101">
        <w:t>нет и прочее. Я сам хочу быть дириж</w:t>
      </w:r>
      <w:r w:rsidRPr="00527101">
        <w:t>е</w:t>
      </w:r>
      <w:r w:rsidRPr="00527101">
        <w:t>ром этого оркестра, потому что это моя музыка. Подобного в России не было, да и в мире, по-моему, тоже». Поэтому вт</w:t>
      </w:r>
      <w:r w:rsidRPr="00527101">
        <w:t>о</w:t>
      </w:r>
      <w:r w:rsidRPr="00527101">
        <w:t>рое десятилетие своих творческих пои</w:t>
      </w:r>
      <w:r w:rsidRPr="00527101">
        <w:t>с</w:t>
      </w:r>
      <w:r w:rsidRPr="00527101">
        <w:t>ков писатель отметил выходом, сначала компьютерной игры, а затем романа с поуровневым делением текста под названием «Квест» (2008 год).</w:t>
      </w:r>
    </w:p>
    <w:p w:rsidR="00D2310A" w:rsidRPr="00527101" w:rsidRDefault="00D2310A" w:rsidP="00C8071A">
      <w:pPr>
        <w:widowControl w:val="0"/>
        <w:ind w:firstLine="426"/>
        <w:jc w:val="both"/>
      </w:pPr>
      <w:r w:rsidRPr="00527101">
        <w:t>Одними из первых издатели Б. Ак</w:t>
      </w:r>
      <w:r w:rsidRPr="00527101">
        <w:t>у</w:t>
      </w:r>
      <w:r w:rsidRPr="00527101">
        <w:t>нина подчеркнули серийность изданий единым оформлением, применив одн</w:t>
      </w:r>
      <w:r w:rsidRPr="00527101">
        <w:t>о</w:t>
      </w:r>
      <w:r w:rsidRPr="00527101">
        <w:t>типные обложки, выполненные в общей стилистике. Сегодня черно-белая стил</w:t>
      </w:r>
      <w:r w:rsidRPr="00527101">
        <w:t>и</w:t>
      </w:r>
      <w:r w:rsidRPr="00527101">
        <w:t>стика используется и другими издател</w:t>
      </w:r>
      <w:r w:rsidRPr="00527101">
        <w:t>ь</w:t>
      </w:r>
      <w:r w:rsidRPr="00527101">
        <w:t>ствами.</w:t>
      </w:r>
    </w:p>
    <w:p w:rsidR="00D2310A" w:rsidRPr="00527101" w:rsidRDefault="00D2310A" w:rsidP="00C8071A">
      <w:pPr>
        <w:widowControl w:val="0"/>
        <w:ind w:firstLine="426"/>
        <w:jc w:val="both"/>
      </w:pPr>
      <w:r w:rsidRPr="00527101">
        <w:t>Можно сделать вывод, что рыночные отношения литературы и издательского дела диктуют особую модель поведения, они привели к появлению особо успе</w:t>
      </w:r>
      <w:r w:rsidRPr="00527101">
        <w:t>ш</w:t>
      </w:r>
      <w:r w:rsidRPr="00527101">
        <w:t>ных литературных проектов. Таков «пр</w:t>
      </w:r>
      <w:r w:rsidRPr="00527101">
        <w:t>о</w:t>
      </w:r>
      <w:r w:rsidRPr="00527101">
        <w:t>ект Борис Акунин».</w:t>
      </w:r>
    </w:p>
    <w:p w:rsidR="00D2310A" w:rsidRPr="00527101" w:rsidRDefault="00D2310A" w:rsidP="00C8071A">
      <w:pPr>
        <w:widowControl w:val="0"/>
        <w:ind w:firstLine="426"/>
        <w:jc w:val="both"/>
      </w:pPr>
      <w:r w:rsidRPr="00527101">
        <w:t>Русская литература ХХ</w:t>
      </w:r>
      <w:proofErr w:type="gramStart"/>
      <w:r w:rsidRPr="00527101">
        <w:t>I</w:t>
      </w:r>
      <w:proofErr w:type="gramEnd"/>
      <w:r w:rsidRPr="00527101">
        <w:t xml:space="preserve"> века пол</w:t>
      </w:r>
      <w:r w:rsidRPr="00527101">
        <w:t>у</w:t>
      </w:r>
      <w:r w:rsidRPr="00527101">
        <w:t>чила четко структурированные напра</w:t>
      </w:r>
      <w:r w:rsidRPr="00527101">
        <w:t>в</w:t>
      </w:r>
      <w:r w:rsidRPr="00527101">
        <w:t>ления развития. Благодаря четко орие</w:t>
      </w:r>
      <w:r w:rsidRPr="00527101">
        <w:t>н</w:t>
      </w:r>
      <w:r w:rsidRPr="00527101">
        <w:t>тированной издательской политике с</w:t>
      </w:r>
      <w:r w:rsidRPr="00527101">
        <w:t>о</w:t>
      </w:r>
      <w:r w:rsidRPr="00527101">
        <w:t>временный литературный проце</w:t>
      </w:r>
      <w:proofErr w:type="gramStart"/>
      <w:r w:rsidRPr="00527101">
        <w:t>сс скл</w:t>
      </w:r>
      <w:proofErr w:type="gramEnd"/>
      <w:r w:rsidRPr="00527101">
        <w:t>а</w:t>
      </w:r>
      <w:r w:rsidRPr="00527101">
        <w:lastRenderedPageBreak/>
        <w:t>дывается из книг трех тематических групп: боевика или детектива, любовной прозы («женский роман»), фантастики (собственно фантастики, триллеров, ф</w:t>
      </w:r>
      <w:r w:rsidRPr="00527101">
        <w:t>у</w:t>
      </w:r>
      <w:r w:rsidRPr="00527101">
        <w:t xml:space="preserve">турологической и псевдоисторической литературы).  </w:t>
      </w:r>
    </w:p>
    <w:p w:rsidR="00D2310A" w:rsidRPr="00527101" w:rsidRDefault="00D2310A" w:rsidP="00C8071A">
      <w:pPr>
        <w:widowControl w:val="0"/>
        <w:ind w:firstLine="426"/>
        <w:jc w:val="both"/>
      </w:pPr>
      <w:r w:rsidRPr="00527101">
        <w:t>Согласно данным опроса независ</w:t>
      </w:r>
      <w:r w:rsidRPr="00527101">
        <w:t>и</w:t>
      </w:r>
      <w:r w:rsidRPr="00527101">
        <w:t>мого исследовательского центра ВЦ</w:t>
      </w:r>
      <w:r w:rsidRPr="00527101">
        <w:t>И</w:t>
      </w:r>
      <w:r w:rsidRPr="00527101">
        <w:t>ОМ, проведенного в 2014 году, наибольшей популярностью среди нас</w:t>
      </w:r>
      <w:r w:rsidRPr="00527101">
        <w:t>е</w:t>
      </w:r>
      <w:r w:rsidRPr="00527101">
        <w:t>ления пользуются романы о любви – их выбирают 13% опрошенных. На втором месте по популярности — книги по и</w:t>
      </w:r>
      <w:r w:rsidRPr="00527101">
        <w:t>с</w:t>
      </w:r>
      <w:r w:rsidRPr="00527101">
        <w:t xml:space="preserve">тории, им отдают предпочтение 11% </w:t>
      </w:r>
      <w:proofErr w:type="gramStart"/>
      <w:r w:rsidRPr="00527101">
        <w:t>опрошенных</w:t>
      </w:r>
      <w:proofErr w:type="gramEnd"/>
      <w:r w:rsidRPr="00527101">
        <w:t>. Также россиян привлекают детективы: зарубежные (9%), «русские женские» (9%), а также отечественные детективные боевики (8%), 9% опроше</w:t>
      </w:r>
      <w:r w:rsidRPr="00527101">
        <w:t>н</w:t>
      </w:r>
      <w:r w:rsidRPr="00527101">
        <w:t>ных указали, что выбирают фантастику. О том, что практически не читают книг, сообщили 35% опрошенных.</w:t>
      </w:r>
    </w:p>
    <w:p w:rsidR="00D2310A" w:rsidRPr="00527101" w:rsidRDefault="00D2310A" w:rsidP="00C8071A">
      <w:pPr>
        <w:widowControl w:val="0"/>
        <w:ind w:firstLine="426"/>
        <w:jc w:val="both"/>
      </w:pPr>
      <w:r w:rsidRPr="00527101">
        <w:t>Все это не могло не отразиться и на литературной критике. Публикация о</w:t>
      </w:r>
      <w:r w:rsidRPr="00527101">
        <w:t>д</w:t>
      </w:r>
      <w:r w:rsidRPr="00527101">
        <w:t>них и тех же авторов приводит к тому, что и критика чаще всего пишет именно об их произведениях. Далеко не всегда быстрота откликов на то или иное прои</w:t>
      </w:r>
      <w:r w:rsidRPr="00527101">
        <w:t>з</w:t>
      </w:r>
      <w:r w:rsidRPr="00527101">
        <w:t>ведение свидетельствует о действител</w:t>
      </w:r>
      <w:r w:rsidRPr="00527101">
        <w:t>ь</w:t>
      </w:r>
      <w:r w:rsidRPr="00527101">
        <w:t>ной читательской популярности авторов. Лишь в редких случаях писатель стан</w:t>
      </w:r>
      <w:r w:rsidRPr="00527101">
        <w:t>о</w:t>
      </w:r>
      <w:r w:rsidRPr="00527101">
        <w:t>вится популярным благодаря не «ра</w:t>
      </w:r>
      <w:r w:rsidRPr="00527101">
        <w:t>с</w:t>
      </w:r>
      <w:r w:rsidRPr="00527101">
        <w:t>крутке», а найденной теме или масте</w:t>
      </w:r>
      <w:r w:rsidRPr="00527101">
        <w:t>р</w:t>
      </w:r>
      <w:r w:rsidRPr="00527101">
        <w:t>ству. Поскольку такие публикации н</w:t>
      </w:r>
      <w:r w:rsidRPr="00527101">
        <w:t>е</w:t>
      </w:r>
      <w:r w:rsidRPr="00527101">
        <w:t>многочисленны, они не влияют на о</w:t>
      </w:r>
      <w:r w:rsidRPr="00527101">
        <w:t>б</w:t>
      </w:r>
      <w:r w:rsidRPr="00527101">
        <w:t>щую картину. Литературный поток о</w:t>
      </w:r>
      <w:r w:rsidRPr="00527101">
        <w:t>б</w:t>
      </w:r>
      <w:r w:rsidRPr="00527101">
        <w:t>ширен, у каждого критика и обозреват</w:t>
      </w:r>
      <w:r w:rsidRPr="00527101">
        <w:t>е</w:t>
      </w:r>
      <w:r w:rsidRPr="00527101">
        <w:t>ля складывается свой пул примерно из 20–30 имен, о которых он постоянно п</w:t>
      </w:r>
      <w:r w:rsidRPr="00527101">
        <w:t>и</w:t>
      </w:r>
      <w:r w:rsidRPr="00527101">
        <w:t>шет. Поэтому и круг активно обсужда</w:t>
      </w:r>
      <w:r w:rsidRPr="00527101">
        <w:t>е</w:t>
      </w:r>
      <w:r w:rsidRPr="00527101">
        <w:t>мых авторов насчитывает не более 100–200 имен.</w:t>
      </w:r>
    </w:p>
    <w:p w:rsidR="00D2310A" w:rsidRPr="00527101" w:rsidRDefault="00D2310A" w:rsidP="00C8071A">
      <w:pPr>
        <w:widowControl w:val="0"/>
        <w:ind w:firstLine="426"/>
        <w:jc w:val="both"/>
      </w:pPr>
      <w:r w:rsidRPr="00527101">
        <w:t>Коммерциализация литературы п</w:t>
      </w:r>
      <w:r w:rsidRPr="00527101">
        <w:t>о</w:t>
      </w:r>
      <w:r w:rsidRPr="00527101">
        <w:t>родила как положительные, так и отр</w:t>
      </w:r>
      <w:r w:rsidRPr="00527101">
        <w:t>и</w:t>
      </w:r>
      <w:r w:rsidRPr="00527101">
        <w:t>цательные явления. Вначале, как отмеч</w:t>
      </w:r>
      <w:r w:rsidRPr="00527101">
        <w:t>а</w:t>
      </w:r>
      <w:r w:rsidRPr="00527101">
        <w:t>лось, она привела к публикации и репу</w:t>
      </w:r>
      <w:r w:rsidRPr="00527101">
        <w:t>б</w:t>
      </w:r>
      <w:r w:rsidRPr="00527101">
        <w:t>ликации авторов, неизвестных совреме</w:t>
      </w:r>
      <w:r w:rsidRPr="00527101">
        <w:t>н</w:t>
      </w:r>
      <w:r w:rsidRPr="00527101">
        <w:t>ному читателю. Вместе с тем возникло разделение литературы на два направл</w:t>
      </w:r>
      <w:r w:rsidRPr="00527101">
        <w:t>е</w:t>
      </w:r>
      <w:r w:rsidRPr="00527101">
        <w:t>ния. Первое направление – это элитарная литература, предназначенная для опр</w:t>
      </w:r>
      <w:r w:rsidRPr="00527101">
        <w:t>е</w:t>
      </w:r>
      <w:r w:rsidRPr="00527101">
        <w:t>деленной группы читателей или специ</w:t>
      </w:r>
      <w:r w:rsidRPr="00527101">
        <w:t>а</w:t>
      </w:r>
      <w:r w:rsidRPr="00527101">
        <w:lastRenderedPageBreak/>
        <w:t>листов. Второе направление – это масс</w:t>
      </w:r>
      <w:r w:rsidRPr="00527101">
        <w:t>о</w:t>
      </w:r>
      <w:r w:rsidRPr="00527101">
        <w:t>вая литература, предназначенная для о</w:t>
      </w:r>
      <w:r w:rsidRPr="00527101">
        <w:t>с</w:t>
      </w:r>
      <w:r w:rsidRPr="00527101">
        <w:t>новной массы читателей. Ее главный критерий определяется развлекательной функцией.</w:t>
      </w:r>
    </w:p>
    <w:p w:rsidR="00D2310A" w:rsidRPr="00527101" w:rsidRDefault="00D2310A" w:rsidP="00C8071A">
      <w:pPr>
        <w:widowControl w:val="0"/>
        <w:ind w:firstLine="426"/>
        <w:jc w:val="both"/>
      </w:pPr>
      <w:r w:rsidRPr="00527101">
        <w:t>Выход на первый план массовой л</w:t>
      </w:r>
      <w:r w:rsidRPr="00527101">
        <w:t>и</w:t>
      </w:r>
      <w:r w:rsidRPr="00527101">
        <w:t>тературы не случаен. Бытование развл</w:t>
      </w:r>
      <w:r w:rsidRPr="00527101">
        <w:t>е</w:t>
      </w:r>
      <w:r w:rsidRPr="00527101">
        <w:t>кательной литературы традиционно св</w:t>
      </w:r>
      <w:r w:rsidRPr="00527101">
        <w:t>я</w:t>
      </w:r>
      <w:r w:rsidRPr="00527101">
        <w:t>зано с расширением круга читателей. При этом литература, продолжающая классические традиции, вытесняется наступлением, с одной стороны массовой литературы, с другой – новыми формами постмодернистской словесности, при</w:t>
      </w:r>
      <w:r w:rsidRPr="00527101">
        <w:t>н</w:t>
      </w:r>
      <w:r w:rsidRPr="00527101">
        <w:t xml:space="preserve">ципиально не различающей </w:t>
      </w:r>
      <w:proofErr w:type="gramStart"/>
      <w:r w:rsidRPr="00527101">
        <w:t>массовое</w:t>
      </w:r>
      <w:proofErr w:type="gramEnd"/>
      <w:r w:rsidRPr="00527101">
        <w:t xml:space="preserve"> и элитарное. Примером этого является </w:t>
      </w:r>
      <w:r w:rsidRPr="00527101">
        <w:lastRenderedPageBreak/>
        <w:t>проект “Б. Акунин” Григория Чхарт</w:t>
      </w:r>
      <w:r w:rsidRPr="00527101">
        <w:t>и</w:t>
      </w:r>
      <w:r w:rsidRPr="00527101">
        <w:t>швили. Происходящее в нем взаимоде</w:t>
      </w:r>
      <w:r w:rsidRPr="00527101">
        <w:t>й</w:t>
      </w:r>
      <w:r w:rsidRPr="00527101">
        <w:t>ствие массовой и элитарной литературы в первую очередь проявляется на стру</w:t>
      </w:r>
      <w:r w:rsidRPr="00527101">
        <w:t>к</w:t>
      </w:r>
      <w:r w:rsidRPr="00527101">
        <w:t>турном и языковом уровне.</w:t>
      </w:r>
    </w:p>
    <w:p w:rsidR="007E3282" w:rsidRPr="00527101" w:rsidRDefault="00D2310A" w:rsidP="00C8071A">
      <w:pPr>
        <w:widowControl w:val="0"/>
        <w:ind w:firstLine="426"/>
        <w:jc w:val="both"/>
      </w:pPr>
      <w:r w:rsidRPr="00527101">
        <w:t>В связи с изменившимися социал</w:t>
      </w:r>
      <w:r w:rsidRPr="00527101">
        <w:t>ь</w:t>
      </w:r>
      <w:r w:rsidRPr="00527101">
        <w:t>ными условиями, отходом от прямых оценочных характеристик можно сделать главный вывод: современная русская л</w:t>
      </w:r>
      <w:r w:rsidRPr="00527101">
        <w:t>и</w:t>
      </w:r>
      <w:r w:rsidRPr="00527101">
        <w:t>тература становится все менее официо</w:t>
      </w:r>
      <w:r w:rsidRPr="00527101">
        <w:t>з</w:t>
      </w:r>
      <w:r w:rsidRPr="00527101">
        <w:t>ной и дидактической, из нее уходит жесткая нормативность. Самое главное ее достижение заключается в том, что новые авторы пытаются иначе осмы</w:t>
      </w:r>
      <w:r w:rsidRPr="00527101">
        <w:t>с</w:t>
      </w:r>
      <w:r w:rsidRPr="00527101">
        <w:t>лить мир.</w:t>
      </w:r>
    </w:p>
    <w:p w:rsidR="007E3282" w:rsidRPr="00527101" w:rsidRDefault="007E3282" w:rsidP="00C8071A">
      <w:pPr>
        <w:widowControl w:val="0"/>
        <w:ind w:firstLine="426"/>
        <w:jc w:val="both"/>
        <w:sectPr w:rsidR="007E3282" w:rsidRPr="00527101" w:rsidSect="007E3282">
          <w:type w:val="continuous"/>
          <w:pgSz w:w="11906" w:h="16838"/>
          <w:pgMar w:top="1134" w:right="1416" w:bottom="1134" w:left="1418" w:header="709" w:footer="709" w:gutter="0"/>
          <w:cols w:num="2" w:space="510"/>
          <w:docGrid w:linePitch="360"/>
        </w:sectPr>
      </w:pPr>
    </w:p>
    <w:p w:rsidR="00D2310A" w:rsidRPr="00527101" w:rsidRDefault="00D2310A" w:rsidP="00C8071A">
      <w:pPr>
        <w:widowControl w:val="0"/>
        <w:jc w:val="both"/>
      </w:pPr>
    </w:p>
    <w:p w:rsidR="00D2310A" w:rsidRPr="00527101" w:rsidRDefault="00D2310A" w:rsidP="00C8071A">
      <w:pPr>
        <w:widowControl w:val="0"/>
        <w:jc w:val="center"/>
        <w:rPr>
          <w:b/>
        </w:rPr>
      </w:pPr>
      <w:r w:rsidRPr="00527101">
        <w:rPr>
          <w:b/>
        </w:rPr>
        <w:t>Литература</w:t>
      </w:r>
      <w:r w:rsidR="00500967" w:rsidRPr="00527101">
        <w:rPr>
          <w:b/>
        </w:rPr>
        <w:t>:</w:t>
      </w:r>
    </w:p>
    <w:p w:rsidR="00D2310A" w:rsidRPr="00527101" w:rsidRDefault="00D2310A" w:rsidP="00C12718">
      <w:pPr>
        <w:widowControl w:val="0"/>
        <w:numPr>
          <w:ilvl w:val="0"/>
          <w:numId w:val="6"/>
        </w:numPr>
        <w:tabs>
          <w:tab w:val="clear" w:pos="720"/>
        </w:tabs>
        <w:ind w:left="1134" w:right="992" w:hanging="322"/>
        <w:jc w:val="both"/>
        <w:rPr>
          <w:sz w:val="20"/>
          <w:szCs w:val="20"/>
        </w:rPr>
      </w:pPr>
      <w:r w:rsidRPr="00527101">
        <w:rPr>
          <w:sz w:val="20"/>
          <w:szCs w:val="20"/>
        </w:rPr>
        <w:t xml:space="preserve">Закон СССР О печати и других средствах массовой информации от 12 июня 1990 года. Ст.1.// http://base.consultant.ru/cons/cgi/online. </w:t>
      </w:r>
    </w:p>
    <w:p w:rsidR="00D2310A" w:rsidRPr="00527101" w:rsidRDefault="00D2310A" w:rsidP="00C12718">
      <w:pPr>
        <w:widowControl w:val="0"/>
        <w:numPr>
          <w:ilvl w:val="0"/>
          <w:numId w:val="6"/>
        </w:numPr>
        <w:tabs>
          <w:tab w:val="clear" w:pos="720"/>
        </w:tabs>
        <w:ind w:left="1134" w:right="992" w:hanging="322"/>
        <w:jc w:val="both"/>
        <w:rPr>
          <w:sz w:val="20"/>
          <w:szCs w:val="20"/>
        </w:rPr>
      </w:pPr>
      <w:r w:rsidRPr="00527101">
        <w:rPr>
          <w:sz w:val="20"/>
          <w:szCs w:val="20"/>
        </w:rPr>
        <w:t>Акунин Б. Другой Путь http://borisakunin.livejournal.com/148797.html</w:t>
      </w:r>
    </w:p>
    <w:p w:rsidR="00D2310A" w:rsidRPr="00527101" w:rsidRDefault="00D2310A" w:rsidP="00C12718">
      <w:pPr>
        <w:widowControl w:val="0"/>
        <w:numPr>
          <w:ilvl w:val="0"/>
          <w:numId w:val="6"/>
        </w:numPr>
        <w:tabs>
          <w:tab w:val="clear" w:pos="720"/>
        </w:tabs>
        <w:ind w:left="1134" w:right="992" w:hanging="322"/>
        <w:jc w:val="both"/>
        <w:rPr>
          <w:sz w:val="20"/>
          <w:szCs w:val="20"/>
        </w:rPr>
      </w:pPr>
      <w:r w:rsidRPr="00527101">
        <w:rPr>
          <w:sz w:val="20"/>
          <w:szCs w:val="20"/>
        </w:rPr>
        <w:t>Большакова А.Ю. Русская литература на рубеже XX–XXI веков: новые приор</w:t>
      </w:r>
      <w:r w:rsidRPr="00527101">
        <w:rPr>
          <w:sz w:val="20"/>
          <w:szCs w:val="20"/>
        </w:rPr>
        <w:t>и</w:t>
      </w:r>
      <w:r w:rsidRPr="00527101">
        <w:rPr>
          <w:sz w:val="20"/>
          <w:szCs w:val="20"/>
        </w:rPr>
        <w:t>теты (статья вторая) Информационный гуманитарный портал «Знание. Поним</w:t>
      </w:r>
      <w:r w:rsidRPr="00527101">
        <w:rPr>
          <w:sz w:val="20"/>
          <w:szCs w:val="20"/>
        </w:rPr>
        <w:t>а</w:t>
      </w:r>
      <w:r w:rsidRPr="00527101">
        <w:rPr>
          <w:sz w:val="20"/>
          <w:szCs w:val="20"/>
        </w:rPr>
        <w:t>ние. Умение» / №3 2011.// http://www.zpu-journal.ru/e-zpu/</w:t>
      </w:r>
    </w:p>
    <w:p w:rsidR="00D2310A" w:rsidRPr="00527101" w:rsidRDefault="00D2310A" w:rsidP="00C12718">
      <w:pPr>
        <w:widowControl w:val="0"/>
        <w:numPr>
          <w:ilvl w:val="0"/>
          <w:numId w:val="6"/>
        </w:numPr>
        <w:tabs>
          <w:tab w:val="clear" w:pos="720"/>
        </w:tabs>
        <w:ind w:left="1134" w:right="992" w:hanging="322"/>
        <w:jc w:val="both"/>
        <w:rPr>
          <w:sz w:val="20"/>
          <w:szCs w:val="20"/>
        </w:rPr>
      </w:pPr>
      <w:r w:rsidRPr="00527101">
        <w:rPr>
          <w:sz w:val="20"/>
          <w:szCs w:val="20"/>
        </w:rPr>
        <w:t>Гандлевский С. Дмитрий Александрович Пригов. Между именем и имиджем // Литературная газета. 1993. 12 мая. С. 4.</w:t>
      </w:r>
    </w:p>
    <w:p w:rsidR="00D2310A" w:rsidRPr="00527101" w:rsidRDefault="00D2310A" w:rsidP="00C12718">
      <w:pPr>
        <w:widowControl w:val="0"/>
        <w:numPr>
          <w:ilvl w:val="0"/>
          <w:numId w:val="6"/>
        </w:numPr>
        <w:tabs>
          <w:tab w:val="clear" w:pos="720"/>
        </w:tabs>
        <w:ind w:left="1134" w:right="992" w:hanging="322"/>
        <w:jc w:val="both"/>
        <w:rPr>
          <w:sz w:val="20"/>
          <w:szCs w:val="20"/>
        </w:rPr>
      </w:pPr>
      <w:r w:rsidRPr="00527101">
        <w:rPr>
          <w:sz w:val="20"/>
          <w:szCs w:val="20"/>
        </w:rPr>
        <w:t>Ерофеев В. Поминки по советской литературе // Литературная газета. 1990. 4 июля. С.</w:t>
      </w:r>
      <w:r w:rsidR="00500967" w:rsidRPr="00527101">
        <w:rPr>
          <w:sz w:val="20"/>
          <w:szCs w:val="20"/>
        </w:rPr>
        <w:t xml:space="preserve"> </w:t>
      </w:r>
      <w:r w:rsidRPr="00527101">
        <w:rPr>
          <w:sz w:val="20"/>
          <w:szCs w:val="20"/>
        </w:rPr>
        <w:t>2.</w:t>
      </w:r>
    </w:p>
    <w:p w:rsidR="00D2310A" w:rsidRPr="00527101" w:rsidRDefault="00D2310A" w:rsidP="00C12718">
      <w:pPr>
        <w:widowControl w:val="0"/>
        <w:numPr>
          <w:ilvl w:val="0"/>
          <w:numId w:val="6"/>
        </w:numPr>
        <w:tabs>
          <w:tab w:val="clear" w:pos="720"/>
        </w:tabs>
        <w:ind w:left="1134" w:right="992" w:hanging="322"/>
        <w:jc w:val="both"/>
        <w:rPr>
          <w:sz w:val="20"/>
          <w:szCs w:val="20"/>
        </w:rPr>
      </w:pPr>
      <w:r w:rsidRPr="00527101">
        <w:rPr>
          <w:sz w:val="20"/>
          <w:szCs w:val="20"/>
        </w:rPr>
        <w:t>Затонский Д. Постмодернизм в историческом интерьере // Вопросы литературы. 1996. №3. С. 10–14.</w:t>
      </w:r>
    </w:p>
    <w:p w:rsidR="00D2310A" w:rsidRPr="00527101" w:rsidRDefault="00D2310A" w:rsidP="00C12718">
      <w:pPr>
        <w:widowControl w:val="0"/>
        <w:numPr>
          <w:ilvl w:val="0"/>
          <w:numId w:val="6"/>
        </w:numPr>
        <w:tabs>
          <w:tab w:val="clear" w:pos="720"/>
        </w:tabs>
        <w:ind w:left="1134" w:right="992" w:hanging="322"/>
        <w:jc w:val="both"/>
        <w:rPr>
          <w:sz w:val="20"/>
          <w:szCs w:val="20"/>
        </w:rPr>
      </w:pPr>
      <w:r w:rsidRPr="00527101">
        <w:rPr>
          <w:sz w:val="20"/>
          <w:szCs w:val="20"/>
        </w:rPr>
        <w:t xml:space="preserve">Иванова Н. Ускользающая современность. Русская литература XX–XXI веков: от "внекомплектной" к </w:t>
      </w:r>
      <w:proofErr w:type="gramStart"/>
      <w:r w:rsidRPr="00527101">
        <w:rPr>
          <w:sz w:val="20"/>
          <w:szCs w:val="20"/>
        </w:rPr>
        <w:t>постсоветской</w:t>
      </w:r>
      <w:proofErr w:type="gramEnd"/>
      <w:r w:rsidRPr="00527101">
        <w:rPr>
          <w:sz w:val="20"/>
          <w:szCs w:val="20"/>
        </w:rPr>
        <w:t>, а теперь и всемирной.//Вопросы литер</w:t>
      </w:r>
      <w:r w:rsidRPr="00527101">
        <w:rPr>
          <w:sz w:val="20"/>
          <w:szCs w:val="20"/>
        </w:rPr>
        <w:t>а</w:t>
      </w:r>
      <w:r w:rsidRPr="00527101">
        <w:rPr>
          <w:sz w:val="20"/>
          <w:szCs w:val="20"/>
        </w:rPr>
        <w:t>туры. 2007, №3. С. 22–31.</w:t>
      </w:r>
    </w:p>
    <w:p w:rsidR="00D2310A" w:rsidRPr="00527101" w:rsidRDefault="00D2310A" w:rsidP="00C12718">
      <w:pPr>
        <w:widowControl w:val="0"/>
        <w:numPr>
          <w:ilvl w:val="0"/>
          <w:numId w:val="6"/>
        </w:numPr>
        <w:tabs>
          <w:tab w:val="clear" w:pos="720"/>
        </w:tabs>
        <w:ind w:left="1134" w:right="992" w:hanging="322"/>
        <w:jc w:val="both"/>
        <w:rPr>
          <w:sz w:val="20"/>
          <w:szCs w:val="20"/>
        </w:rPr>
      </w:pPr>
      <w:r w:rsidRPr="00527101">
        <w:rPr>
          <w:sz w:val="20"/>
          <w:szCs w:val="20"/>
        </w:rPr>
        <w:t>Кларк К. Советский роман: история как ритуал. Екатеринбург: УГУ, 2002. К</w:t>
      </w:r>
      <w:r w:rsidRPr="00527101">
        <w:rPr>
          <w:sz w:val="20"/>
          <w:szCs w:val="20"/>
        </w:rPr>
        <w:t>о</w:t>
      </w:r>
      <w:r w:rsidRPr="00527101">
        <w:rPr>
          <w:sz w:val="20"/>
          <w:szCs w:val="20"/>
        </w:rPr>
        <w:t>лядич Т.М., Капица Ф.С. Русская проза XXI века в критике. Рефлексии. Оценки. Методика описания. М.: Мир, 2010.</w:t>
      </w:r>
    </w:p>
    <w:p w:rsidR="00D2310A" w:rsidRPr="00527101" w:rsidRDefault="00D2310A" w:rsidP="00C12718">
      <w:pPr>
        <w:widowControl w:val="0"/>
        <w:numPr>
          <w:ilvl w:val="0"/>
          <w:numId w:val="6"/>
        </w:numPr>
        <w:tabs>
          <w:tab w:val="clear" w:pos="720"/>
        </w:tabs>
        <w:ind w:left="1134" w:right="992" w:hanging="322"/>
        <w:jc w:val="both"/>
        <w:rPr>
          <w:sz w:val="20"/>
          <w:szCs w:val="20"/>
        </w:rPr>
      </w:pPr>
      <w:r w:rsidRPr="00527101">
        <w:rPr>
          <w:sz w:val="20"/>
          <w:szCs w:val="20"/>
        </w:rPr>
        <w:t xml:space="preserve">Нефагина Г.Л. Русская проза второй половины 80–90-х годов. Мн.: Эко, 2008. </w:t>
      </w:r>
    </w:p>
    <w:p w:rsidR="00D2310A" w:rsidRPr="00527101" w:rsidRDefault="00D2310A" w:rsidP="00C12718">
      <w:pPr>
        <w:widowControl w:val="0"/>
        <w:numPr>
          <w:ilvl w:val="0"/>
          <w:numId w:val="6"/>
        </w:numPr>
        <w:tabs>
          <w:tab w:val="clear" w:pos="720"/>
        </w:tabs>
        <w:ind w:left="1134" w:right="992" w:hanging="322"/>
        <w:jc w:val="both"/>
        <w:rPr>
          <w:sz w:val="20"/>
          <w:szCs w:val="20"/>
        </w:rPr>
      </w:pPr>
      <w:r w:rsidRPr="00527101">
        <w:rPr>
          <w:sz w:val="20"/>
          <w:szCs w:val="20"/>
        </w:rPr>
        <w:t xml:space="preserve"> Русская проза рубежа </w:t>
      </w:r>
      <w:proofErr w:type="gramStart"/>
      <w:r w:rsidRPr="00527101">
        <w:rPr>
          <w:sz w:val="20"/>
          <w:szCs w:val="20"/>
        </w:rPr>
        <w:t>ХХ</w:t>
      </w:r>
      <w:proofErr w:type="gramEnd"/>
      <w:r w:rsidRPr="00527101">
        <w:rPr>
          <w:sz w:val="20"/>
          <w:szCs w:val="20"/>
        </w:rPr>
        <w:t>–XXI веков./Колл</w:t>
      </w:r>
      <w:proofErr w:type="gramStart"/>
      <w:r w:rsidRPr="00527101">
        <w:rPr>
          <w:sz w:val="20"/>
          <w:szCs w:val="20"/>
        </w:rPr>
        <w:t>.</w:t>
      </w:r>
      <w:proofErr w:type="gramEnd"/>
      <w:r w:rsidRPr="00527101">
        <w:rPr>
          <w:sz w:val="20"/>
          <w:szCs w:val="20"/>
        </w:rPr>
        <w:t xml:space="preserve"> </w:t>
      </w:r>
      <w:proofErr w:type="gramStart"/>
      <w:r w:rsidRPr="00527101">
        <w:rPr>
          <w:sz w:val="20"/>
          <w:szCs w:val="20"/>
        </w:rPr>
        <w:t>а</w:t>
      </w:r>
      <w:proofErr w:type="gramEnd"/>
      <w:r w:rsidRPr="00527101">
        <w:rPr>
          <w:sz w:val="20"/>
          <w:szCs w:val="20"/>
        </w:rPr>
        <w:t>вт. М.: Флинта 2011.</w:t>
      </w:r>
    </w:p>
    <w:p w:rsidR="00D2310A" w:rsidRPr="00527101" w:rsidRDefault="00D2310A" w:rsidP="00C12718">
      <w:pPr>
        <w:widowControl w:val="0"/>
        <w:numPr>
          <w:ilvl w:val="0"/>
          <w:numId w:val="6"/>
        </w:numPr>
        <w:tabs>
          <w:tab w:val="clear" w:pos="720"/>
        </w:tabs>
        <w:ind w:left="1134" w:right="992" w:hanging="322"/>
        <w:jc w:val="both"/>
        <w:rPr>
          <w:sz w:val="20"/>
          <w:szCs w:val="20"/>
        </w:rPr>
      </w:pPr>
      <w:r w:rsidRPr="00527101">
        <w:rPr>
          <w:sz w:val="20"/>
          <w:szCs w:val="20"/>
        </w:rPr>
        <w:t>Тенденции чтения в России в 2014 году. Исследование ВЦИОМ: [Электронный ресурс] // Центр гуманитарных технологий. 02.06.2014. URL: http://gtmarket.ru/news/2014/06/02/6790</w:t>
      </w:r>
    </w:p>
    <w:p w:rsidR="00D2310A" w:rsidRPr="00527101" w:rsidRDefault="00D2310A" w:rsidP="00C12718">
      <w:pPr>
        <w:widowControl w:val="0"/>
        <w:numPr>
          <w:ilvl w:val="0"/>
          <w:numId w:val="6"/>
        </w:numPr>
        <w:tabs>
          <w:tab w:val="clear" w:pos="720"/>
        </w:tabs>
        <w:ind w:left="1134" w:right="992" w:hanging="322"/>
        <w:jc w:val="both"/>
        <w:rPr>
          <w:sz w:val="20"/>
          <w:szCs w:val="20"/>
        </w:rPr>
      </w:pPr>
      <w:r w:rsidRPr="00527101">
        <w:rPr>
          <w:sz w:val="20"/>
          <w:szCs w:val="20"/>
        </w:rPr>
        <w:t xml:space="preserve"> Холмогорова О. Соц-арт. М.: Искусство, 2014. </w:t>
      </w:r>
    </w:p>
    <w:p w:rsidR="00F36DB6" w:rsidRPr="00527101" w:rsidRDefault="00F36DB6" w:rsidP="00C8071A">
      <w:pPr>
        <w:pStyle w:val="ab"/>
        <w:widowControl w:val="0"/>
        <w:spacing w:after="0" w:line="240" w:lineRule="auto"/>
        <w:ind w:left="0"/>
        <w:jc w:val="both"/>
        <w:rPr>
          <w:rStyle w:val="HTML1"/>
          <w:rFonts w:ascii="Times New Roman" w:hAnsi="Times New Roman"/>
          <w:b/>
          <w:sz w:val="24"/>
          <w:szCs w:val="24"/>
        </w:rPr>
      </w:pPr>
    </w:p>
    <w:p w:rsidR="00136849" w:rsidRDefault="00136849" w:rsidP="00C8071A">
      <w:pPr>
        <w:pStyle w:val="ab"/>
        <w:widowControl w:val="0"/>
        <w:spacing w:after="0" w:line="240" w:lineRule="auto"/>
        <w:ind w:left="0"/>
        <w:jc w:val="both"/>
        <w:rPr>
          <w:rStyle w:val="HTML1"/>
          <w:rFonts w:ascii="Times New Roman" w:hAnsi="Times New Roman"/>
          <w:b/>
          <w:sz w:val="24"/>
          <w:szCs w:val="24"/>
        </w:rPr>
      </w:pPr>
    </w:p>
    <w:p w:rsidR="00C84203" w:rsidRDefault="00C84203" w:rsidP="00C8071A">
      <w:pPr>
        <w:pStyle w:val="ab"/>
        <w:widowControl w:val="0"/>
        <w:spacing w:after="0" w:line="240" w:lineRule="auto"/>
        <w:ind w:left="0"/>
        <w:jc w:val="both"/>
        <w:rPr>
          <w:rStyle w:val="HTML1"/>
          <w:rFonts w:ascii="Times New Roman" w:hAnsi="Times New Roman"/>
          <w:b/>
          <w:sz w:val="24"/>
          <w:szCs w:val="24"/>
        </w:rPr>
      </w:pPr>
    </w:p>
    <w:p w:rsidR="00C84203" w:rsidRDefault="00C84203" w:rsidP="00C8071A">
      <w:pPr>
        <w:pStyle w:val="ab"/>
        <w:widowControl w:val="0"/>
        <w:spacing w:after="0" w:line="240" w:lineRule="auto"/>
        <w:ind w:left="0"/>
        <w:jc w:val="both"/>
        <w:rPr>
          <w:rStyle w:val="HTML1"/>
          <w:rFonts w:ascii="Times New Roman" w:hAnsi="Times New Roman"/>
          <w:b/>
          <w:sz w:val="24"/>
          <w:szCs w:val="24"/>
        </w:rPr>
      </w:pPr>
    </w:p>
    <w:p w:rsidR="00C84203" w:rsidRDefault="00C84203" w:rsidP="00C8071A">
      <w:pPr>
        <w:pStyle w:val="ab"/>
        <w:widowControl w:val="0"/>
        <w:spacing w:after="0" w:line="240" w:lineRule="auto"/>
        <w:ind w:left="0"/>
        <w:jc w:val="both"/>
        <w:rPr>
          <w:rStyle w:val="HTML1"/>
          <w:rFonts w:ascii="Times New Roman" w:hAnsi="Times New Roman"/>
          <w:b/>
          <w:sz w:val="24"/>
          <w:szCs w:val="24"/>
        </w:rPr>
      </w:pPr>
    </w:p>
    <w:p w:rsidR="00C84203" w:rsidRDefault="00C84203" w:rsidP="00C8071A">
      <w:pPr>
        <w:pStyle w:val="ab"/>
        <w:widowControl w:val="0"/>
        <w:spacing w:after="0" w:line="240" w:lineRule="auto"/>
        <w:ind w:left="0"/>
        <w:jc w:val="both"/>
        <w:rPr>
          <w:rStyle w:val="HTML1"/>
          <w:rFonts w:ascii="Times New Roman" w:hAnsi="Times New Roman"/>
          <w:b/>
          <w:sz w:val="24"/>
          <w:szCs w:val="24"/>
        </w:rPr>
      </w:pPr>
    </w:p>
    <w:p w:rsidR="00C84203" w:rsidRDefault="00C84203" w:rsidP="00C8071A">
      <w:pPr>
        <w:pStyle w:val="ab"/>
        <w:widowControl w:val="0"/>
        <w:spacing w:after="0" w:line="240" w:lineRule="auto"/>
        <w:ind w:left="0"/>
        <w:jc w:val="both"/>
        <w:rPr>
          <w:rStyle w:val="HTML1"/>
          <w:rFonts w:ascii="Times New Roman" w:hAnsi="Times New Roman"/>
          <w:b/>
          <w:sz w:val="24"/>
          <w:szCs w:val="24"/>
        </w:rPr>
      </w:pPr>
    </w:p>
    <w:p w:rsidR="00C84203" w:rsidRDefault="00C84203" w:rsidP="00C8071A">
      <w:pPr>
        <w:pStyle w:val="ab"/>
        <w:widowControl w:val="0"/>
        <w:spacing w:after="0" w:line="240" w:lineRule="auto"/>
        <w:ind w:left="0"/>
        <w:jc w:val="both"/>
        <w:rPr>
          <w:rStyle w:val="HTML1"/>
          <w:rFonts w:ascii="Times New Roman" w:hAnsi="Times New Roman"/>
          <w:b/>
          <w:sz w:val="24"/>
          <w:szCs w:val="24"/>
        </w:rPr>
      </w:pPr>
    </w:p>
    <w:p w:rsidR="00C84203" w:rsidRDefault="00C84203" w:rsidP="00C8071A">
      <w:pPr>
        <w:pStyle w:val="ab"/>
        <w:widowControl w:val="0"/>
        <w:spacing w:after="0" w:line="240" w:lineRule="auto"/>
        <w:ind w:left="0"/>
        <w:jc w:val="both"/>
        <w:rPr>
          <w:rStyle w:val="HTML1"/>
          <w:rFonts w:ascii="Times New Roman" w:hAnsi="Times New Roman"/>
          <w:b/>
          <w:sz w:val="24"/>
          <w:szCs w:val="24"/>
        </w:rPr>
      </w:pPr>
    </w:p>
    <w:p w:rsidR="00C84203" w:rsidRDefault="00C84203" w:rsidP="00C8071A">
      <w:pPr>
        <w:pStyle w:val="ab"/>
        <w:widowControl w:val="0"/>
        <w:spacing w:after="0" w:line="240" w:lineRule="auto"/>
        <w:ind w:left="0"/>
        <w:jc w:val="both"/>
        <w:rPr>
          <w:rStyle w:val="HTML1"/>
          <w:rFonts w:ascii="Times New Roman" w:hAnsi="Times New Roman"/>
          <w:b/>
          <w:sz w:val="24"/>
          <w:szCs w:val="24"/>
        </w:rPr>
      </w:pPr>
    </w:p>
    <w:p w:rsidR="00C84203" w:rsidRDefault="00C84203" w:rsidP="00C8071A">
      <w:pPr>
        <w:pStyle w:val="ab"/>
        <w:widowControl w:val="0"/>
        <w:spacing w:after="0" w:line="240" w:lineRule="auto"/>
        <w:ind w:left="0"/>
        <w:jc w:val="both"/>
        <w:rPr>
          <w:rStyle w:val="HTML1"/>
          <w:rFonts w:ascii="Times New Roman" w:hAnsi="Times New Roman"/>
          <w:b/>
          <w:sz w:val="24"/>
          <w:szCs w:val="24"/>
        </w:rPr>
      </w:pPr>
    </w:p>
    <w:p w:rsidR="00C84203" w:rsidRDefault="00C84203" w:rsidP="00C8071A">
      <w:pPr>
        <w:pStyle w:val="ab"/>
        <w:widowControl w:val="0"/>
        <w:spacing w:after="0" w:line="240" w:lineRule="auto"/>
        <w:ind w:left="0"/>
        <w:jc w:val="both"/>
        <w:rPr>
          <w:rStyle w:val="HTML1"/>
          <w:rFonts w:ascii="Times New Roman" w:hAnsi="Times New Roman"/>
          <w:b/>
          <w:sz w:val="24"/>
          <w:szCs w:val="24"/>
        </w:rPr>
      </w:pPr>
    </w:p>
    <w:p w:rsidR="00C84203" w:rsidRPr="00527101" w:rsidRDefault="00C84203" w:rsidP="00C8071A">
      <w:pPr>
        <w:pStyle w:val="ab"/>
        <w:widowControl w:val="0"/>
        <w:spacing w:after="0" w:line="240" w:lineRule="auto"/>
        <w:ind w:left="0"/>
        <w:jc w:val="both"/>
        <w:rPr>
          <w:rStyle w:val="HTML1"/>
          <w:rFonts w:ascii="Times New Roman" w:hAnsi="Times New Roman"/>
          <w:b/>
          <w:sz w:val="24"/>
          <w:szCs w:val="24"/>
        </w:rPr>
      </w:pPr>
    </w:p>
    <w:p w:rsidR="00C84203" w:rsidRPr="00C84203" w:rsidRDefault="00C84203" w:rsidP="00C84203">
      <w:pPr>
        <w:widowControl w:val="0"/>
        <w:tabs>
          <w:tab w:val="left" w:pos="4962"/>
        </w:tabs>
        <w:ind w:right="113"/>
        <w:rPr>
          <w:b/>
        </w:rPr>
      </w:pPr>
      <w:r w:rsidRPr="00C84203">
        <w:rPr>
          <w:b/>
        </w:rPr>
        <w:lastRenderedPageBreak/>
        <w:t>УДК 82:801.6</w:t>
      </w:r>
    </w:p>
    <w:p w:rsidR="00C84203" w:rsidRPr="00A767CF" w:rsidRDefault="00C84203" w:rsidP="00C84203">
      <w:pPr>
        <w:widowControl w:val="0"/>
        <w:shd w:val="clear" w:color="auto" w:fill="FFFFFF"/>
        <w:tabs>
          <w:tab w:val="left" w:pos="4962"/>
        </w:tabs>
        <w:ind w:firstLine="822"/>
        <w:textAlignment w:val="top"/>
        <w:rPr>
          <w:vanish/>
          <w:color w:val="666666"/>
        </w:rPr>
      </w:pPr>
    </w:p>
    <w:p w:rsidR="00C84203" w:rsidRPr="00A767CF" w:rsidRDefault="00C84203" w:rsidP="00C84203">
      <w:pPr>
        <w:widowControl w:val="0"/>
        <w:ind w:right="113"/>
        <w:jc w:val="center"/>
        <w:rPr>
          <w:b/>
        </w:rPr>
      </w:pPr>
      <w:r w:rsidRPr="00A767CF">
        <w:rPr>
          <w:b/>
        </w:rPr>
        <w:t>ИДЕЙНО-ТЕМАТИЧЕСКАЯ НАПРАВЛЕННОСТЬ</w:t>
      </w:r>
    </w:p>
    <w:p w:rsidR="00C84203" w:rsidRPr="00C84203" w:rsidRDefault="00C84203" w:rsidP="00C84203">
      <w:pPr>
        <w:widowControl w:val="0"/>
        <w:ind w:right="113"/>
        <w:jc w:val="center"/>
        <w:rPr>
          <w:b/>
        </w:rPr>
      </w:pPr>
      <w:r w:rsidRPr="00A767CF">
        <w:rPr>
          <w:b/>
        </w:rPr>
        <w:t>ПОЭТИЧЕСКИХ</w:t>
      </w:r>
      <w:r w:rsidRPr="00C84203">
        <w:rPr>
          <w:b/>
        </w:rPr>
        <w:t xml:space="preserve"> </w:t>
      </w:r>
      <w:r w:rsidRPr="00A767CF">
        <w:rPr>
          <w:b/>
        </w:rPr>
        <w:t>ПРОИЗВЕДЕНИЙ</w:t>
      </w:r>
      <w:r w:rsidRPr="00C84203">
        <w:rPr>
          <w:b/>
        </w:rPr>
        <w:t xml:space="preserve"> </w:t>
      </w:r>
      <w:r w:rsidRPr="00A767CF">
        <w:rPr>
          <w:b/>
        </w:rPr>
        <w:t>ХАМЗАТА</w:t>
      </w:r>
      <w:r w:rsidRPr="00C84203">
        <w:rPr>
          <w:b/>
        </w:rPr>
        <w:t xml:space="preserve"> </w:t>
      </w:r>
      <w:r w:rsidRPr="00A767CF">
        <w:rPr>
          <w:b/>
        </w:rPr>
        <w:t>ОСМИЕВА</w:t>
      </w:r>
    </w:p>
    <w:p w:rsidR="00C84203" w:rsidRPr="00A767CF" w:rsidRDefault="00C84203" w:rsidP="00C84203">
      <w:pPr>
        <w:widowControl w:val="0"/>
        <w:tabs>
          <w:tab w:val="left" w:pos="4962"/>
        </w:tabs>
        <w:ind w:right="113"/>
      </w:pPr>
    </w:p>
    <w:p w:rsidR="00C84203" w:rsidRPr="00C84203" w:rsidRDefault="00C84203" w:rsidP="00C84203">
      <w:pPr>
        <w:widowControl w:val="0"/>
        <w:tabs>
          <w:tab w:val="left" w:pos="4962"/>
        </w:tabs>
        <w:ind w:right="113"/>
        <w:jc w:val="center"/>
        <w:rPr>
          <w:b/>
          <w:i/>
        </w:rPr>
      </w:pPr>
      <w:r w:rsidRPr="00C84203">
        <w:rPr>
          <w:b/>
          <w:i/>
        </w:rPr>
        <w:t>А.А. Хадзиева</w:t>
      </w:r>
    </w:p>
    <w:p w:rsidR="00C84203" w:rsidRDefault="00C84203" w:rsidP="00C84203">
      <w:pPr>
        <w:widowControl w:val="0"/>
        <w:tabs>
          <w:tab w:val="left" w:pos="4962"/>
        </w:tabs>
        <w:jc w:val="center"/>
        <w:rPr>
          <w:i/>
        </w:rPr>
      </w:pPr>
      <w:bookmarkStart w:id="0" w:name="clb790259"/>
    </w:p>
    <w:p w:rsidR="00C84203" w:rsidRPr="00C84203" w:rsidRDefault="00C84203" w:rsidP="00C84203">
      <w:pPr>
        <w:widowControl w:val="0"/>
        <w:tabs>
          <w:tab w:val="left" w:pos="4962"/>
        </w:tabs>
        <w:jc w:val="center"/>
        <w:rPr>
          <w:i/>
        </w:rPr>
      </w:pPr>
      <w:r w:rsidRPr="00C84203">
        <w:rPr>
          <w:i/>
        </w:rPr>
        <w:t>Ингушск</w:t>
      </w:r>
      <w:r>
        <w:rPr>
          <w:i/>
        </w:rPr>
        <w:t>ий</w:t>
      </w:r>
      <w:r w:rsidRPr="00C84203">
        <w:rPr>
          <w:i/>
        </w:rPr>
        <w:t xml:space="preserve"> государственн</w:t>
      </w:r>
      <w:r>
        <w:rPr>
          <w:i/>
        </w:rPr>
        <w:t>ый</w:t>
      </w:r>
      <w:r w:rsidRPr="00C84203">
        <w:rPr>
          <w:i/>
        </w:rPr>
        <w:t xml:space="preserve"> университет</w:t>
      </w:r>
    </w:p>
    <w:bookmarkEnd w:id="0"/>
    <w:p w:rsidR="00C84203" w:rsidRPr="00FC1D00" w:rsidRDefault="00C84203" w:rsidP="00105068">
      <w:pPr>
        <w:widowControl w:val="0"/>
        <w:tabs>
          <w:tab w:val="left" w:pos="4962"/>
        </w:tabs>
        <w:ind w:right="113" w:firstLine="822"/>
        <w:jc w:val="both"/>
        <w:rPr>
          <w:i/>
        </w:rPr>
      </w:pPr>
    </w:p>
    <w:p w:rsidR="00C84203" w:rsidRPr="00105068" w:rsidRDefault="00C84203" w:rsidP="00105068">
      <w:pPr>
        <w:widowControl w:val="0"/>
        <w:tabs>
          <w:tab w:val="left" w:pos="4962"/>
        </w:tabs>
        <w:ind w:left="1134" w:right="992"/>
        <w:jc w:val="both"/>
        <w:rPr>
          <w:i/>
          <w:sz w:val="20"/>
          <w:szCs w:val="20"/>
        </w:rPr>
      </w:pPr>
      <w:r w:rsidRPr="00105068">
        <w:rPr>
          <w:b/>
          <w:i/>
          <w:sz w:val="20"/>
          <w:szCs w:val="20"/>
        </w:rPr>
        <w:t>Аннотация</w:t>
      </w:r>
      <w:r w:rsidR="00105068" w:rsidRPr="00105068">
        <w:rPr>
          <w:b/>
          <w:i/>
          <w:sz w:val="20"/>
          <w:szCs w:val="20"/>
        </w:rPr>
        <w:t>.</w:t>
      </w:r>
      <w:r w:rsidRPr="00105068">
        <w:rPr>
          <w:b/>
          <w:i/>
          <w:sz w:val="20"/>
          <w:szCs w:val="20"/>
        </w:rPr>
        <w:t xml:space="preserve"> </w:t>
      </w:r>
      <w:r w:rsidRPr="00105068">
        <w:rPr>
          <w:i/>
          <w:sz w:val="20"/>
          <w:szCs w:val="20"/>
        </w:rPr>
        <w:t>В статье рассматривается поэзия ингушского лирика, в которой поднимается тема родины и природы, поэта и поэзии, женщины и матери, ф</w:t>
      </w:r>
      <w:r w:rsidRPr="00105068">
        <w:rPr>
          <w:i/>
          <w:sz w:val="20"/>
          <w:szCs w:val="20"/>
        </w:rPr>
        <w:t>и</w:t>
      </w:r>
      <w:r w:rsidRPr="00105068">
        <w:rPr>
          <w:i/>
          <w:sz w:val="20"/>
          <w:szCs w:val="20"/>
        </w:rPr>
        <w:t>лософского осмысления жизни и человека. Кроме того, анализируется система образов, язык, пафос и жанр поэтических произведений автора.</w:t>
      </w:r>
    </w:p>
    <w:p w:rsidR="00105068" w:rsidRPr="00105068" w:rsidRDefault="00105068" w:rsidP="00105068">
      <w:pPr>
        <w:pStyle w:val="2a"/>
        <w:widowControl w:val="0"/>
        <w:tabs>
          <w:tab w:val="left" w:pos="4962"/>
        </w:tabs>
        <w:spacing w:line="240" w:lineRule="auto"/>
        <w:ind w:left="1134" w:right="992"/>
        <w:rPr>
          <w:i/>
          <w:sz w:val="20"/>
          <w:szCs w:val="20"/>
        </w:rPr>
      </w:pPr>
      <w:proofErr w:type="gramStart"/>
      <w:r w:rsidRPr="00105068">
        <w:rPr>
          <w:b/>
          <w:i/>
          <w:sz w:val="20"/>
          <w:szCs w:val="20"/>
        </w:rPr>
        <w:t>Ключевые слова:</w:t>
      </w:r>
      <w:r w:rsidRPr="00105068">
        <w:rPr>
          <w:i/>
          <w:sz w:val="20"/>
          <w:szCs w:val="20"/>
        </w:rPr>
        <w:t xml:space="preserve"> ингушская поэзия;  самобытная личность; творческое насл</w:t>
      </w:r>
      <w:r w:rsidRPr="00105068">
        <w:rPr>
          <w:i/>
          <w:sz w:val="20"/>
          <w:szCs w:val="20"/>
        </w:rPr>
        <w:t>е</w:t>
      </w:r>
      <w:r w:rsidRPr="00105068">
        <w:rPr>
          <w:i/>
          <w:sz w:val="20"/>
          <w:szCs w:val="20"/>
        </w:rPr>
        <w:t xml:space="preserve">дие; </w:t>
      </w:r>
      <w:r w:rsidRPr="00105068">
        <w:rPr>
          <w:i/>
          <w:spacing w:val="-1"/>
          <w:sz w:val="20"/>
          <w:szCs w:val="20"/>
        </w:rPr>
        <w:t xml:space="preserve">лирический герой; философия жизни; медитация; стиль;  </w:t>
      </w:r>
      <w:r w:rsidRPr="00105068">
        <w:rPr>
          <w:i/>
          <w:sz w:val="20"/>
          <w:szCs w:val="20"/>
        </w:rPr>
        <w:t>поэтическая ле</w:t>
      </w:r>
      <w:r w:rsidRPr="00105068">
        <w:rPr>
          <w:i/>
          <w:sz w:val="20"/>
          <w:szCs w:val="20"/>
        </w:rPr>
        <w:t>к</w:t>
      </w:r>
      <w:r w:rsidRPr="00105068">
        <w:rPr>
          <w:i/>
          <w:sz w:val="20"/>
          <w:szCs w:val="20"/>
        </w:rPr>
        <w:t>сика.</w:t>
      </w:r>
      <w:proofErr w:type="gramEnd"/>
    </w:p>
    <w:p w:rsidR="00105068" w:rsidRPr="00105068" w:rsidRDefault="00105068" w:rsidP="00105068">
      <w:pPr>
        <w:pStyle w:val="2a"/>
        <w:widowControl w:val="0"/>
        <w:tabs>
          <w:tab w:val="left" w:pos="4962"/>
        </w:tabs>
        <w:spacing w:line="240" w:lineRule="auto"/>
        <w:ind w:left="1134" w:right="992"/>
        <w:rPr>
          <w:b/>
          <w:i/>
          <w:sz w:val="20"/>
          <w:szCs w:val="20"/>
        </w:rPr>
      </w:pPr>
    </w:p>
    <w:p w:rsidR="00C84203" w:rsidRPr="00105068" w:rsidRDefault="00C84203" w:rsidP="00105068">
      <w:pPr>
        <w:pStyle w:val="2a"/>
        <w:widowControl w:val="0"/>
        <w:tabs>
          <w:tab w:val="left" w:pos="4962"/>
        </w:tabs>
        <w:spacing w:line="240" w:lineRule="auto"/>
        <w:ind w:left="1134" w:right="992"/>
        <w:rPr>
          <w:i/>
          <w:sz w:val="20"/>
          <w:szCs w:val="20"/>
          <w:lang w:val="en-US"/>
        </w:rPr>
      </w:pPr>
      <w:proofErr w:type="gramStart"/>
      <w:r w:rsidRPr="00105068">
        <w:rPr>
          <w:b/>
          <w:i/>
          <w:sz w:val="20"/>
          <w:szCs w:val="20"/>
          <w:lang w:val="en-US"/>
        </w:rPr>
        <w:t>Annotation</w:t>
      </w:r>
      <w:r w:rsidR="00105068" w:rsidRPr="00105068">
        <w:rPr>
          <w:b/>
          <w:i/>
          <w:sz w:val="20"/>
          <w:szCs w:val="20"/>
          <w:lang w:val="en-US"/>
        </w:rPr>
        <w:t>.</w:t>
      </w:r>
      <w:proofErr w:type="gramEnd"/>
      <w:r w:rsidRPr="00105068">
        <w:rPr>
          <w:i/>
          <w:sz w:val="20"/>
          <w:szCs w:val="20"/>
          <w:lang w:val="en-US"/>
        </w:rPr>
        <w:t xml:space="preserve"> In article the poetry of the Ingush lyric poet in which the subject of the homeland and the nature, the poet and poetry, the woman and mother, philosophical judgment of life and the person rises is considered. Besides, the system of images, language, pathos and a genre of poetic works of the author is analyzed.</w:t>
      </w:r>
    </w:p>
    <w:p w:rsidR="00C84203" w:rsidRPr="00105068" w:rsidRDefault="00C84203" w:rsidP="00105068">
      <w:pPr>
        <w:pStyle w:val="2a"/>
        <w:widowControl w:val="0"/>
        <w:tabs>
          <w:tab w:val="left" w:pos="4962"/>
        </w:tabs>
        <w:spacing w:line="240" w:lineRule="auto"/>
        <w:ind w:left="1134" w:right="992"/>
        <w:rPr>
          <w:i/>
          <w:sz w:val="20"/>
          <w:szCs w:val="20"/>
          <w:lang w:val="en-US"/>
        </w:rPr>
      </w:pPr>
      <w:r w:rsidRPr="00105068">
        <w:rPr>
          <w:b/>
          <w:i/>
          <w:sz w:val="20"/>
          <w:szCs w:val="20"/>
          <w:lang w:val="en-US"/>
        </w:rPr>
        <w:t>Keywords:</w:t>
      </w:r>
      <w:r w:rsidRPr="00105068">
        <w:rPr>
          <w:i/>
          <w:sz w:val="20"/>
          <w:szCs w:val="20"/>
          <w:lang w:val="en-US"/>
        </w:rPr>
        <w:t xml:space="preserve"> Ingush poetry; original personality; creative heritage; lyrical hero; life philosophy; meditation; style; poetic lexicon.</w:t>
      </w:r>
    </w:p>
    <w:p w:rsidR="00C84203" w:rsidRPr="00105068" w:rsidRDefault="00C84203" w:rsidP="00105068">
      <w:pPr>
        <w:widowControl w:val="0"/>
        <w:tabs>
          <w:tab w:val="left" w:pos="4962"/>
        </w:tabs>
        <w:ind w:left="1134" w:right="992"/>
        <w:rPr>
          <w:i/>
          <w:sz w:val="20"/>
          <w:szCs w:val="20"/>
          <w:lang w:val="en-US"/>
        </w:rPr>
      </w:pPr>
    </w:p>
    <w:p w:rsidR="00105068" w:rsidRPr="00FC1D00" w:rsidRDefault="00105068" w:rsidP="00C84203">
      <w:pPr>
        <w:widowControl w:val="0"/>
        <w:tabs>
          <w:tab w:val="left" w:pos="4962"/>
        </w:tabs>
        <w:jc w:val="both"/>
        <w:rPr>
          <w:color w:val="000000"/>
          <w:lang w:val="en-US"/>
        </w:rPr>
        <w:sectPr w:rsidR="00105068" w:rsidRPr="00FC1D00" w:rsidSect="00211995">
          <w:type w:val="continuous"/>
          <w:pgSz w:w="11906" w:h="16838"/>
          <w:pgMar w:top="1134" w:right="1416" w:bottom="1134" w:left="1418" w:header="709" w:footer="709" w:gutter="0"/>
          <w:cols w:space="708"/>
          <w:docGrid w:linePitch="360"/>
        </w:sectPr>
      </w:pPr>
    </w:p>
    <w:p w:rsidR="00C84203" w:rsidRPr="00A767CF" w:rsidRDefault="00C84203" w:rsidP="00105068">
      <w:pPr>
        <w:widowControl w:val="0"/>
        <w:tabs>
          <w:tab w:val="left" w:pos="4962"/>
        </w:tabs>
        <w:ind w:firstLine="426"/>
        <w:jc w:val="both"/>
        <w:rPr>
          <w:spacing w:val="-1"/>
        </w:rPr>
      </w:pPr>
      <w:r w:rsidRPr="00A767CF">
        <w:rPr>
          <w:color w:val="000000"/>
        </w:rPr>
        <w:lastRenderedPageBreak/>
        <w:t>Хамзат Сосиевич Осмиев</w:t>
      </w:r>
      <w:r w:rsidRPr="00A767CF">
        <w:rPr>
          <w:spacing w:val="-1"/>
        </w:rPr>
        <w:t xml:space="preserve"> – яркий представитель национальной литературы Северного Кавказа. Он </w:t>
      </w:r>
      <w:r w:rsidRPr="00A767CF">
        <w:rPr>
          <w:color w:val="000000"/>
        </w:rPr>
        <w:t xml:space="preserve"> </w:t>
      </w:r>
      <w:r w:rsidRPr="00A767CF">
        <w:rPr>
          <w:spacing w:val="-1"/>
        </w:rPr>
        <w:t>вошел в историю ингушской литературы как  талантливый поэт и писатель, фольклорист и литер</w:t>
      </w:r>
      <w:r w:rsidRPr="00A767CF">
        <w:rPr>
          <w:spacing w:val="-1"/>
        </w:rPr>
        <w:t>а</w:t>
      </w:r>
      <w:r w:rsidRPr="00A767CF">
        <w:rPr>
          <w:spacing w:val="-1"/>
        </w:rPr>
        <w:t>туровед, педагог и просветитель, основ</w:t>
      </w:r>
      <w:r w:rsidRPr="00A767CF">
        <w:rPr>
          <w:spacing w:val="-1"/>
        </w:rPr>
        <w:t>а</w:t>
      </w:r>
      <w:r w:rsidRPr="00A767CF">
        <w:rPr>
          <w:spacing w:val="-1"/>
        </w:rPr>
        <w:t>тель ингушской филологической науки. Х. Осмиев был членом Союза писателей СССР, главным консультантом литерат</w:t>
      </w:r>
      <w:r w:rsidRPr="00A767CF">
        <w:rPr>
          <w:spacing w:val="-1"/>
        </w:rPr>
        <w:t>у</w:t>
      </w:r>
      <w:r w:rsidRPr="00A767CF">
        <w:rPr>
          <w:spacing w:val="-1"/>
        </w:rPr>
        <w:t xml:space="preserve">ры в составе Союза писателей Северного Казахстана. </w:t>
      </w:r>
    </w:p>
    <w:p w:rsidR="00C84203" w:rsidRPr="00A767CF" w:rsidRDefault="00C84203" w:rsidP="00105068">
      <w:pPr>
        <w:widowControl w:val="0"/>
        <w:tabs>
          <w:tab w:val="left" w:pos="4962"/>
        </w:tabs>
        <w:ind w:firstLine="426"/>
        <w:jc w:val="both"/>
      </w:pPr>
      <w:r w:rsidRPr="00A767CF">
        <w:t>Приступая к анализу творчества Х.С. Осмиева, отметим некоторую особе</w:t>
      </w:r>
      <w:r w:rsidRPr="00A767CF">
        <w:t>н</w:t>
      </w:r>
      <w:r w:rsidRPr="00A767CF">
        <w:t>ность его поэзии. Стихи автора на ро</w:t>
      </w:r>
      <w:r w:rsidRPr="00A767CF">
        <w:t>д</w:t>
      </w:r>
      <w:r w:rsidRPr="00A767CF">
        <w:t>ном языке звучат несколько иначе, чем в переводе на русский язык. В оригинале они читаются гораздо легче, запомин</w:t>
      </w:r>
      <w:r w:rsidRPr="00A767CF">
        <w:t>а</w:t>
      </w:r>
      <w:r w:rsidRPr="00A767CF">
        <w:t>ются мгновенно, выразительная лексика богаче и эмоциональней, размеренность звуков другая, слог и рифма четче. О</w:t>
      </w:r>
      <w:r w:rsidRPr="00A767CF">
        <w:t>т</w:t>
      </w:r>
      <w:r w:rsidRPr="00A767CF">
        <w:t>сюда обоснованный вывод, каким пр</w:t>
      </w:r>
      <w:r w:rsidRPr="00A767CF">
        <w:t>а</w:t>
      </w:r>
      <w:r w:rsidRPr="00A767CF">
        <w:t>вильным и дословным не был бы пер</w:t>
      </w:r>
      <w:r w:rsidRPr="00A767CF">
        <w:t>е</w:t>
      </w:r>
      <w:r w:rsidRPr="00A767CF">
        <w:t>вод стихотворений, он не может соотве</w:t>
      </w:r>
      <w:r w:rsidRPr="00A767CF">
        <w:t>т</w:t>
      </w:r>
      <w:r w:rsidRPr="00A767CF">
        <w:t xml:space="preserve">ствовать оригиналу. </w:t>
      </w:r>
    </w:p>
    <w:p w:rsidR="00C84203" w:rsidRPr="00A767CF" w:rsidRDefault="00C84203" w:rsidP="00105068">
      <w:pPr>
        <w:widowControl w:val="0"/>
        <w:tabs>
          <w:tab w:val="left" w:pos="4962"/>
        </w:tabs>
        <w:ind w:firstLine="426"/>
        <w:jc w:val="both"/>
      </w:pPr>
      <w:r w:rsidRPr="00A767CF">
        <w:t>Стихи Х. Осмиева  написаны на к</w:t>
      </w:r>
      <w:r w:rsidRPr="00A767CF">
        <w:t>о</w:t>
      </w:r>
      <w:r w:rsidRPr="00A767CF">
        <w:t>лоритном, образном и живом национал</w:t>
      </w:r>
      <w:r w:rsidRPr="00A767CF">
        <w:t>ь</w:t>
      </w:r>
      <w:r w:rsidRPr="00A767CF">
        <w:t>ном языке. Вникая в поэзию автора, п</w:t>
      </w:r>
      <w:r w:rsidRPr="00A767CF">
        <w:t>о</w:t>
      </w:r>
      <w:r w:rsidRPr="00A767CF">
        <w:t>нимаешь, что он прекрасно владел и</w:t>
      </w:r>
      <w:r w:rsidRPr="00A767CF">
        <w:t>н</w:t>
      </w:r>
      <w:r w:rsidRPr="00A767CF">
        <w:t xml:space="preserve">гушским языком, это видно по богатому содержанию произведений автора, по </w:t>
      </w:r>
      <w:r w:rsidRPr="00A767CF">
        <w:lastRenderedPageBreak/>
        <w:t>выразительным средствам языка, кот</w:t>
      </w:r>
      <w:r w:rsidRPr="00A767CF">
        <w:t>о</w:t>
      </w:r>
      <w:r w:rsidRPr="00A767CF">
        <w:t xml:space="preserve">рые так часто встречаются в поэтических произведениях автора. </w:t>
      </w:r>
    </w:p>
    <w:p w:rsidR="00C84203" w:rsidRPr="00A767CF" w:rsidRDefault="00C84203" w:rsidP="00105068">
      <w:pPr>
        <w:widowControl w:val="0"/>
        <w:tabs>
          <w:tab w:val="left" w:pos="4962"/>
        </w:tabs>
        <w:ind w:firstLine="426"/>
        <w:jc w:val="both"/>
        <w:rPr>
          <w:spacing w:val="-1"/>
        </w:rPr>
      </w:pPr>
      <w:r w:rsidRPr="00A767CF">
        <w:t>Черты авторской манеры письма и стиля Осмиева проявились в стихах, п</w:t>
      </w:r>
      <w:r w:rsidRPr="00A767CF">
        <w:t>о</w:t>
      </w:r>
      <w:r w:rsidRPr="00A767CF">
        <w:t>священных теме родины и красоте ее природы: «Светлый путь», «С любовью к горам», «Когда приезжаю в село», «Я б</w:t>
      </w:r>
      <w:r w:rsidRPr="00A767CF">
        <w:t>о</w:t>
      </w:r>
      <w:r w:rsidRPr="00A767CF">
        <w:t>гатый человек», «Родина-мать», «Слова, посвященные родине», «Горы помнят». Многие стихи автора проникнуты ощ</w:t>
      </w:r>
      <w:r w:rsidRPr="00A767CF">
        <w:t>у</w:t>
      </w:r>
      <w:r w:rsidRPr="00A767CF">
        <w:t xml:space="preserve">щениями неразрывной и тесной связи с жизнью природы родного края. </w:t>
      </w:r>
      <w:r w:rsidRPr="00A767CF">
        <w:rPr>
          <w:spacing w:val="-1"/>
        </w:rPr>
        <w:t>Кол</w:t>
      </w:r>
      <w:r w:rsidRPr="00A767CF">
        <w:rPr>
          <w:spacing w:val="-1"/>
        </w:rPr>
        <w:t>о</w:t>
      </w:r>
      <w:r w:rsidRPr="00A767CF">
        <w:rPr>
          <w:spacing w:val="-1"/>
        </w:rPr>
        <w:t>ритный и богатый национальный язык художника создает неповторимые образы окружающей  природы, животного и ра</w:t>
      </w:r>
      <w:r w:rsidRPr="00A767CF">
        <w:rPr>
          <w:spacing w:val="-1"/>
        </w:rPr>
        <w:t>с</w:t>
      </w:r>
      <w:r w:rsidRPr="00A767CF">
        <w:rPr>
          <w:spacing w:val="-1"/>
        </w:rPr>
        <w:t>тительного мира, людей труда и созид</w:t>
      </w:r>
      <w:r w:rsidRPr="00A767CF">
        <w:rPr>
          <w:spacing w:val="-1"/>
        </w:rPr>
        <w:t>а</w:t>
      </w:r>
      <w:r w:rsidRPr="00A767CF">
        <w:rPr>
          <w:spacing w:val="-1"/>
        </w:rPr>
        <w:t>ния:</w:t>
      </w:r>
    </w:p>
    <w:p w:rsidR="00C84203" w:rsidRPr="00A767CF" w:rsidRDefault="00C84203" w:rsidP="00105068">
      <w:pPr>
        <w:widowControl w:val="0"/>
        <w:tabs>
          <w:tab w:val="left" w:pos="4962"/>
        </w:tabs>
        <w:ind w:firstLine="822"/>
      </w:pPr>
      <w:r w:rsidRPr="00A767CF">
        <w:t>В моих горах ярче солнце.</w:t>
      </w:r>
    </w:p>
    <w:p w:rsidR="00C84203" w:rsidRPr="00A767CF" w:rsidRDefault="00C84203" w:rsidP="00105068">
      <w:pPr>
        <w:widowControl w:val="0"/>
        <w:tabs>
          <w:tab w:val="left" w:pos="4962"/>
        </w:tabs>
        <w:ind w:firstLine="822"/>
      </w:pPr>
      <w:r w:rsidRPr="00A767CF">
        <w:t>В моих горах светлее оно.</w:t>
      </w:r>
    </w:p>
    <w:p w:rsidR="00C84203" w:rsidRPr="00A767CF" w:rsidRDefault="00C84203" w:rsidP="00105068">
      <w:pPr>
        <w:widowControl w:val="0"/>
        <w:tabs>
          <w:tab w:val="left" w:pos="4962"/>
        </w:tabs>
        <w:ind w:firstLine="822"/>
      </w:pPr>
      <w:r w:rsidRPr="00A767CF">
        <w:t>В моих горах теплее солнце,</w:t>
      </w:r>
    </w:p>
    <w:p w:rsidR="00C84203" w:rsidRPr="00A767CF" w:rsidRDefault="00C84203" w:rsidP="00105068">
      <w:pPr>
        <w:widowControl w:val="0"/>
        <w:tabs>
          <w:tab w:val="left" w:pos="4962"/>
        </w:tabs>
        <w:ind w:firstLine="822"/>
      </w:pPr>
      <w:r w:rsidRPr="00A767CF">
        <w:t>Потому что они мои горы.</w:t>
      </w:r>
    </w:p>
    <w:p w:rsidR="00C84203" w:rsidRPr="00A767CF" w:rsidRDefault="00C84203" w:rsidP="00105068">
      <w:pPr>
        <w:widowControl w:val="0"/>
        <w:tabs>
          <w:tab w:val="left" w:pos="4962"/>
        </w:tabs>
        <w:ind w:firstLine="426"/>
        <w:jc w:val="both"/>
      </w:pPr>
      <w:r w:rsidRPr="00A767CF">
        <w:t>Чем ярче и радостней становится свет солнца в родных горах поэта, тем гуще бывает ночная тьма. Подобные ч</w:t>
      </w:r>
      <w:r w:rsidRPr="00A767CF">
        <w:t>а</w:t>
      </w:r>
      <w:r w:rsidRPr="00A767CF">
        <w:t>стые перемены настроения, смена рад</w:t>
      </w:r>
      <w:r w:rsidRPr="00A767CF">
        <w:t>о</w:t>
      </w:r>
      <w:r w:rsidRPr="00A767CF">
        <w:t>сти и  печали возникают нередко в ст</w:t>
      </w:r>
      <w:r w:rsidRPr="00A767CF">
        <w:t>и</w:t>
      </w:r>
      <w:r w:rsidRPr="00A767CF">
        <w:t xml:space="preserve">хотворениях Х. Осмиева: «Изучить поэта значит не только ознакомиться, через усиленное и повторяемое чтение, с его </w:t>
      </w:r>
      <w:r w:rsidRPr="00A767CF">
        <w:lastRenderedPageBreak/>
        <w:t xml:space="preserve">произведениями, но и перечувствовать, пережить их» [2, 137]. </w:t>
      </w:r>
    </w:p>
    <w:p w:rsidR="00C84203" w:rsidRPr="00A767CF" w:rsidRDefault="00C84203" w:rsidP="00105068">
      <w:pPr>
        <w:widowControl w:val="0"/>
        <w:tabs>
          <w:tab w:val="left" w:pos="4962"/>
        </w:tabs>
        <w:ind w:firstLine="426"/>
        <w:jc w:val="both"/>
      </w:pPr>
      <w:r w:rsidRPr="00A767CF">
        <w:t>Преследуемый шумным «ветром» противоречивого времени ингушский народ подвержен страданию и скорби, и это становится причиной дум и чаяний поэта о судьбе ингушей, поэтому лир</w:t>
      </w:r>
      <w:r w:rsidRPr="00A767CF">
        <w:t>и</w:t>
      </w:r>
      <w:r w:rsidRPr="00A767CF">
        <w:t>ческий герой очень часто себе задает р</w:t>
      </w:r>
      <w:r w:rsidRPr="00A767CF">
        <w:t>и</w:t>
      </w:r>
      <w:r w:rsidRPr="00A767CF">
        <w:t>торические вопросы: «Зачем? За что? Почему?» Вопросы продолжительное время остаются без ответа, но их необх</w:t>
      </w:r>
      <w:r w:rsidRPr="00A767CF">
        <w:t>о</w:t>
      </w:r>
      <w:r w:rsidRPr="00A767CF">
        <w:t>димо найти. В этом заключается осно</w:t>
      </w:r>
      <w:r w:rsidRPr="00A767CF">
        <w:t>в</w:t>
      </w:r>
      <w:r w:rsidRPr="00A767CF">
        <w:t>ная суть и назначение поэзии Х. Осми</w:t>
      </w:r>
      <w:r w:rsidRPr="00A767CF">
        <w:t>е</w:t>
      </w:r>
      <w:r w:rsidRPr="00A767CF">
        <w:t>ва. Читатель сам по крупицам извлекает мнение и взгляды художника на прои</w:t>
      </w:r>
      <w:r w:rsidRPr="00A767CF">
        <w:t>с</w:t>
      </w:r>
      <w:r w:rsidRPr="00A767CF">
        <w:t>ходящее вокруг него из его поэтических произведений. Стихи автора потрясают контрастными  вспышками радости и гнева, поэтому он часто в них использует прием антитезы («выше – ниже», «бли</w:t>
      </w:r>
      <w:r w:rsidRPr="00A767CF">
        <w:t>з</w:t>
      </w:r>
      <w:r w:rsidRPr="00A767CF">
        <w:t>ко – далеко», «ярче – бледнее», «светлее – темнее»).</w:t>
      </w:r>
    </w:p>
    <w:p w:rsidR="00C84203" w:rsidRPr="00A767CF" w:rsidRDefault="00C84203" w:rsidP="00105068">
      <w:pPr>
        <w:widowControl w:val="0"/>
        <w:tabs>
          <w:tab w:val="left" w:pos="4962"/>
        </w:tabs>
        <w:ind w:firstLine="426"/>
        <w:jc w:val="both"/>
      </w:pPr>
      <w:r w:rsidRPr="00A767CF">
        <w:t>С большим воодушевлением и гер</w:t>
      </w:r>
      <w:r w:rsidRPr="00A767CF">
        <w:t>о</w:t>
      </w:r>
      <w:r w:rsidRPr="00A767CF">
        <w:t>ическим пафосом звучит гимн поэта, п</w:t>
      </w:r>
      <w:r w:rsidRPr="00A767CF">
        <w:t>о</w:t>
      </w:r>
      <w:r w:rsidRPr="00A767CF">
        <w:t>священный любимой отчизне, он пр</w:t>
      </w:r>
      <w:r w:rsidRPr="00A767CF">
        <w:t>о</w:t>
      </w:r>
      <w:r w:rsidRPr="00A767CF">
        <w:t>славляет родные небеса и солнце, выс</w:t>
      </w:r>
      <w:r w:rsidRPr="00A767CF">
        <w:t>о</w:t>
      </w:r>
      <w:r w:rsidRPr="00A767CF">
        <w:t>кие горы и широкие поля. По мнению литературоведа, «выраженная в произв</w:t>
      </w:r>
      <w:r w:rsidRPr="00A767CF">
        <w:t>е</w:t>
      </w:r>
      <w:r w:rsidRPr="00A767CF">
        <w:t>дении идейно-тематическая оценка х</w:t>
      </w:r>
      <w:r w:rsidRPr="00A767CF">
        <w:t>а</w:t>
      </w:r>
      <w:r w:rsidRPr="00A767CF">
        <w:t>рактеров, утверждающая или отрица</w:t>
      </w:r>
      <w:r w:rsidRPr="00A767CF">
        <w:t>ю</w:t>
      </w:r>
      <w:r w:rsidRPr="00A767CF">
        <w:t>щая их, только тогда оказывается вну</w:t>
      </w:r>
      <w:r w:rsidRPr="00A767CF">
        <w:t>т</w:t>
      </w:r>
      <w:r w:rsidRPr="00A767CF">
        <w:t>ренне убедительной и по своему соде</w:t>
      </w:r>
      <w:r w:rsidRPr="00A767CF">
        <w:t>р</w:t>
      </w:r>
      <w:r w:rsidRPr="00A767CF">
        <w:t>жанию исторически правдивой, когда соответствует особенностям этих хара</w:t>
      </w:r>
      <w:r w:rsidRPr="00A767CF">
        <w:t>к</w:t>
      </w:r>
      <w:r w:rsidRPr="00A767CF">
        <w:t xml:space="preserve">теров, вытекающих из их объективного места и значения в национально-исторической жизни эпохи»[2, 171]. Так лирик создает живописную картину, родной до жгучей боли, природы: </w:t>
      </w:r>
    </w:p>
    <w:p w:rsidR="00C84203" w:rsidRPr="00A767CF" w:rsidRDefault="00C84203" w:rsidP="00105068">
      <w:pPr>
        <w:widowControl w:val="0"/>
        <w:tabs>
          <w:tab w:val="left" w:pos="4962"/>
        </w:tabs>
        <w:ind w:left="284"/>
        <w:jc w:val="both"/>
      </w:pPr>
      <w:r w:rsidRPr="00A767CF">
        <w:t>«Родина» и «Мать» – эти слова</w:t>
      </w:r>
    </w:p>
    <w:p w:rsidR="00C84203" w:rsidRPr="00A767CF" w:rsidRDefault="00C84203" w:rsidP="00105068">
      <w:pPr>
        <w:widowControl w:val="0"/>
        <w:tabs>
          <w:tab w:val="left" w:pos="4962"/>
        </w:tabs>
        <w:ind w:left="284"/>
        <w:jc w:val="both"/>
      </w:pPr>
      <w:r w:rsidRPr="00A767CF">
        <w:t>Будут в наших сердцах всегда.</w:t>
      </w:r>
    </w:p>
    <w:p w:rsidR="00C84203" w:rsidRPr="00A767CF" w:rsidRDefault="00C84203" w:rsidP="00105068">
      <w:pPr>
        <w:widowControl w:val="0"/>
        <w:tabs>
          <w:tab w:val="left" w:pos="4962"/>
        </w:tabs>
        <w:ind w:left="284"/>
        <w:jc w:val="both"/>
      </w:pPr>
      <w:r w:rsidRPr="00A767CF">
        <w:t>Они близки друг другу по смыслу.</w:t>
      </w:r>
    </w:p>
    <w:p w:rsidR="00C84203" w:rsidRPr="00A767CF" w:rsidRDefault="00C84203" w:rsidP="00105068">
      <w:pPr>
        <w:widowControl w:val="0"/>
        <w:tabs>
          <w:tab w:val="left" w:pos="4962"/>
        </w:tabs>
        <w:ind w:left="284"/>
        <w:jc w:val="both"/>
      </w:pPr>
      <w:r w:rsidRPr="00A767CF">
        <w:t>Когда говорю слово «Родина»,</w:t>
      </w:r>
    </w:p>
    <w:p w:rsidR="00C84203" w:rsidRPr="00A767CF" w:rsidRDefault="00C84203" w:rsidP="00105068">
      <w:pPr>
        <w:widowControl w:val="0"/>
        <w:tabs>
          <w:tab w:val="left" w:pos="4962"/>
        </w:tabs>
        <w:ind w:left="284"/>
        <w:jc w:val="both"/>
      </w:pPr>
      <w:r w:rsidRPr="00A767CF">
        <w:t>Вспоминаю  свою родную мать.</w:t>
      </w:r>
    </w:p>
    <w:p w:rsidR="00C84203" w:rsidRPr="00A767CF" w:rsidRDefault="00C84203" w:rsidP="00105068">
      <w:pPr>
        <w:widowControl w:val="0"/>
        <w:tabs>
          <w:tab w:val="left" w:pos="4962"/>
        </w:tabs>
        <w:ind w:left="284"/>
        <w:jc w:val="both"/>
      </w:pPr>
      <w:r w:rsidRPr="00A767CF">
        <w:t>Когда говорю слово «Мать»,</w:t>
      </w:r>
    </w:p>
    <w:p w:rsidR="00C84203" w:rsidRPr="00A767CF" w:rsidRDefault="00C84203" w:rsidP="00105068">
      <w:pPr>
        <w:widowControl w:val="0"/>
        <w:tabs>
          <w:tab w:val="left" w:pos="4962"/>
        </w:tabs>
        <w:ind w:left="284"/>
        <w:jc w:val="both"/>
      </w:pPr>
      <w:r w:rsidRPr="00A767CF">
        <w:t>Вспоминаю  свою родину.</w:t>
      </w:r>
    </w:p>
    <w:p w:rsidR="00C84203" w:rsidRPr="00A767CF" w:rsidRDefault="00C84203" w:rsidP="00105068">
      <w:pPr>
        <w:widowControl w:val="0"/>
        <w:tabs>
          <w:tab w:val="left" w:pos="4962"/>
        </w:tabs>
        <w:ind w:firstLine="426"/>
        <w:jc w:val="both"/>
      </w:pPr>
      <w:r w:rsidRPr="00A767CF">
        <w:t>Как видно из небольшого контекста стихотворения, поэт ставит в один ряд понятия «Родина» и «Мать», они стоят ближе к сердцу автора. Ненавязчиво во</w:t>
      </w:r>
      <w:r w:rsidRPr="00A767CF">
        <w:t>с</w:t>
      </w:r>
      <w:r w:rsidRPr="00A767CF">
        <w:t>питывая своего любознательного читат</w:t>
      </w:r>
      <w:r w:rsidRPr="00A767CF">
        <w:t>е</w:t>
      </w:r>
      <w:r w:rsidRPr="00A767CF">
        <w:lastRenderedPageBreak/>
        <w:t>ля, автор решает важные философские  вопросы:</w:t>
      </w:r>
    </w:p>
    <w:p w:rsidR="00C84203" w:rsidRPr="00A767CF" w:rsidRDefault="00C84203" w:rsidP="00105068">
      <w:pPr>
        <w:widowControl w:val="0"/>
        <w:tabs>
          <w:tab w:val="left" w:pos="4962"/>
        </w:tabs>
        <w:ind w:firstLine="426"/>
        <w:jc w:val="both"/>
      </w:pPr>
      <w:r w:rsidRPr="00A767CF">
        <w:t>Все, чему ты учишь других,</w:t>
      </w:r>
    </w:p>
    <w:p w:rsidR="00C84203" w:rsidRPr="00A767CF" w:rsidRDefault="00C84203" w:rsidP="00105068">
      <w:pPr>
        <w:widowControl w:val="0"/>
        <w:tabs>
          <w:tab w:val="left" w:pos="4962"/>
        </w:tabs>
        <w:ind w:firstLine="426"/>
        <w:jc w:val="both"/>
      </w:pPr>
      <w:r w:rsidRPr="00A767CF">
        <w:t>Сделай сначала сам.</w:t>
      </w:r>
    </w:p>
    <w:p w:rsidR="00C84203" w:rsidRPr="00A767CF" w:rsidRDefault="00C84203" w:rsidP="00105068">
      <w:pPr>
        <w:widowControl w:val="0"/>
        <w:tabs>
          <w:tab w:val="left" w:pos="4962"/>
        </w:tabs>
        <w:ind w:firstLine="426"/>
        <w:jc w:val="both"/>
        <w:rPr>
          <w:u w:val="single"/>
        </w:rPr>
      </w:pPr>
      <w:r w:rsidRPr="00A767CF">
        <w:t>Проникая в ткань исследуемого м</w:t>
      </w:r>
      <w:r w:rsidRPr="00A767CF">
        <w:t>а</w:t>
      </w:r>
      <w:r w:rsidRPr="00A767CF">
        <w:t>териала, читатель понимает и чувствует уважительное отношение Х. Осмиева к своим корням, к родной земле, поражает совершенно новое отношение поэта к истории ингушского народа и к своей малой родине. Живописная природа го</w:t>
      </w:r>
      <w:r w:rsidRPr="00A767CF">
        <w:t>р</w:t>
      </w:r>
      <w:r w:rsidRPr="00A767CF">
        <w:t>ного края является главным действу</w:t>
      </w:r>
      <w:r w:rsidRPr="00A767CF">
        <w:t>ю</w:t>
      </w:r>
      <w:r w:rsidRPr="00A767CF">
        <w:t>щим образом в творчестве автора, лир</w:t>
      </w:r>
      <w:r w:rsidRPr="00A767CF">
        <w:t>и</w:t>
      </w:r>
      <w:r w:rsidRPr="00A767CF">
        <w:t>ка которого насыщена любовью ко  вс</w:t>
      </w:r>
      <w:r w:rsidRPr="00A767CF">
        <w:t>е</w:t>
      </w:r>
      <w:r w:rsidRPr="00A767CF">
        <w:t xml:space="preserve">му, что связывает с родной землей и ее необъятными просторами.  </w:t>
      </w:r>
      <w:r w:rsidRPr="00A767CF">
        <w:rPr>
          <w:u w:val="single"/>
        </w:rPr>
        <w:t>«Всякое и</w:t>
      </w:r>
      <w:r w:rsidRPr="00A767CF">
        <w:rPr>
          <w:u w:val="single"/>
        </w:rPr>
        <w:t>с</w:t>
      </w:r>
      <w:r w:rsidRPr="00A767CF">
        <w:rPr>
          <w:u w:val="single"/>
        </w:rPr>
        <w:t xml:space="preserve">кусство есть образное мышление, то есть мышление при помощи образа. Образ заменяет </w:t>
      </w:r>
      <w:proofErr w:type="gramStart"/>
      <w:r w:rsidRPr="00A767CF">
        <w:rPr>
          <w:u w:val="single"/>
        </w:rPr>
        <w:t>множественное</w:t>
      </w:r>
      <w:proofErr w:type="gramEnd"/>
      <w:r w:rsidRPr="00A767CF">
        <w:rPr>
          <w:u w:val="single"/>
        </w:rPr>
        <w:t>, сложное, тру</w:t>
      </w:r>
      <w:r w:rsidRPr="00A767CF">
        <w:rPr>
          <w:u w:val="single"/>
        </w:rPr>
        <w:t>д</w:t>
      </w:r>
      <w:r w:rsidRPr="00A767CF">
        <w:rPr>
          <w:u w:val="single"/>
        </w:rPr>
        <w:t>но уловимое по отдаленности, неясности, чем-то относительно единичным и пр</w:t>
      </w:r>
      <w:r w:rsidRPr="00A767CF">
        <w:rPr>
          <w:u w:val="single"/>
        </w:rPr>
        <w:t>о</w:t>
      </w:r>
      <w:r w:rsidRPr="00A767CF">
        <w:rPr>
          <w:u w:val="single"/>
        </w:rPr>
        <w:t>стым, близким, определенным, нагля</w:t>
      </w:r>
      <w:r w:rsidRPr="00A767CF">
        <w:rPr>
          <w:u w:val="single"/>
        </w:rPr>
        <w:t>д</w:t>
      </w:r>
      <w:r w:rsidRPr="00A767CF">
        <w:rPr>
          <w:u w:val="single"/>
        </w:rPr>
        <w:t>ным. Таким образом, мир искусства с</w:t>
      </w:r>
      <w:r w:rsidRPr="00A767CF">
        <w:rPr>
          <w:u w:val="single"/>
        </w:rPr>
        <w:t>о</w:t>
      </w:r>
      <w:r w:rsidRPr="00A767CF">
        <w:rPr>
          <w:u w:val="single"/>
        </w:rPr>
        <w:t>стоит из относительно малых и простых знаков великого мира природы и челов</w:t>
      </w:r>
      <w:r w:rsidRPr="00A767CF">
        <w:rPr>
          <w:u w:val="single"/>
        </w:rPr>
        <w:t>е</w:t>
      </w:r>
      <w:r w:rsidRPr="00A767CF">
        <w:rPr>
          <w:u w:val="single"/>
        </w:rPr>
        <w:t>ческой жизни. В области поэзии эта цель достигается сложными произведениями в силу того, что она достигается и отдел</w:t>
      </w:r>
      <w:r w:rsidRPr="00A767CF">
        <w:rPr>
          <w:u w:val="single"/>
        </w:rPr>
        <w:t>ь</w:t>
      </w:r>
      <w:r w:rsidRPr="00A767CF">
        <w:rPr>
          <w:u w:val="single"/>
        </w:rPr>
        <w:t>ным словом» [2, 210]</w:t>
      </w:r>
    </w:p>
    <w:p w:rsidR="00C84203" w:rsidRPr="00A767CF" w:rsidRDefault="00C84203" w:rsidP="00C84203">
      <w:pPr>
        <w:widowControl w:val="0"/>
        <w:tabs>
          <w:tab w:val="left" w:pos="4962"/>
        </w:tabs>
        <w:ind w:firstLine="822"/>
        <w:jc w:val="both"/>
      </w:pPr>
      <w:r w:rsidRPr="00A767CF">
        <w:t>Родная земля.</w:t>
      </w:r>
    </w:p>
    <w:p w:rsidR="00C84203" w:rsidRPr="00A767CF" w:rsidRDefault="00C84203" w:rsidP="00C84203">
      <w:pPr>
        <w:widowControl w:val="0"/>
        <w:tabs>
          <w:tab w:val="left" w:pos="4962"/>
        </w:tabs>
        <w:ind w:firstLine="822"/>
        <w:jc w:val="both"/>
      </w:pPr>
      <w:r w:rsidRPr="00A767CF">
        <w:t>Нет! С печалью уезжая</w:t>
      </w:r>
    </w:p>
    <w:p w:rsidR="00C84203" w:rsidRPr="00A767CF" w:rsidRDefault="00C84203" w:rsidP="00C84203">
      <w:pPr>
        <w:widowControl w:val="0"/>
        <w:tabs>
          <w:tab w:val="left" w:pos="4962"/>
        </w:tabs>
        <w:ind w:firstLine="822"/>
        <w:jc w:val="both"/>
      </w:pPr>
      <w:r w:rsidRPr="00A767CF">
        <w:t>В дальние края,</w:t>
      </w:r>
    </w:p>
    <w:p w:rsidR="00C84203" w:rsidRPr="00A767CF" w:rsidRDefault="00C84203" w:rsidP="00C84203">
      <w:pPr>
        <w:widowControl w:val="0"/>
        <w:tabs>
          <w:tab w:val="left" w:pos="4962"/>
        </w:tabs>
        <w:ind w:firstLine="822"/>
        <w:jc w:val="both"/>
      </w:pPr>
      <w:r w:rsidRPr="00A767CF">
        <w:t>В газыри тебя не клал я,</w:t>
      </w:r>
    </w:p>
    <w:p w:rsidR="00C84203" w:rsidRPr="00A767CF" w:rsidRDefault="00C84203" w:rsidP="00C84203">
      <w:pPr>
        <w:widowControl w:val="0"/>
        <w:tabs>
          <w:tab w:val="left" w:pos="4962"/>
        </w:tabs>
        <w:ind w:firstLine="822"/>
        <w:jc w:val="both"/>
      </w:pPr>
      <w:r w:rsidRPr="00A767CF">
        <w:t>Мать-земля моя.</w:t>
      </w:r>
    </w:p>
    <w:p w:rsidR="00C84203" w:rsidRPr="00A767CF" w:rsidRDefault="00C84203" w:rsidP="00105068">
      <w:pPr>
        <w:widowControl w:val="0"/>
        <w:tabs>
          <w:tab w:val="left" w:pos="4962"/>
        </w:tabs>
        <w:ind w:firstLine="426"/>
        <w:jc w:val="both"/>
      </w:pPr>
      <w:r w:rsidRPr="00A767CF">
        <w:t>Тропы и фигуры речи выполняют в стихотворениях Х. Осмиева оценочную функцию, преобладающим началом творческой манеры лирика становится богатая поэтическая лексика. Эмоци</w:t>
      </w:r>
      <w:r w:rsidRPr="00A767CF">
        <w:t>о</w:t>
      </w:r>
      <w:r w:rsidRPr="00A767CF">
        <w:t>нальные синтаксические конструкции, насыщенные разными средствами языка, используются им довольно часто и ме</w:t>
      </w:r>
      <w:r w:rsidRPr="00A767CF">
        <w:t>т</w:t>
      </w:r>
      <w:r w:rsidRPr="00A767CF">
        <w:t>ко. Анафора «ты – ты»,  градация «земля, небо, солнце»; антитеза «земля – небо». Кроме того, часто встречаются ритор</w:t>
      </w:r>
      <w:r w:rsidRPr="00A767CF">
        <w:t>и</w:t>
      </w:r>
      <w:r w:rsidRPr="00A767CF">
        <w:t>ческие вопросы «Ты моя родина?», «Я твой сын?» и восклицания «Мать-земля, моя!», «Нет!», употребление которых определяется основными положениями поэтического стиля автора:</w:t>
      </w:r>
    </w:p>
    <w:p w:rsidR="00C84203" w:rsidRPr="00A767CF" w:rsidRDefault="00C84203" w:rsidP="00105068">
      <w:pPr>
        <w:widowControl w:val="0"/>
        <w:tabs>
          <w:tab w:val="left" w:pos="4962"/>
        </w:tabs>
        <w:ind w:firstLine="426"/>
      </w:pPr>
      <w:r w:rsidRPr="00A767CF">
        <w:t>Ты опора и забота</w:t>
      </w:r>
    </w:p>
    <w:p w:rsidR="00C84203" w:rsidRPr="00A767CF" w:rsidRDefault="00C84203" w:rsidP="00105068">
      <w:pPr>
        <w:widowControl w:val="0"/>
        <w:tabs>
          <w:tab w:val="left" w:pos="4962"/>
        </w:tabs>
        <w:ind w:firstLine="426"/>
      </w:pPr>
      <w:r w:rsidRPr="00A767CF">
        <w:lastRenderedPageBreak/>
        <w:t>Горских храбрецов,</w:t>
      </w:r>
    </w:p>
    <w:p w:rsidR="00C84203" w:rsidRPr="00A767CF" w:rsidRDefault="00C84203" w:rsidP="00105068">
      <w:pPr>
        <w:widowControl w:val="0"/>
        <w:tabs>
          <w:tab w:val="left" w:pos="4962"/>
        </w:tabs>
        <w:ind w:firstLine="426"/>
      </w:pPr>
      <w:r w:rsidRPr="00A767CF">
        <w:t>Ты впитала капли пота</w:t>
      </w:r>
    </w:p>
    <w:p w:rsidR="00C84203" w:rsidRPr="00A767CF" w:rsidRDefault="00C84203" w:rsidP="00105068">
      <w:pPr>
        <w:widowControl w:val="0"/>
        <w:tabs>
          <w:tab w:val="left" w:pos="4962"/>
        </w:tabs>
        <w:ind w:firstLine="426"/>
      </w:pPr>
      <w:r w:rsidRPr="00A767CF">
        <w:t>Наших дедов и отцов.</w:t>
      </w:r>
    </w:p>
    <w:p w:rsidR="00C84203" w:rsidRPr="00A767CF" w:rsidRDefault="00C84203" w:rsidP="00105068">
      <w:pPr>
        <w:widowControl w:val="0"/>
        <w:tabs>
          <w:tab w:val="left" w:pos="4962"/>
        </w:tabs>
        <w:ind w:firstLine="426"/>
        <w:jc w:val="both"/>
      </w:pPr>
      <w:r w:rsidRPr="00A767CF">
        <w:t>В этом стихотворении автор выраж</w:t>
      </w:r>
      <w:r w:rsidRPr="00A767CF">
        <w:t>а</w:t>
      </w:r>
      <w:r w:rsidRPr="00A767CF">
        <w:t>ет глубокое волнение, охватившее мн</w:t>
      </w:r>
      <w:r w:rsidRPr="00A767CF">
        <w:t>о</w:t>
      </w:r>
      <w:r w:rsidRPr="00A767CF">
        <w:t>гие народы Северного Кавказа в период депортации с исторической родины. Прием ретроспекции, использованный автором, позволяет глубоко раскрыть мысли и страдания людей, охвативших ужас несправедливости. Поэт перепо</w:t>
      </w:r>
      <w:r w:rsidRPr="00A767CF">
        <w:t>л</w:t>
      </w:r>
      <w:r w:rsidRPr="00A767CF">
        <w:t>нен высокими чувствами любви к и</w:t>
      </w:r>
      <w:r w:rsidRPr="00A767CF">
        <w:t>н</w:t>
      </w:r>
      <w:r w:rsidRPr="00A767CF">
        <w:t>гушскому народу, признательности и уважения к своим землякам. Лирический герой выступает патриотом, готовым на самопожертвование во имя лучшего и светлого будущего своего народа, как мы наблюдем в стихотворении «Да не увижу ваше горе»:</w:t>
      </w:r>
    </w:p>
    <w:p w:rsidR="00C84203" w:rsidRPr="00A767CF" w:rsidRDefault="00C84203" w:rsidP="00C84203">
      <w:pPr>
        <w:widowControl w:val="0"/>
        <w:tabs>
          <w:tab w:val="left" w:pos="4962"/>
        </w:tabs>
        <w:ind w:firstLine="822"/>
        <w:jc w:val="both"/>
      </w:pPr>
      <w:r w:rsidRPr="00A767CF">
        <w:t xml:space="preserve"> В седых снегах</w:t>
      </w:r>
    </w:p>
    <w:p w:rsidR="00C84203" w:rsidRPr="00A767CF" w:rsidRDefault="00C84203" w:rsidP="00C84203">
      <w:pPr>
        <w:widowControl w:val="0"/>
        <w:tabs>
          <w:tab w:val="left" w:pos="4962"/>
        </w:tabs>
        <w:ind w:firstLine="822"/>
        <w:jc w:val="both"/>
      </w:pPr>
      <w:r w:rsidRPr="00A767CF">
        <w:t xml:space="preserve"> Стоят родные горы…</w:t>
      </w:r>
    </w:p>
    <w:p w:rsidR="00C84203" w:rsidRPr="00A767CF" w:rsidRDefault="00C84203" w:rsidP="00C84203">
      <w:pPr>
        <w:widowControl w:val="0"/>
        <w:tabs>
          <w:tab w:val="left" w:pos="4962"/>
        </w:tabs>
        <w:ind w:firstLine="822"/>
        <w:jc w:val="both"/>
      </w:pPr>
      <w:r w:rsidRPr="00A767CF">
        <w:t xml:space="preserve"> Как далеко</w:t>
      </w:r>
    </w:p>
    <w:p w:rsidR="00C84203" w:rsidRPr="00A767CF" w:rsidRDefault="00C84203" w:rsidP="00C84203">
      <w:pPr>
        <w:widowControl w:val="0"/>
        <w:tabs>
          <w:tab w:val="left" w:pos="4962"/>
        </w:tabs>
        <w:ind w:firstLine="822"/>
        <w:jc w:val="both"/>
      </w:pPr>
      <w:r w:rsidRPr="00A767CF">
        <w:t xml:space="preserve"> Вам видно с высоты!</w:t>
      </w:r>
    </w:p>
    <w:p w:rsidR="00C84203" w:rsidRPr="00A767CF" w:rsidRDefault="00C84203" w:rsidP="00105068">
      <w:pPr>
        <w:widowControl w:val="0"/>
        <w:tabs>
          <w:tab w:val="left" w:pos="4962"/>
        </w:tabs>
        <w:ind w:firstLine="426"/>
        <w:jc w:val="both"/>
      </w:pPr>
      <w:r w:rsidRPr="00A767CF">
        <w:t>В основе содержания стихотворения – ощущения лирического героя, их изм</w:t>
      </w:r>
      <w:r w:rsidRPr="00A767CF">
        <w:t>е</w:t>
      </w:r>
      <w:r w:rsidRPr="00A767CF">
        <w:t>нения отражено строфикой и синтакс</w:t>
      </w:r>
      <w:r w:rsidRPr="00A767CF">
        <w:t>и</w:t>
      </w:r>
      <w:r w:rsidRPr="00A767CF">
        <w:t>ческой конструкцией. Для сложения со</w:t>
      </w:r>
      <w:r w:rsidRPr="00A767CF">
        <w:t>б</w:t>
      </w:r>
      <w:r w:rsidRPr="00A767CF">
        <w:t>ственного стиля поэту необходимо ра</w:t>
      </w:r>
      <w:r w:rsidRPr="00A767CF">
        <w:t>з</w:t>
      </w:r>
      <w:r w:rsidRPr="00A767CF">
        <w:t>вивать в себе чувство слова и собстве</w:t>
      </w:r>
      <w:r w:rsidRPr="00A767CF">
        <w:t>н</w:t>
      </w:r>
      <w:r w:rsidRPr="00A767CF">
        <w:t>ного человеческого достоинства, что требует постоянной работы творческой мысли: «Понять стиль – значит, прежде всего, понять проявившуюся в нем х</w:t>
      </w:r>
      <w:r w:rsidRPr="00A767CF">
        <w:t>у</w:t>
      </w:r>
      <w:r w:rsidRPr="00A767CF">
        <w:t>дожественную закономерность или, др</w:t>
      </w:r>
      <w:r w:rsidRPr="00A767CF">
        <w:t>у</w:t>
      </w:r>
      <w:r w:rsidRPr="00A767CF">
        <w:t>гими словами</w:t>
      </w:r>
      <w:proofErr w:type="gramStart"/>
      <w:r w:rsidRPr="00A767CF">
        <w:t>.</w:t>
      </w:r>
      <w:proofErr w:type="gramEnd"/>
      <w:r w:rsidRPr="00A767CF">
        <w:t xml:space="preserve"> </w:t>
      </w:r>
      <w:proofErr w:type="gramStart"/>
      <w:r w:rsidRPr="00A767CF">
        <w:t>е</w:t>
      </w:r>
      <w:proofErr w:type="gramEnd"/>
      <w:r w:rsidRPr="00A767CF">
        <w:t>го художественный смысл» [2, 274].</w:t>
      </w:r>
    </w:p>
    <w:p w:rsidR="00C84203" w:rsidRPr="00A767CF" w:rsidRDefault="00C84203" w:rsidP="00105068">
      <w:pPr>
        <w:widowControl w:val="0"/>
        <w:tabs>
          <w:tab w:val="left" w:pos="4962"/>
        </w:tabs>
        <w:ind w:firstLine="426"/>
        <w:jc w:val="both"/>
      </w:pPr>
      <w:r w:rsidRPr="00A767CF">
        <w:t>Не дай мне Бог</w:t>
      </w:r>
    </w:p>
    <w:p w:rsidR="00C84203" w:rsidRPr="00A767CF" w:rsidRDefault="00C84203" w:rsidP="00105068">
      <w:pPr>
        <w:widowControl w:val="0"/>
        <w:tabs>
          <w:tab w:val="left" w:pos="4962"/>
        </w:tabs>
        <w:ind w:firstLine="426"/>
        <w:jc w:val="both"/>
      </w:pPr>
      <w:r w:rsidRPr="00A767CF">
        <w:t>Увидеть ваше горе</w:t>
      </w:r>
    </w:p>
    <w:p w:rsidR="00C84203" w:rsidRPr="00A767CF" w:rsidRDefault="00C84203" w:rsidP="00105068">
      <w:pPr>
        <w:widowControl w:val="0"/>
        <w:tabs>
          <w:tab w:val="left" w:pos="4962"/>
        </w:tabs>
        <w:ind w:firstLine="426"/>
        <w:jc w:val="both"/>
      </w:pPr>
      <w:r w:rsidRPr="00A767CF">
        <w:t>И ваши</w:t>
      </w:r>
    </w:p>
    <w:p w:rsidR="00C84203" w:rsidRPr="00A767CF" w:rsidRDefault="00C84203" w:rsidP="00105068">
      <w:pPr>
        <w:widowControl w:val="0"/>
        <w:tabs>
          <w:tab w:val="left" w:pos="4962"/>
        </w:tabs>
        <w:ind w:firstLine="426"/>
        <w:jc w:val="both"/>
      </w:pPr>
      <w:r w:rsidRPr="00A767CF">
        <w:t>Оскорбленные черты.</w:t>
      </w:r>
    </w:p>
    <w:p w:rsidR="00C84203" w:rsidRPr="00A767CF" w:rsidRDefault="00C84203" w:rsidP="00105068">
      <w:pPr>
        <w:widowControl w:val="0"/>
        <w:tabs>
          <w:tab w:val="left" w:pos="4962"/>
        </w:tabs>
        <w:ind w:firstLine="426"/>
        <w:jc w:val="both"/>
      </w:pPr>
      <w:r w:rsidRPr="00A767CF">
        <w:t>Лирический герой аккумулирует страдание. В стихотворении нет прямого указания на переживания, но оно проч</w:t>
      </w:r>
      <w:r w:rsidRPr="00A767CF">
        <w:t>и</w:t>
      </w:r>
      <w:r w:rsidRPr="00A767CF">
        <w:t>тывается. Это стихотворение может быть отнесено к лирике мысли, так как весь текст воспринимается как итог размы</w:t>
      </w:r>
      <w:r w:rsidRPr="00A767CF">
        <w:t>ш</w:t>
      </w:r>
      <w:r w:rsidRPr="00A767CF">
        <w:t>лений. На философский характер указ</w:t>
      </w:r>
      <w:r w:rsidRPr="00A767CF">
        <w:t>ы</w:t>
      </w:r>
      <w:r w:rsidRPr="00A767CF">
        <w:t>вает предельная сжатость поэтической речи, стремление к афористической че</w:t>
      </w:r>
      <w:r w:rsidRPr="00A767CF">
        <w:t>т</w:t>
      </w:r>
      <w:r w:rsidRPr="00A767CF">
        <w:t>кости.</w:t>
      </w:r>
    </w:p>
    <w:p w:rsidR="00C84203" w:rsidRPr="00A767CF" w:rsidRDefault="00C84203" w:rsidP="00105068">
      <w:pPr>
        <w:widowControl w:val="0"/>
        <w:tabs>
          <w:tab w:val="left" w:pos="4962"/>
        </w:tabs>
        <w:ind w:firstLine="709"/>
        <w:jc w:val="both"/>
      </w:pPr>
      <w:r w:rsidRPr="00A767CF">
        <w:t xml:space="preserve">В 60-е годы </w:t>
      </w:r>
      <w:r w:rsidRPr="00A767CF">
        <w:rPr>
          <w:lang w:val="en-US"/>
        </w:rPr>
        <w:t>XX</w:t>
      </w:r>
      <w:r w:rsidRPr="00A767CF">
        <w:t xml:space="preserve"> века Х. Осмиев </w:t>
      </w:r>
      <w:r w:rsidRPr="00A767CF">
        <w:lastRenderedPageBreak/>
        <w:t>стал более активно и плодотворно писать новые стихотворения и поэмы. В этот период ему характерно обращение к м</w:t>
      </w:r>
      <w:r w:rsidRPr="00A767CF">
        <w:t>е</w:t>
      </w:r>
      <w:r w:rsidRPr="00A767CF">
        <w:t>дитативной лирике, к памяти лирическ</w:t>
      </w:r>
      <w:r w:rsidRPr="00A767CF">
        <w:t>о</w:t>
      </w:r>
      <w:r w:rsidRPr="00A767CF">
        <w:t>го героя, как особой форме для раскр</w:t>
      </w:r>
      <w:r w:rsidRPr="00A767CF">
        <w:t>ы</w:t>
      </w:r>
      <w:r w:rsidRPr="00A767CF">
        <w:t>тия истории прошлого ингушского нар</w:t>
      </w:r>
      <w:r w:rsidRPr="00A767CF">
        <w:t>о</w:t>
      </w:r>
      <w:r w:rsidRPr="00A767CF">
        <w:t>да, обратный ход времени и событий м</w:t>
      </w:r>
      <w:r w:rsidRPr="00A767CF">
        <w:t>о</w:t>
      </w:r>
      <w:r w:rsidRPr="00A767CF">
        <w:t>тивируется не желанием поэта, а псих</w:t>
      </w:r>
      <w:r w:rsidRPr="00A767CF">
        <w:t>о</w:t>
      </w:r>
      <w:r w:rsidRPr="00A767CF">
        <w:t xml:space="preserve">логией воспоминания. </w:t>
      </w:r>
    </w:p>
    <w:p w:rsidR="00C84203" w:rsidRPr="00A767CF" w:rsidRDefault="00C84203" w:rsidP="00105068">
      <w:pPr>
        <w:widowControl w:val="0"/>
        <w:tabs>
          <w:tab w:val="left" w:pos="4962"/>
        </w:tabs>
        <w:ind w:firstLine="426"/>
        <w:jc w:val="both"/>
      </w:pPr>
      <w:r w:rsidRPr="00A767CF">
        <w:t>Основным содержательно-формальным уровнем поэтического творчества автора становятся уже другие ощущения. Это легкая грусть, скорое ожидание, крепкая уверенность, вера и оптимизм в лучшем завтрашнем дне для своего многострадального, но сильного духом народа:</w:t>
      </w:r>
    </w:p>
    <w:p w:rsidR="00C84203" w:rsidRPr="00A767CF" w:rsidRDefault="00C84203" w:rsidP="00105068">
      <w:pPr>
        <w:widowControl w:val="0"/>
        <w:tabs>
          <w:tab w:val="left" w:pos="4962"/>
        </w:tabs>
        <w:ind w:firstLine="426"/>
        <w:jc w:val="both"/>
      </w:pPr>
      <w:r w:rsidRPr="00A767CF">
        <w:t xml:space="preserve">Кто из </w:t>
      </w:r>
      <w:proofErr w:type="gramStart"/>
      <w:r w:rsidRPr="00A767CF">
        <w:t>живущих</w:t>
      </w:r>
      <w:proofErr w:type="gramEnd"/>
      <w:r w:rsidRPr="00A767CF">
        <w:t xml:space="preserve"> в этом мире</w:t>
      </w:r>
    </w:p>
    <w:p w:rsidR="00C84203" w:rsidRPr="00A767CF" w:rsidRDefault="00C84203" w:rsidP="00105068">
      <w:pPr>
        <w:widowControl w:val="0"/>
        <w:tabs>
          <w:tab w:val="left" w:pos="4962"/>
        </w:tabs>
        <w:ind w:firstLine="426"/>
        <w:jc w:val="both"/>
      </w:pPr>
      <w:r w:rsidRPr="00A767CF">
        <w:t>Не знал потерь, не знал утрат?</w:t>
      </w:r>
    </w:p>
    <w:p w:rsidR="00C84203" w:rsidRPr="00A767CF" w:rsidRDefault="00C84203" w:rsidP="00105068">
      <w:pPr>
        <w:widowControl w:val="0"/>
        <w:tabs>
          <w:tab w:val="left" w:pos="4962"/>
        </w:tabs>
        <w:ind w:firstLine="426"/>
        <w:jc w:val="both"/>
      </w:pPr>
      <w:r w:rsidRPr="00A767CF">
        <w:t>Они, как зимы, уходили</w:t>
      </w:r>
    </w:p>
    <w:p w:rsidR="00C84203" w:rsidRPr="00A767CF" w:rsidRDefault="00C84203" w:rsidP="00105068">
      <w:pPr>
        <w:widowControl w:val="0"/>
        <w:tabs>
          <w:tab w:val="left" w:pos="4962"/>
        </w:tabs>
        <w:ind w:firstLine="426"/>
        <w:jc w:val="both"/>
      </w:pPr>
      <w:r w:rsidRPr="00A767CF">
        <w:t>И возвращались вновь назад.</w:t>
      </w:r>
    </w:p>
    <w:p w:rsidR="00C84203" w:rsidRPr="00A767CF" w:rsidRDefault="00C84203" w:rsidP="00105068">
      <w:pPr>
        <w:widowControl w:val="0"/>
        <w:tabs>
          <w:tab w:val="left" w:pos="4962"/>
        </w:tabs>
        <w:ind w:firstLine="426"/>
        <w:jc w:val="both"/>
      </w:pPr>
      <w:r w:rsidRPr="00A767CF">
        <w:t>Я знал много испытаний.</w:t>
      </w:r>
    </w:p>
    <w:p w:rsidR="00C84203" w:rsidRPr="00A767CF" w:rsidRDefault="00C84203" w:rsidP="00105068">
      <w:pPr>
        <w:widowControl w:val="0"/>
        <w:tabs>
          <w:tab w:val="left" w:pos="4962"/>
        </w:tabs>
        <w:ind w:firstLine="426"/>
        <w:jc w:val="both"/>
      </w:pPr>
      <w:r w:rsidRPr="00A767CF">
        <w:t>Мне ведом горький вкус беды.</w:t>
      </w:r>
    </w:p>
    <w:p w:rsidR="00C84203" w:rsidRPr="00A767CF" w:rsidRDefault="00C84203" w:rsidP="00105068">
      <w:pPr>
        <w:widowControl w:val="0"/>
        <w:tabs>
          <w:tab w:val="left" w:pos="4962"/>
        </w:tabs>
        <w:ind w:firstLine="426"/>
        <w:jc w:val="both"/>
      </w:pPr>
      <w:r w:rsidRPr="00A767CF">
        <w:t>Что не выдержали камни,</w:t>
      </w:r>
    </w:p>
    <w:p w:rsidR="00C84203" w:rsidRPr="00A767CF" w:rsidRDefault="00C84203" w:rsidP="00105068">
      <w:pPr>
        <w:widowControl w:val="0"/>
        <w:tabs>
          <w:tab w:val="left" w:pos="4962"/>
        </w:tabs>
        <w:ind w:firstLine="426"/>
        <w:jc w:val="both"/>
      </w:pPr>
      <w:r w:rsidRPr="00A767CF">
        <w:t>Мы выдержали – я и ты.</w:t>
      </w:r>
    </w:p>
    <w:p w:rsidR="00C84203" w:rsidRPr="00A767CF" w:rsidRDefault="00C84203" w:rsidP="00105068">
      <w:pPr>
        <w:widowControl w:val="0"/>
        <w:tabs>
          <w:tab w:val="left" w:pos="4962"/>
        </w:tabs>
        <w:ind w:firstLine="426"/>
        <w:jc w:val="both"/>
      </w:pPr>
      <w:r w:rsidRPr="00A767CF">
        <w:t>Проблема истории и человеческой памяти затрагивалась часто в худож</w:t>
      </w:r>
      <w:r w:rsidRPr="00A767CF">
        <w:t>е</w:t>
      </w:r>
      <w:r w:rsidRPr="00A767CF">
        <w:t>ственной литературе. Тема выселения представителей разных национальн</w:t>
      </w:r>
      <w:r w:rsidRPr="00A767CF">
        <w:t>о</w:t>
      </w:r>
      <w:r w:rsidRPr="00A767CF">
        <w:t>стей: ингушей и чеченцев, карачаевцев и балкарцев, калмыков и других народов  нашла свое  широкое и образное отраж</w:t>
      </w:r>
      <w:r w:rsidRPr="00A767CF">
        <w:t>е</w:t>
      </w:r>
      <w:r w:rsidRPr="00A767CF">
        <w:t>ние в эпосе, в драме и лирике многих а</w:t>
      </w:r>
      <w:r w:rsidRPr="00A767CF">
        <w:t>в</w:t>
      </w:r>
      <w:r w:rsidRPr="00A767CF">
        <w:t>торов Северного Кавказа. Х. Осмиев считал, что его поэтическая деятельность всегда должна служить ингушскому народу и родной земле:</w:t>
      </w:r>
    </w:p>
    <w:p w:rsidR="00C84203" w:rsidRPr="00A767CF" w:rsidRDefault="00C84203" w:rsidP="00105068">
      <w:pPr>
        <w:widowControl w:val="0"/>
        <w:tabs>
          <w:tab w:val="left" w:pos="4962"/>
        </w:tabs>
        <w:ind w:firstLine="426"/>
        <w:jc w:val="both"/>
      </w:pPr>
      <w:r w:rsidRPr="00A767CF">
        <w:t>Где бы сын твой не скитался</w:t>
      </w:r>
    </w:p>
    <w:p w:rsidR="00C84203" w:rsidRPr="00A767CF" w:rsidRDefault="00C84203" w:rsidP="00105068">
      <w:pPr>
        <w:widowControl w:val="0"/>
        <w:tabs>
          <w:tab w:val="left" w:pos="4962"/>
        </w:tabs>
        <w:ind w:firstLine="426"/>
        <w:jc w:val="both"/>
      </w:pPr>
      <w:r w:rsidRPr="00A767CF">
        <w:t>В трудный час любой,</w:t>
      </w:r>
    </w:p>
    <w:p w:rsidR="00C84203" w:rsidRPr="00A767CF" w:rsidRDefault="00C84203" w:rsidP="00105068">
      <w:pPr>
        <w:widowControl w:val="0"/>
        <w:tabs>
          <w:tab w:val="left" w:pos="4962"/>
        </w:tabs>
        <w:ind w:firstLine="426"/>
        <w:jc w:val="both"/>
      </w:pPr>
      <w:r w:rsidRPr="00A767CF">
        <w:t>Никогда не расставался</w:t>
      </w:r>
    </w:p>
    <w:p w:rsidR="00C84203" w:rsidRPr="00A767CF" w:rsidRDefault="00C84203" w:rsidP="00105068">
      <w:pPr>
        <w:widowControl w:val="0"/>
        <w:tabs>
          <w:tab w:val="left" w:pos="4962"/>
        </w:tabs>
        <w:ind w:firstLine="426"/>
        <w:jc w:val="both"/>
      </w:pPr>
      <w:r w:rsidRPr="00A767CF">
        <w:t>Я, земля, с тобой.</w:t>
      </w:r>
    </w:p>
    <w:p w:rsidR="00C84203" w:rsidRPr="00A767CF" w:rsidRDefault="00C84203" w:rsidP="00105068">
      <w:pPr>
        <w:widowControl w:val="0"/>
        <w:tabs>
          <w:tab w:val="left" w:pos="4962"/>
        </w:tabs>
        <w:ind w:firstLine="426"/>
        <w:jc w:val="both"/>
      </w:pPr>
      <w:r w:rsidRPr="00A767CF">
        <w:t>Проблема депортации и оторванн</w:t>
      </w:r>
      <w:r w:rsidRPr="00A767CF">
        <w:t>о</w:t>
      </w:r>
      <w:r w:rsidRPr="00A767CF">
        <w:t>сти человека от родного очага нашла я</w:t>
      </w:r>
      <w:r w:rsidRPr="00A767CF">
        <w:t>р</w:t>
      </w:r>
      <w:r w:rsidRPr="00A767CF">
        <w:t>кое и полное отражение в лирике многих национальных поэтов. Теме репрессии посвятил свои поэтические произведения Х. Осмиев, в которых отчетливо звучит ключевая мысль – нельзя не помнить о том, что позади нас драматическая ист</w:t>
      </w:r>
      <w:r w:rsidRPr="00A767CF">
        <w:t>о</w:t>
      </w:r>
      <w:r w:rsidRPr="00A767CF">
        <w:t>рия целого народа, что именно в ней и</w:t>
      </w:r>
      <w:r w:rsidRPr="00A767CF">
        <w:t>с</w:t>
      </w:r>
      <w:r w:rsidRPr="00A767CF">
        <w:t>токи того, из чего складывается сег</w:t>
      </w:r>
      <w:r w:rsidRPr="00A767CF">
        <w:t>о</w:t>
      </w:r>
      <w:r w:rsidRPr="00A767CF">
        <w:lastRenderedPageBreak/>
        <w:t>дняшнее настоящее:</w:t>
      </w:r>
    </w:p>
    <w:p w:rsidR="00C84203" w:rsidRPr="00A767CF" w:rsidRDefault="00C84203" w:rsidP="00105068">
      <w:pPr>
        <w:widowControl w:val="0"/>
        <w:tabs>
          <w:tab w:val="left" w:pos="4962"/>
        </w:tabs>
        <w:ind w:firstLine="426"/>
        <w:jc w:val="both"/>
      </w:pPr>
      <w:r w:rsidRPr="00A767CF">
        <w:t>Эти скалы, эти реки,</w:t>
      </w:r>
    </w:p>
    <w:p w:rsidR="00C84203" w:rsidRPr="00A767CF" w:rsidRDefault="00C84203" w:rsidP="00105068">
      <w:pPr>
        <w:widowControl w:val="0"/>
        <w:tabs>
          <w:tab w:val="left" w:pos="4962"/>
        </w:tabs>
        <w:ind w:firstLine="426"/>
        <w:jc w:val="both"/>
      </w:pPr>
      <w:r w:rsidRPr="00A767CF">
        <w:t>Небеса в огне</w:t>
      </w:r>
    </w:p>
    <w:p w:rsidR="00C84203" w:rsidRPr="00A767CF" w:rsidRDefault="00C84203" w:rsidP="00105068">
      <w:pPr>
        <w:widowControl w:val="0"/>
        <w:tabs>
          <w:tab w:val="left" w:pos="4962"/>
        </w:tabs>
        <w:ind w:firstLine="426"/>
        <w:jc w:val="both"/>
      </w:pPr>
      <w:r w:rsidRPr="00A767CF">
        <w:t>В сердце у меня навеки,</w:t>
      </w:r>
    </w:p>
    <w:p w:rsidR="00C84203" w:rsidRPr="00A767CF" w:rsidRDefault="00C84203" w:rsidP="00105068">
      <w:pPr>
        <w:widowControl w:val="0"/>
        <w:tabs>
          <w:tab w:val="left" w:pos="4962"/>
        </w:tabs>
        <w:ind w:firstLine="426"/>
        <w:jc w:val="both"/>
      </w:pPr>
      <w:r w:rsidRPr="00A767CF">
        <w:t>В самой глубине!</w:t>
      </w:r>
    </w:p>
    <w:p w:rsidR="00C84203" w:rsidRPr="00A767CF" w:rsidRDefault="00C84203" w:rsidP="00105068">
      <w:pPr>
        <w:widowControl w:val="0"/>
        <w:ind w:left="-426" w:firstLine="426"/>
        <w:jc w:val="both"/>
      </w:pPr>
      <w:r w:rsidRPr="00A767CF">
        <w:t>Драматический жизненный путь ингу</w:t>
      </w:r>
      <w:r w:rsidRPr="00A767CF">
        <w:t>ш</w:t>
      </w:r>
      <w:r w:rsidRPr="00A767CF">
        <w:t>ского народа на чужбину прослеживается в поэзии автора без постоянных слез и жалоб на судьбу, без громких криков о помощи. Поэт уверенным и убедительным голосом требует лучшей доли не только для ингушей, но и всех тех, кто пострадал от рук некот</w:t>
      </w:r>
      <w:r w:rsidRPr="00A767CF">
        <w:t>о</w:t>
      </w:r>
      <w:r w:rsidRPr="00A767CF">
        <w:t>рых чиновников, раскрывает позорную роль власти и государства в трагической судьбе многих репрессированных народов. Здесь звучит откровенное осуждение в адрес тех правителей, кто сломал жизни многих людей: «Национальная литература имеет свои критерии, особенности отражения трагич</w:t>
      </w:r>
      <w:r w:rsidRPr="00A767CF">
        <w:t>е</w:t>
      </w:r>
      <w:r w:rsidRPr="00A767CF">
        <w:t>ских противоречий эпохи 30-40-х годов ХХ века. Трагическое как категория эстетич</w:t>
      </w:r>
      <w:r w:rsidRPr="00A767CF">
        <w:t>е</w:t>
      </w:r>
      <w:r w:rsidRPr="00A767CF">
        <w:t>ской оценки определенных жизненных явлений в литературе народов Северного Кавказа приобретает новое качество. Спец</w:t>
      </w:r>
      <w:r w:rsidRPr="00A767CF">
        <w:t>и</w:t>
      </w:r>
      <w:r w:rsidRPr="00A767CF">
        <w:t>фика разрешения трагедийных конфликтов, создания образа трагедийного героя была обусловлена социально-историческими обстоятельствами, сложившимися в судьбах ингушей, карачаевцев, балкарцев, чеченцев в первой половине прошлого столетия: репре</w:t>
      </w:r>
      <w:r w:rsidRPr="00A767CF">
        <w:t>с</w:t>
      </w:r>
      <w:r w:rsidRPr="00A767CF">
        <w:t>сии, Великая Отечественная война, насил</w:t>
      </w:r>
      <w:r w:rsidRPr="00A767CF">
        <w:t>ь</w:t>
      </w:r>
      <w:r w:rsidRPr="00A767CF">
        <w:t>ственная депортация представителей указа</w:t>
      </w:r>
      <w:r w:rsidRPr="00A767CF">
        <w:t>н</w:t>
      </w:r>
      <w:r w:rsidRPr="00A767CF">
        <w:t>ных этносов в Казахстан и Среднюю Азию» [6, 3].</w:t>
      </w:r>
    </w:p>
    <w:p w:rsidR="00C84203" w:rsidRPr="00A767CF" w:rsidRDefault="00C84203" w:rsidP="00105068">
      <w:pPr>
        <w:widowControl w:val="0"/>
        <w:ind w:left="-426" w:firstLine="426"/>
        <w:jc w:val="both"/>
      </w:pPr>
      <w:r w:rsidRPr="00A767CF">
        <w:t>Таким образом, тема родины и народа является ведущей не только в прозе, но и в поэзии Х. Осмиева. Отчизна и природа, земля и народ, мать и сын в его творчестве слились в целое и неделимое. Через созерц</w:t>
      </w:r>
      <w:r w:rsidRPr="00A767CF">
        <w:t>а</w:t>
      </w:r>
      <w:r w:rsidRPr="00A767CF">
        <w:t>ние родной земли, высоких гор и башен, уверенного полета птиц, быстрого течения рек происходит приобщение лирического героя к непреходящим нравственно-этическим и эстетическим ценностям:</w:t>
      </w:r>
    </w:p>
    <w:p w:rsidR="00C84203" w:rsidRPr="00A767CF" w:rsidRDefault="00C84203" w:rsidP="00105068">
      <w:pPr>
        <w:widowControl w:val="0"/>
        <w:tabs>
          <w:tab w:val="left" w:pos="4962"/>
        </w:tabs>
        <w:ind w:firstLine="426"/>
        <w:jc w:val="both"/>
      </w:pPr>
      <w:r w:rsidRPr="00A767CF">
        <w:t>Как жеребенок травой луговой</w:t>
      </w:r>
    </w:p>
    <w:p w:rsidR="00C84203" w:rsidRPr="00A767CF" w:rsidRDefault="00C84203" w:rsidP="00105068">
      <w:pPr>
        <w:widowControl w:val="0"/>
        <w:tabs>
          <w:tab w:val="left" w:pos="4962"/>
        </w:tabs>
        <w:ind w:firstLine="426"/>
        <w:jc w:val="both"/>
      </w:pPr>
      <w:r w:rsidRPr="00A767CF">
        <w:t>Я вскормлен тобою,</w:t>
      </w:r>
    </w:p>
    <w:p w:rsidR="00C84203" w:rsidRPr="00A767CF" w:rsidRDefault="00C84203" w:rsidP="00105068">
      <w:pPr>
        <w:widowControl w:val="0"/>
        <w:tabs>
          <w:tab w:val="left" w:pos="4962"/>
        </w:tabs>
        <w:ind w:firstLine="426"/>
        <w:jc w:val="both"/>
      </w:pPr>
      <w:r w:rsidRPr="00A767CF">
        <w:t>Мой отчий язык.</w:t>
      </w:r>
    </w:p>
    <w:p w:rsidR="00C84203" w:rsidRPr="00A767CF" w:rsidRDefault="00C84203" w:rsidP="00105068">
      <w:pPr>
        <w:widowControl w:val="0"/>
        <w:tabs>
          <w:tab w:val="left" w:pos="4962"/>
        </w:tabs>
        <w:ind w:firstLine="426"/>
        <w:jc w:val="both"/>
      </w:pPr>
      <w:r w:rsidRPr="00A767CF">
        <w:t>Ты – луг по весне,</w:t>
      </w:r>
    </w:p>
    <w:p w:rsidR="00C84203" w:rsidRPr="00A767CF" w:rsidRDefault="00C84203" w:rsidP="00105068">
      <w:pPr>
        <w:widowControl w:val="0"/>
        <w:tabs>
          <w:tab w:val="left" w:pos="4962"/>
        </w:tabs>
        <w:ind w:firstLine="426"/>
        <w:jc w:val="both"/>
      </w:pPr>
      <w:r w:rsidRPr="00A767CF">
        <w:t>Ты и горный родник;</w:t>
      </w:r>
    </w:p>
    <w:p w:rsidR="00C84203" w:rsidRPr="00A767CF" w:rsidRDefault="00C84203" w:rsidP="00105068">
      <w:pPr>
        <w:widowControl w:val="0"/>
        <w:tabs>
          <w:tab w:val="left" w:pos="4962"/>
        </w:tabs>
        <w:ind w:firstLine="426"/>
        <w:jc w:val="both"/>
      </w:pPr>
      <w:r w:rsidRPr="00A767CF">
        <w:t>Ума и души моей</w:t>
      </w:r>
    </w:p>
    <w:p w:rsidR="00C84203" w:rsidRPr="00A767CF" w:rsidRDefault="00C84203" w:rsidP="00105068">
      <w:pPr>
        <w:widowControl w:val="0"/>
        <w:tabs>
          <w:tab w:val="left" w:pos="360"/>
          <w:tab w:val="left" w:pos="4962"/>
        </w:tabs>
        <w:ind w:firstLine="426"/>
        <w:jc w:val="both"/>
      </w:pPr>
      <w:r w:rsidRPr="00A767CF">
        <w:t>Вечный отец.</w:t>
      </w:r>
    </w:p>
    <w:p w:rsidR="00C84203" w:rsidRPr="00A767CF" w:rsidRDefault="00C84203" w:rsidP="00105068">
      <w:pPr>
        <w:widowControl w:val="0"/>
        <w:tabs>
          <w:tab w:val="left" w:pos="4962"/>
        </w:tabs>
        <w:ind w:firstLine="426"/>
        <w:jc w:val="both"/>
      </w:pPr>
      <w:r w:rsidRPr="00A767CF">
        <w:lastRenderedPageBreak/>
        <w:t>Если в начале творческого пути па</w:t>
      </w:r>
      <w:r w:rsidRPr="00A767CF">
        <w:t>т</w:t>
      </w:r>
      <w:r w:rsidRPr="00A767CF">
        <w:t>риотическое чувство поэта было дост</w:t>
      </w:r>
      <w:r w:rsidRPr="00A767CF">
        <w:t>а</w:t>
      </w:r>
      <w:r w:rsidRPr="00A767CF">
        <w:t xml:space="preserve">точно стихийным, то в зрелый период приобретает более уверенный голос. В его поэзии все чаще звучат гражданские мотивы борьбы за свободу человека. </w:t>
      </w:r>
      <w:proofErr w:type="gramStart"/>
      <w:r w:rsidRPr="00A767CF">
        <w:t>Х</w:t>
      </w:r>
      <w:r w:rsidRPr="00A767CF">
        <w:t>а</w:t>
      </w:r>
      <w:r w:rsidRPr="00A767CF">
        <w:t>рактеризуя лирику автора с точки зрения идейно-тематической направленности, можно говорить о том, что она делится на произведения, где главная тема – это родина («Родина», «Слово о родине», «Щедрая  моя родина», «Восхваляя нашу родину», «Тебе посвящаю свое слово, Родина»),  а также на стихотворения, в которых лирический герой созерцает природу и красоту окружающего мира, по ним можно наблюдать малейшее и</w:t>
      </w:r>
      <w:r w:rsidRPr="00A767CF">
        <w:t>з</w:t>
      </w:r>
      <w:r w:rsidRPr="00A767CF">
        <w:t>менение в природе («Осень</w:t>
      </w:r>
      <w:proofErr w:type="gramEnd"/>
      <w:r w:rsidRPr="00A767CF">
        <w:t>», «</w:t>
      </w:r>
      <w:proofErr w:type="gramStart"/>
      <w:r w:rsidRPr="00A767CF">
        <w:t>Осень наступает», «Утро», «Вечер», «Снег идет», «Цветы в саду», «Тихая ночь», «Осеннее изобилие»):</w:t>
      </w:r>
      <w:proofErr w:type="gramEnd"/>
    </w:p>
    <w:p w:rsidR="00C84203" w:rsidRPr="00A767CF" w:rsidRDefault="00C84203" w:rsidP="00105068">
      <w:pPr>
        <w:widowControl w:val="0"/>
        <w:tabs>
          <w:tab w:val="left" w:pos="4962"/>
        </w:tabs>
        <w:ind w:firstLine="426"/>
        <w:jc w:val="both"/>
      </w:pPr>
      <w:r w:rsidRPr="00A767CF">
        <w:t>Как недавно это было –</w:t>
      </w:r>
    </w:p>
    <w:p w:rsidR="00C84203" w:rsidRPr="00A767CF" w:rsidRDefault="00C84203" w:rsidP="00105068">
      <w:pPr>
        <w:widowControl w:val="0"/>
        <w:tabs>
          <w:tab w:val="left" w:pos="4962"/>
        </w:tabs>
        <w:ind w:firstLine="426"/>
        <w:jc w:val="both"/>
      </w:pPr>
      <w:r w:rsidRPr="00A767CF">
        <w:t>Цвет акаций, летний зной!</w:t>
      </w:r>
    </w:p>
    <w:p w:rsidR="00C84203" w:rsidRPr="00A767CF" w:rsidRDefault="00C84203" w:rsidP="00105068">
      <w:pPr>
        <w:widowControl w:val="0"/>
        <w:tabs>
          <w:tab w:val="left" w:pos="4962"/>
        </w:tabs>
        <w:ind w:firstLine="426"/>
        <w:jc w:val="both"/>
      </w:pPr>
      <w:r w:rsidRPr="00A767CF">
        <w:t>Отцвело, отманило</w:t>
      </w:r>
    </w:p>
    <w:p w:rsidR="00C84203" w:rsidRPr="00A767CF" w:rsidRDefault="00C84203" w:rsidP="00105068">
      <w:pPr>
        <w:widowControl w:val="0"/>
        <w:tabs>
          <w:tab w:val="left" w:pos="4962"/>
        </w:tabs>
        <w:ind w:firstLine="426"/>
        <w:jc w:val="both"/>
      </w:pPr>
      <w:r w:rsidRPr="00A767CF">
        <w:t>Лето ясное. Пленила</w:t>
      </w:r>
    </w:p>
    <w:p w:rsidR="00C84203" w:rsidRPr="00A767CF" w:rsidRDefault="00C84203" w:rsidP="00105068">
      <w:pPr>
        <w:widowControl w:val="0"/>
        <w:tabs>
          <w:tab w:val="left" w:pos="4962"/>
        </w:tabs>
        <w:ind w:firstLine="426"/>
        <w:jc w:val="both"/>
      </w:pPr>
      <w:r w:rsidRPr="00A767CF">
        <w:t>Осень нас своей красой.</w:t>
      </w:r>
    </w:p>
    <w:p w:rsidR="00C84203" w:rsidRPr="00A767CF" w:rsidRDefault="00C84203" w:rsidP="00105068">
      <w:pPr>
        <w:widowControl w:val="0"/>
        <w:tabs>
          <w:tab w:val="left" w:pos="4962"/>
        </w:tabs>
        <w:ind w:firstLine="426"/>
        <w:jc w:val="both"/>
      </w:pPr>
      <w:r w:rsidRPr="00A767CF">
        <w:t>Заметим, что значительную роль в поэзии Х. Осмиева играют эстетические понятие  красоты и цвета, любви и га</w:t>
      </w:r>
      <w:r w:rsidRPr="00A767CF">
        <w:t>р</w:t>
      </w:r>
      <w:r w:rsidRPr="00A767CF">
        <w:t>монии, он приравнивает их друг к другу, и на первый план выводит проблему д</w:t>
      </w:r>
      <w:r w:rsidRPr="00A767CF">
        <w:t>у</w:t>
      </w:r>
      <w:r w:rsidRPr="00A767CF">
        <w:t>ховного развития. Счастье, по мнению поэта, – это смысл человеческой жизни, хотя существует другая его точка зрения о том, что человек создан для страдания. Катарсис, по мнению лирика, является необходимым условием очищения души человека от всего ненужного, алчного и пошлого. Центральной темой стихотв</w:t>
      </w:r>
      <w:r w:rsidRPr="00A767CF">
        <w:t>о</w:t>
      </w:r>
      <w:r w:rsidRPr="00A767CF">
        <w:t>рений «Как же ты красива», «Не теряйте свою любовь», «Приласкай мое сердце», «Медсестра» является вечная тема:</w:t>
      </w:r>
    </w:p>
    <w:p w:rsidR="00C84203" w:rsidRPr="00A767CF" w:rsidRDefault="00C84203" w:rsidP="00105068">
      <w:pPr>
        <w:widowControl w:val="0"/>
        <w:tabs>
          <w:tab w:val="left" w:pos="4962"/>
        </w:tabs>
        <w:ind w:firstLine="426"/>
        <w:jc w:val="both"/>
      </w:pPr>
      <w:r w:rsidRPr="00A767CF">
        <w:t>Я увидел весь мир,</w:t>
      </w:r>
    </w:p>
    <w:p w:rsidR="00C84203" w:rsidRPr="00A767CF" w:rsidRDefault="00C84203" w:rsidP="00105068">
      <w:pPr>
        <w:widowControl w:val="0"/>
        <w:tabs>
          <w:tab w:val="left" w:pos="4962"/>
        </w:tabs>
        <w:ind w:firstLine="426"/>
        <w:jc w:val="both"/>
      </w:pPr>
      <w:r w:rsidRPr="00A767CF">
        <w:t>Но в начале –</w:t>
      </w:r>
    </w:p>
    <w:p w:rsidR="00C84203" w:rsidRPr="00A767CF" w:rsidRDefault="00C84203" w:rsidP="00105068">
      <w:pPr>
        <w:widowControl w:val="0"/>
        <w:tabs>
          <w:tab w:val="left" w:pos="4962"/>
        </w:tabs>
        <w:ind w:firstLine="426"/>
        <w:jc w:val="both"/>
      </w:pPr>
      <w:r w:rsidRPr="00A767CF">
        <w:t>Только глаз твоих</w:t>
      </w:r>
    </w:p>
    <w:p w:rsidR="00C84203" w:rsidRPr="00A767CF" w:rsidRDefault="00C84203" w:rsidP="00105068">
      <w:pPr>
        <w:widowControl w:val="0"/>
        <w:tabs>
          <w:tab w:val="left" w:pos="4962"/>
        </w:tabs>
        <w:ind w:firstLine="426"/>
        <w:jc w:val="both"/>
      </w:pPr>
      <w:r w:rsidRPr="00A767CF">
        <w:t>Два василька.</w:t>
      </w:r>
    </w:p>
    <w:p w:rsidR="00C84203" w:rsidRPr="00A767CF" w:rsidRDefault="00C84203" w:rsidP="00105068">
      <w:pPr>
        <w:widowControl w:val="0"/>
        <w:tabs>
          <w:tab w:val="left" w:pos="4962"/>
        </w:tabs>
        <w:ind w:firstLine="426"/>
        <w:jc w:val="both"/>
      </w:pPr>
      <w:r w:rsidRPr="00A767CF">
        <w:t>Кроме того, ведущее место в творч</w:t>
      </w:r>
      <w:r w:rsidRPr="00A767CF">
        <w:t>е</w:t>
      </w:r>
      <w:r w:rsidRPr="00A767CF">
        <w:t>стве Х. Осмиева занимает тема поэта и его поэзии, как, например, в стихотвор</w:t>
      </w:r>
      <w:r w:rsidRPr="00A767CF">
        <w:t>е</w:t>
      </w:r>
      <w:r w:rsidRPr="00A767CF">
        <w:t xml:space="preserve">ниях «Слушай поэта», «Мерила жизни», «Не остается без следа», «Я не искал </w:t>
      </w:r>
      <w:r w:rsidRPr="00A767CF">
        <w:lastRenderedPageBreak/>
        <w:t>другого пути», «Моя песня», «Сердце поэта». Снова затрагивается тема ката</w:t>
      </w:r>
      <w:r w:rsidRPr="00A767CF">
        <w:t>р</w:t>
      </w:r>
      <w:r w:rsidRPr="00A767CF">
        <w:t>сиса: «Жизнь дана нам, чтобы жить и страдать», – утверждает лирический г</w:t>
      </w:r>
      <w:r w:rsidRPr="00A767CF">
        <w:t>е</w:t>
      </w:r>
      <w:r w:rsidRPr="00A767CF">
        <w:t>рой. Образная лексика стихотворений, насыщенная высокими чувствами, по</w:t>
      </w:r>
      <w:r w:rsidRPr="00A767CF">
        <w:t>з</w:t>
      </w:r>
      <w:r w:rsidRPr="00A767CF">
        <w:t>воляет ярче раскрыть, заданную в поэт</w:t>
      </w:r>
      <w:r w:rsidRPr="00A767CF">
        <w:t>и</w:t>
      </w:r>
      <w:r w:rsidRPr="00A767CF">
        <w:t xml:space="preserve">ческом тексте тему. </w:t>
      </w:r>
      <w:proofErr w:type="gramStart"/>
      <w:r w:rsidRPr="00A767CF">
        <w:t>Автор метко испол</w:t>
      </w:r>
      <w:r w:rsidRPr="00A767CF">
        <w:t>ь</w:t>
      </w:r>
      <w:r w:rsidRPr="00A767CF">
        <w:t>зует богатую выразительную лексику: эпитеты («короткий век», «горные ква</w:t>
      </w:r>
      <w:r w:rsidRPr="00A767CF">
        <w:t>р</w:t>
      </w:r>
      <w:r w:rsidRPr="00A767CF">
        <w:t>цы»), антитезу («цвет весны и стужа з</w:t>
      </w:r>
      <w:r w:rsidRPr="00A767CF">
        <w:t>и</w:t>
      </w:r>
      <w:r w:rsidRPr="00A767CF">
        <w:t>мы»), персонификацию («жизнь очищ</w:t>
      </w:r>
      <w:r w:rsidRPr="00A767CF">
        <w:t>а</w:t>
      </w:r>
      <w:r w:rsidRPr="00A767CF">
        <w:t>ется»), градацию («узнали – славили – вынесли»):</w:t>
      </w:r>
      <w:proofErr w:type="gramEnd"/>
    </w:p>
    <w:p w:rsidR="00C84203" w:rsidRPr="00A767CF" w:rsidRDefault="00C84203" w:rsidP="00105068">
      <w:pPr>
        <w:widowControl w:val="0"/>
        <w:tabs>
          <w:tab w:val="left" w:pos="4962"/>
        </w:tabs>
        <w:ind w:firstLine="426"/>
        <w:jc w:val="both"/>
      </w:pPr>
      <w:r w:rsidRPr="00A767CF">
        <w:t>За короткий наш век чего не встр</w:t>
      </w:r>
      <w:r w:rsidRPr="00A767CF">
        <w:t>е</w:t>
      </w:r>
      <w:r w:rsidRPr="00A767CF">
        <w:t>чаем мы!</w:t>
      </w:r>
    </w:p>
    <w:p w:rsidR="00C84203" w:rsidRPr="00A767CF" w:rsidRDefault="00C84203" w:rsidP="00105068">
      <w:pPr>
        <w:widowControl w:val="0"/>
        <w:tabs>
          <w:tab w:val="left" w:pos="4962"/>
        </w:tabs>
        <w:ind w:firstLine="426"/>
        <w:jc w:val="both"/>
      </w:pPr>
      <w:r w:rsidRPr="00A767CF">
        <w:t>Цвет весны в нашей жизни сменяе</w:t>
      </w:r>
      <w:r w:rsidRPr="00A767CF">
        <w:t>т</w:t>
      </w:r>
      <w:r w:rsidRPr="00A767CF">
        <w:t>ся стужей зимы.</w:t>
      </w:r>
    </w:p>
    <w:p w:rsidR="00C84203" w:rsidRPr="00A767CF" w:rsidRDefault="00C84203" w:rsidP="00105068">
      <w:pPr>
        <w:widowControl w:val="0"/>
        <w:tabs>
          <w:tab w:val="left" w:pos="4962"/>
        </w:tabs>
        <w:ind w:firstLine="426"/>
        <w:jc w:val="both"/>
      </w:pPr>
      <w:r w:rsidRPr="00A767CF">
        <w:t>Все узнали и вынесли, в срамах стала душа,</w:t>
      </w:r>
    </w:p>
    <w:p w:rsidR="00C84203" w:rsidRPr="00A767CF" w:rsidRDefault="00C84203" w:rsidP="00105068">
      <w:pPr>
        <w:widowControl w:val="0"/>
        <w:tabs>
          <w:tab w:val="left" w:pos="4962"/>
        </w:tabs>
        <w:ind w:firstLine="426"/>
        <w:jc w:val="both"/>
      </w:pPr>
      <w:r w:rsidRPr="00A767CF">
        <w:t>Но славили жизнь, за беды клясть ее не спеша.</w:t>
      </w:r>
    </w:p>
    <w:p w:rsidR="00C84203" w:rsidRPr="00A767CF" w:rsidRDefault="00C84203" w:rsidP="00105068">
      <w:pPr>
        <w:widowControl w:val="0"/>
        <w:tabs>
          <w:tab w:val="left" w:pos="4962"/>
        </w:tabs>
        <w:ind w:firstLine="426"/>
        <w:jc w:val="both"/>
      </w:pPr>
      <w:r w:rsidRPr="00A767CF">
        <w:t>Ибо мы знаем, как через горные кварцы</w:t>
      </w:r>
    </w:p>
    <w:p w:rsidR="00C84203" w:rsidRPr="00A767CF" w:rsidRDefault="00C84203" w:rsidP="00105068">
      <w:pPr>
        <w:widowControl w:val="0"/>
        <w:tabs>
          <w:tab w:val="left" w:pos="4962"/>
        </w:tabs>
        <w:ind w:firstLine="426"/>
        <w:jc w:val="both"/>
      </w:pPr>
      <w:r w:rsidRPr="00A767CF">
        <w:t>Проходит вода родника, чтобы ч</w:t>
      </w:r>
      <w:r w:rsidRPr="00A767CF">
        <w:t>и</w:t>
      </w:r>
      <w:r w:rsidRPr="00A767CF">
        <w:t>стою стать водой,</w:t>
      </w:r>
    </w:p>
    <w:p w:rsidR="00C84203" w:rsidRPr="00A767CF" w:rsidRDefault="00C84203" w:rsidP="00105068">
      <w:pPr>
        <w:widowControl w:val="0"/>
        <w:tabs>
          <w:tab w:val="left" w:pos="4962"/>
        </w:tabs>
        <w:ind w:firstLine="426"/>
        <w:jc w:val="both"/>
      </w:pPr>
      <w:r w:rsidRPr="00A767CF">
        <w:t>Жизнь очищается в жарком  сердце поэта,</w:t>
      </w:r>
    </w:p>
    <w:p w:rsidR="00C84203" w:rsidRPr="00A767CF" w:rsidRDefault="00C84203" w:rsidP="00105068">
      <w:pPr>
        <w:widowControl w:val="0"/>
        <w:tabs>
          <w:tab w:val="left" w:pos="4962"/>
        </w:tabs>
        <w:ind w:firstLine="426"/>
        <w:jc w:val="both"/>
      </w:pPr>
      <w:r w:rsidRPr="00A767CF">
        <w:t>В нем осаждаясь радостями и сол</w:t>
      </w:r>
      <w:r w:rsidRPr="00A767CF">
        <w:t>е</w:t>
      </w:r>
      <w:r w:rsidRPr="00A767CF">
        <w:t>ной бедой.</w:t>
      </w:r>
    </w:p>
    <w:p w:rsidR="00C84203" w:rsidRPr="00A767CF" w:rsidRDefault="00C84203" w:rsidP="00105068">
      <w:pPr>
        <w:widowControl w:val="0"/>
        <w:tabs>
          <w:tab w:val="left" w:pos="4962"/>
        </w:tabs>
        <w:ind w:firstLine="426"/>
        <w:jc w:val="both"/>
      </w:pPr>
      <w:r w:rsidRPr="00A767CF">
        <w:t>Ведущей  в поэтическом творчестве Х. Осмиева является тема матери и же</w:t>
      </w:r>
      <w:r w:rsidRPr="00A767CF">
        <w:t>н</w:t>
      </w:r>
      <w:r w:rsidRPr="00A767CF">
        <w:t>щины («Вспомнив мать», «Женщине», «Свет, идущий от матери», «Не переж</w:t>
      </w:r>
      <w:r w:rsidRPr="00A767CF">
        <w:t>и</w:t>
      </w:r>
      <w:r w:rsidRPr="00A767CF">
        <w:t>вай, мама», «Поцелуй матери»). Мать для поэта самый родной и близкий чел</w:t>
      </w:r>
      <w:r w:rsidRPr="00A767CF">
        <w:t>о</w:t>
      </w:r>
      <w:r w:rsidRPr="00A767CF">
        <w:t>век, она подарила ему жизнь и вырастила достойным человеком, дала тепло своего сердца и щедрый поцелуй:</w:t>
      </w:r>
    </w:p>
    <w:p w:rsidR="00C84203" w:rsidRPr="00A767CF" w:rsidRDefault="00C84203" w:rsidP="00105068">
      <w:pPr>
        <w:widowControl w:val="0"/>
        <w:tabs>
          <w:tab w:val="left" w:pos="4962"/>
        </w:tabs>
        <w:ind w:firstLine="426"/>
        <w:jc w:val="both"/>
      </w:pPr>
      <w:r w:rsidRPr="00A767CF">
        <w:t>Как только что собранный мед,</w:t>
      </w:r>
    </w:p>
    <w:p w:rsidR="00C84203" w:rsidRPr="00A767CF" w:rsidRDefault="00C84203" w:rsidP="00105068">
      <w:pPr>
        <w:widowControl w:val="0"/>
        <w:tabs>
          <w:tab w:val="left" w:pos="4962"/>
        </w:tabs>
        <w:ind w:firstLine="426"/>
        <w:jc w:val="both"/>
      </w:pPr>
      <w:r w:rsidRPr="00A767CF">
        <w:t>Сладким бывает для человека.</w:t>
      </w:r>
    </w:p>
    <w:p w:rsidR="00C84203" w:rsidRPr="00A767CF" w:rsidRDefault="00C84203" w:rsidP="00105068">
      <w:pPr>
        <w:widowControl w:val="0"/>
        <w:tabs>
          <w:tab w:val="left" w:pos="4962"/>
        </w:tabs>
        <w:ind w:firstLine="426"/>
        <w:jc w:val="both"/>
      </w:pPr>
      <w:r w:rsidRPr="00A767CF">
        <w:t>Щедрой матерью с любовью</w:t>
      </w:r>
    </w:p>
    <w:p w:rsidR="00C84203" w:rsidRPr="00A767CF" w:rsidRDefault="00C84203" w:rsidP="00105068">
      <w:pPr>
        <w:widowControl w:val="0"/>
        <w:tabs>
          <w:tab w:val="left" w:pos="4962"/>
        </w:tabs>
        <w:ind w:firstLine="426"/>
        <w:jc w:val="both"/>
      </w:pPr>
      <w:r w:rsidRPr="00A767CF">
        <w:t>Оставленный на щеке поцелуй.</w:t>
      </w:r>
    </w:p>
    <w:p w:rsidR="00C84203" w:rsidRPr="00A767CF" w:rsidRDefault="00C84203" w:rsidP="00105068">
      <w:pPr>
        <w:widowControl w:val="0"/>
        <w:tabs>
          <w:tab w:val="left" w:pos="4962"/>
        </w:tabs>
        <w:ind w:firstLine="426"/>
        <w:jc w:val="both"/>
      </w:pPr>
      <w:r w:rsidRPr="00A767CF">
        <w:t>Большой творческой удачей поэта можно считать его философскую лирику, которая отличается богатством и глуб</w:t>
      </w:r>
      <w:r w:rsidRPr="00A767CF">
        <w:t>и</w:t>
      </w:r>
      <w:r w:rsidRPr="00A767CF">
        <w:t xml:space="preserve">ной смыслового содержания. Жизненные уроки поэта высказаны ясно и прозрачно в стихотворении «Не остается без следа». Лирический герой призывает читателя не совершать недостойных поступков, все </w:t>
      </w:r>
      <w:r w:rsidRPr="00A767CF">
        <w:lastRenderedPageBreak/>
        <w:t>сделанное человеком в жизни, хорошее и плохое, доброе и злое, вернется к нему бумерангом:</w:t>
      </w:r>
    </w:p>
    <w:p w:rsidR="00C84203" w:rsidRPr="00A767CF" w:rsidRDefault="00C84203" w:rsidP="00105068">
      <w:pPr>
        <w:widowControl w:val="0"/>
        <w:tabs>
          <w:tab w:val="left" w:pos="4962"/>
        </w:tabs>
        <w:ind w:firstLine="426"/>
        <w:jc w:val="both"/>
      </w:pPr>
      <w:r w:rsidRPr="00A767CF">
        <w:t>Все, что сделал человек при жизни,</w:t>
      </w:r>
    </w:p>
    <w:p w:rsidR="00C84203" w:rsidRPr="00A767CF" w:rsidRDefault="00C84203" w:rsidP="00105068">
      <w:pPr>
        <w:widowControl w:val="0"/>
        <w:tabs>
          <w:tab w:val="left" w:pos="4962"/>
        </w:tabs>
        <w:ind w:firstLine="426"/>
        <w:jc w:val="both"/>
      </w:pPr>
      <w:r w:rsidRPr="00A767CF">
        <w:t>Когда-нибудь достанется его сыну.</w:t>
      </w:r>
    </w:p>
    <w:p w:rsidR="00C84203" w:rsidRPr="00A767CF" w:rsidRDefault="00C84203" w:rsidP="00105068">
      <w:pPr>
        <w:widowControl w:val="0"/>
        <w:tabs>
          <w:tab w:val="left" w:pos="4962"/>
        </w:tabs>
        <w:ind w:firstLine="426"/>
        <w:jc w:val="both"/>
      </w:pPr>
      <w:r w:rsidRPr="00A767CF">
        <w:t>Все, что сделал человек плохого,</w:t>
      </w:r>
    </w:p>
    <w:p w:rsidR="00C84203" w:rsidRPr="00A767CF" w:rsidRDefault="00C84203" w:rsidP="00105068">
      <w:pPr>
        <w:widowControl w:val="0"/>
        <w:tabs>
          <w:tab w:val="left" w:pos="4962"/>
        </w:tabs>
        <w:ind w:firstLine="426"/>
        <w:jc w:val="both"/>
      </w:pPr>
      <w:r w:rsidRPr="00A767CF">
        <w:t>Достанется ему самому.</w:t>
      </w:r>
    </w:p>
    <w:p w:rsidR="00C84203" w:rsidRPr="00A767CF" w:rsidRDefault="00C84203" w:rsidP="00105068">
      <w:pPr>
        <w:widowControl w:val="0"/>
        <w:tabs>
          <w:tab w:val="left" w:pos="4962"/>
        </w:tabs>
        <w:ind w:firstLine="426"/>
        <w:jc w:val="both"/>
      </w:pPr>
      <w:r w:rsidRPr="00A767CF">
        <w:t>Итак, стихи Х. Осмиева, адресова</w:t>
      </w:r>
      <w:r w:rsidRPr="00A767CF">
        <w:t>н</w:t>
      </w:r>
      <w:r w:rsidRPr="00A767CF">
        <w:t>ные государству и власти, матери и женщине, каждому отдельно взятому ч</w:t>
      </w:r>
      <w:r w:rsidRPr="00A767CF">
        <w:t>е</w:t>
      </w:r>
      <w:r w:rsidRPr="00A767CF">
        <w:t>ловеку и обществу в целом, имеют опр</w:t>
      </w:r>
      <w:r w:rsidRPr="00A767CF">
        <w:t>е</w:t>
      </w:r>
      <w:r w:rsidRPr="00A767CF">
        <w:t>деленное воспитательное значение не только для подрастающего поколения, но и для взрослых людей. Главное чувство, сопровождающее лирика всю жизнь, – любовь к человеку и людям. Не случайно все стихи автора звучат как отрывки из диалога с самим собой, так поэт подта</w:t>
      </w:r>
      <w:r w:rsidRPr="00A767CF">
        <w:t>л</w:t>
      </w:r>
      <w:r w:rsidRPr="00A767CF">
        <w:t>кивает читателя к важным выводам о жизни:</w:t>
      </w:r>
    </w:p>
    <w:p w:rsidR="00C84203" w:rsidRPr="00A767CF" w:rsidRDefault="00C84203" w:rsidP="00105068">
      <w:pPr>
        <w:widowControl w:val="0"/>
        <w:tabs>
          <w:tab w:val="left" w:pos="4962"/>
        </w:tabs>
        <w:ind w:firstLine="426"/>
        <w:jc w:val="both"/>
      </w:pPr>
      <w:r w:rsidRPr="00A767CF">
        <w:t>Вот здесь,</w:t>
      </w:r>
    </w:p>
    <w:p w:rsidR="00C84203" w:rsidRPr="00A767CF" w:rsidRDefault="00C84203" w:rsidP="00105068">
      <w:pPr>
        <w:widowControl w:val="0"/>
        <w:tabs>
          <w:tab w:val="left" w:pos="4962"/>
        </w:tabs>
        <w:ind w:firstLine="426"/>
        <w:jc w:val="both"/>
      </w:pPr>
      <w:r w:rsidRPr="00A767CF">
        <w:t>Средь ущелий и скал,</w:t>
      </w:r>
    </w:p>
    <w:p w:rsidR="00C84203" w:rsidRPr="00A767CF" w:rsidRDefault="00C84203" w:rsidP="00105068">
      <w:pPr>
        <w:widowControl w:val="0"/>
        <w:tabs>
          <w:tab w:val="left" w:pos="4962"/>
        </w:tabs>
        <w:ind w:firstLine="426"/>
        <w:jc w:val="both"/>
      </w:pPr>
      <w:r w:rsidRPr="00A767CF">
        <w:t>Я нежное «нана»</w:t>
      </w:r>
    </w:p>
    <w:p w:rsidR="00C84203" w:rsidRPr="00A767CF" w:rsidRDefault="00C84203" w:rsidP="00105068">
      <w:pPr>
        <w:widowControl w:val="0"/>
        <w:tabs>
          <w:tab w:val="left" w:pos="4962"/>
        </w:tabs>
        <w:ind w:firstLine="426"/>
        <w:jc w:val="both"/>
      </w:pPr>
      <w:r w:rsidRPr="00A767CF">
        <w:t>Впервые сказал.</w:t>
      </w:r>
    </w:p>
    <w:p w:rsidR="00C84203" w:rsidRPr="00A767CF" w:rsidRDefault="00C84203" w:rsidP="00105068">
      <w:pPr>
        <w:widowControl w:val="0"/>
        <w:tabs>
          <w:tab w:val="left" w:pos="4962"/>
        </w:tabs>
        <w:ind w:firstLine="426"/>
        <w:jc w:val="both"/>
      </w:pPr>
      <w:r w:rsidRPr="00A767CF">
        <w:t>В моей плоти возник,</w:t>
      </w:r>
    </w:p>
    <w:p w:rsidR="00C84203" w:rsidRPr="00A767CF" w:rsidRDefault="00C84203" w:rsidP="00105068">
      <w:pPr>
        <w:widowControl w:val="0"/>
        <w:tabs>
          <w:tab w:val="left" w:pos="4962"/>
        </w:tabs>
        <w:ind w:firstLine="426"/>
        <w:jc w:val="both"/>
      </w:pPr>
      <w:r w:rsidRPr="00A767CF">
        <w:t>Мой древний и юный язык!</w:t>
      </w:r>
    </w:p>
    <w:p w:rsidR="00C84203" w:rsidRPr="00A767CF" w:rsidRDefault="00C84203" w:rsidP="00105068">
      <w:pPr>
        <w:widowControl w:val="0"/>
        <w:tabs>
          <w:tab w:val="left" w:pos="4962"/>
        </w:tabs>
        <w:ind w:firstLine="426"/>
        <w:jc w:val="both"/>
      </w:pPr>
      <w:r w:rsidRPr="00A767CF">
        <w:t>Таким образом, в творчестве Х. О</w:t>
      </w:r>
      <w:r w:rsidRPr="00A767CF">
        <w:t>с</w:t>
      </w:r>
      <w:r w:rsidRPr="00A767CF">
        <w:t>миева большое  место занимает поэзия, содержащая философское размышление о назначении человеческой жизни. Автор все чаще обращается к патриотической теме, центром поэтических произведений становятся внутренние чувства и мысли: «Людям нужна свобода», «Берегите ч</w:t>
      </w:r>
      <w:r w:rsidRPr="00A767CF">
        <w:t>е</w:t>
      </w:r>
      <w:r w:rsidRPr="00A767CF">
        <w:t>ловеческое доверие», «Сила корней», «Жизнь»:</w:t>
      </w:r>
    </w:p>
    <w:p w:rsidR="00C84203" w:rsidRPr="00A767CF" w:rsidRDefault="00C84203" w:rsidP="00105068">
      <w:pPr>
        <w:widowControl w:val="0"/>
        <w:tabs>
          <w:tab w:val="left" w:pos="4962"/>
        </w:tabs>
        <w:ind w:firstLine="426"/>
        <w:jc w:val="both"/>
      </w:pPr>
      <w:r w:rsidRPr="00A767CF">
        <w:t>Понял я теперь смысл жизни.</w:t>
      </w:r>
    </w:p>
    <w:p w:rsidR="00C84203" w:rsidRPr="00A767CF" w:rsidRDefault="00C84203" w:rsidP="00105068">
      <w:pPr>
        <w:widowControl w:val="0"/>
        <w:tabs>
          <w:tab w:val="left" w:pos="4962"/>
        </w:tabs>
        <w:ind w:firstLine="426"/>
        <w:jc w:val="both"/>
      </w:pPr>
      <w:r w:rsidRPr="00A767CF">
        <w:t>Сколько я узнал и сколько пережил!</w:t>
      </w:r>
    </w:p>
    <w:p w:rsidR="00C84203" w:rsidRPr="00A767CF" w:rsidRDefault="00C84203" w:rsidP="00105068">
      <w:pPr>
        <w:widowControl w:val="0"/>
        <w:tabs>
          <w:tab w:val="left" w:pos="4962"/>
        </w:tabs>
        <w:ind w:firstLine="426"/>
        <w:jc w:val="both"/>
      </w:pPr>
      <w:r w:rsidRPr="00A767CF">
        <w:t>Долго ходил я в чужой стране,</w:t>
      </w:r>
    </w:p>
    <w:p w:rsidR="00C84203" w:rsidRPr="00A767CF" w:rsidRDefault="00C84203" w:rsidP="00105068">
      <w:pPr>
        <w:widowControl w:val="0"/>
        <w:tabs>
          <w:tab w:val="left" w:pos="4962"/>
        </w:tabs>
        <w:ind w:firstLine="426"/>
        <w:jc w:val="both"/>
      </w:pPr>
      <w:r w:rsidRPr="00A767CF">
        <w:t>Поэтому имею право говорить:</w:t>
      </w:r>
    </w:p>
    <w:p w:rsidR="00C84203" w:rsidRPr="00A767CF" w:rsidRDefault="00C84203" w:rsidP="00105068">
      <w:pPr>
        <w:widowControl w:val="0"/>
        <w:tabs>
          <w:tab w:val="left" w:pos="4962"/>
        </w:tabs>
        <w:ind w:firstLine="426"/>
        <w:jc w:val="both"/>
      </w:pPr>
      <w:r w:rsidRPr="00A767CF">
        <w:t>«Жизнь человека удлиняется</w:t>
      </w:r>
    </w:p>
    <w:p w:rsidR="00C84203" w:rsidRPr="00A767CF" w:rsidRDefault="00C84203" w:rsidP="00105068">
      <w:pPr>
        <w:widowControl w:val="0"/>
        <w:tabs>
          <w:tab w:val="left" w:pos="4962"/>
        </w:tabs>
        <w:ind w:firstLine="426"/>
        <w:jc w:val="both"/>
      </w:pPr>
      <w:r w:rsidRPr="00A767CF">
        <w:t>И укорачивается самим человеком».</w:t>
      </w:r>
    </w:p>
    <w:p w:rsidR="00C84203" w:rsidRPr="00A767CF" w:rsidRDefault="00C84203" w:rsidP="00105068">
      <w:pPr>
        <w:widowControl w:val="0"/>
        <w:tabs>
          <w:tab w:val="left" w:pos="4962"/>
        </w:tabs>
        <w:ind w:firstLine="426"/>
        <w:jc w:val="both"/>
      </w:pPr>
      <w:r w:rsidRPr="00A767CF">
        <w:t>Один бывает при жизни живым тр</w:t>
      </w:r>
      <w:r w:rsidRPr="00A767CF">
        <w:t>у</w:t>
      </w:r>
      <w:r w:rsidRPr="00A767CF">
        <w:t>пом,</w:t>
      </w:r>
    </w:p>
    <w:p w:rsidR="00C84203" w:rsidRPr="00A767CF" w:rsidRDefault="00C84203" w:rsidP="00105068">
      <w:pPr>
        <w:widowControl w:val="0"/>
        <w:tabs>
          <w:tab w:val="left" w:pos="4962"/>
        </w:tabs>
        <w:ind w:firstLine="426"/>
        <w:jc w:val="both"/>
      </w:pPr>
      <w:r w:rsidRPr="00A767CF">
        <w:t>Разве, что он дышит еле-еле.</w:t>
      </w:r>
    </w:p>
    <w:p w:rsidR="00C84203" w:rsidRPr="00A767CF" w:rsidRDefault="00C84203" w:rsidP="00105068">
      <w:pPr>
        <w:widowControl w:val="0"/>
        <w:tabs>
          <w:tab w:val="left" w:pos="4962"/>
        </w:tabs>
        <w:ind w:firstLine="426"/>
        <w:jc w:val="both"/>
      </w:pPr>
      <w:r w:rsidRPr="00A767CF">
        <w:t>Другой же и после смерти</w:t>
      </w:r>
    </w:p>
    <w:p w:rsidR="00C84203" w:rsidRPr="00A767CF" w:rsidRDefault="00C84203" w:rsidP="00105068">
      <w:pPr>
        <w:widowControl w:val="0"/>
        <w:tabs>
          <w:tab w:val="left" w:pos="4962"/>
        </w:tabs>
        <w:ind w:firstLine="426"/>
        <w:jc w:val="both"/>
      </w:pPr>
      <w:r w:rsidRPr="00A767CF">
        <w:t>Остается живым, как солнце золотое,</w:t>
      </w:r>
    </w:p>
    <w:p w:rsidR="00C84203" w:rsidRPr="00A767CF" w:rsidRDefault="00C84203" w:rsidP="00105068">
      <w:pPr>
        <w:widowControl w:val="0"/>
        <w:tabs>
          <w:tab w:val="left" w:pos="4962"/>
        </w:tabs>
        <w:ind w:firstLine="426"/>
        <w:jc w:val="both"/>
      </w:pPr>
      <w:r w:rsidRPr="00A767CF">
        <w:t>Среди живых людей всегда.</w:t>
      </w:r>
    </w:p>
    <w:p w:rsidR="00C84203" w:rsidRPr="00A767CF" w:rsidRDefault="00C84203" w:rsidP="00105068">
      <w:pPr>
        <w:widowControl w:val="0"/>
        <w:tabs>
          <w:tab w:val="left" w:pos="4962"/>
        </w:tabs>
        <w:ind w:firstLine="426"/>
        <w:jc w:val="both"/>
      </w:pPr>
      <w:r w:rsidRPr="00A767CF">
        <w:t>В лирических произведениях Х. О</w:t>
      </w:r>
      <w:r w:rsidRPr="00A767CF">
        <w:t>с</w:t>
      </w:r>
      <w:r w:rsidRPr="00A767CF">
        <w:t xml:space="preserve">миева за строками, полными надежды на лучшее будущее для ингушского народа, </w:t>
      </w:r>
      <w:r w:rsidRPr="00A767CF">
        <w:lastRenderedPageBreak/>
        <w:t>постоянными мыслями за его вечное г</w:t>
      </w:r>
      <w:r w:rsidRPr="00A767CF">
        <w:t>о</w:t>
      </w:r>
      <w:r w:rsidRPr="00A767CF">
        <w:t>нение и страдания, открывается талан</w:t>
      </w:r>
      <w:r w:rsidRPr="00A767CF">
        <w:t>т</w:t>
      </w:r>
      <w:r w:rsidRPr="00A767CF">
        <w:t>ливый национальный поэт, беззаветно преданный и влюблённый в отчий край, в родную природу и землю, в высокие горы и широкие поля: «Ценность поэт</w:t>
      </w:r>
      <w:r w:rsidRPr="00A767CF">
        <w:t>и</w:t>
      </w:r>
      <w:r w:rsidRPr="00A767CF">
        <w:t xml:space="preserve">ческого произведения, его живучесть»[2, 321]. </w:t>
      </w:r>
    </w:p>
    <w:p w:rsidR="00C84203" w:rsidRPr="00A767CF" w:rsidRDefault="00C84203" w:rsidP="00105068">
      <w:pPr>
        <w:widowControl w:val="0"/>
        <w:tabs>
          <w:tab w:val="left" w:pos="4962"/>
        </w:tabs>
        <w:ind w:firstLine="426"/>
        <w:jc w:val="both"/>
      </w:pPr>
      <w:r w:rsidRPr="00A767CF">
        <w:t>Перед нами предстаёт самобытная и интересная личность с чертами сильного и мужественного характера, драмати</w:t>
      </w:r>
      <w:r w:rsidRPr="00A767CF">
        <w:t>з</w:t>
      </w:r>
      <w:r w:rsidRPr="00A767CF">
        <w:t>мом переживаний и чистотой помыслов. Лирический герой задает риторический вопрос: «Что дороже тебя, моя родина?» Он требует правильный ответ: «Счастье, радость всегда с тобой». Это позволяет читателю увидеть весь жизненный путь поэта, ибо в своих стихах он предстаёт перед нами открытым и предельно и</w:t>
      </w:r>
      <w:r w:rsidRPr="00A767CF">
        <w:t>с</w:t>
      </w:r>
      <w:r w:rsidRPr="00A767CF">
        <w:t>кренним.</w:t>
      </w:r>
    </w:p>
    <w:p w:rsidR="00C84203" w:rsidRPr="00A767CF" w:rsidRDefault="00C84203" w:rsidP="00105068">
      <w:pPr>
        <w:widowControl w:val="0"/>
        <w:tabs>
          <w:tab w:val="left" w:pos="4962"/>
        </w:tabs>
        <w:ind w:firstLine="426"/>
        <w:jc w:val="both"/>
      </w:pPr>
      <w:r w:rsidRPr="00A767CF">
        <w:t>Если внимательно проанализировать поэзию и прозу Х. Осмиева, то можно легко увидеть напряжённые поиски п</w:t>
      </w:r>
      <w:r w:rsidRPr="00A767CF">
        <w:t>о</w:t>
      </w:r>
      <w:r w:rsidRPr="00A767CF">
        <w:t>эта своего места в жизни, услышать его раздумья о том, что «жизнь человека удлиняется самим человеком». Видно, что он верил в светлое будущее своего многострадального народа: «Небо созд</w:t>
      </w:r>
      <w:r w:rsidRPr="00A767CF">
        <w:t>а</w:t>
      </w:r>
      <w:r w:rsidRPr="00A767CF">
        <w:t>но для того, чтобы любил человек». Ха</w:t>
      </w:r>
      <w:r w:rsidRPr="00A767CF">
        <w:t>м</w:t>
      </w:r>
      <w:r w:rsidRPr="00A767CF">
        <w:t>зат Осмиев в воспоминаниях часто во</w:t>
      </w:r>
      <w:r w:rsidRPr="00A767CF">
        <w:t>з</w:t>
      </w:r>
      <w:r w:rsidRPr="00A767CF">
        <w:t xml:space="preserve">вращается  на родину: «Эти скалы, эти реки, небеса в огне и в сердце у меня навеки, в самой глубине». </w:t>
      </w:r>
    </w:p>
    <w:p w:rsidR="00C84203" w:rsidRPr="00A767CF" w:rsidRDefault="00C84203" w:rsidP="00105068">
      <w:pPr>
        <w:widowControl w:val="0"/>
        <w:tabs>
          <w:tab w:val="left" w:pos="4962"/>
        </w:tabs>
        <w:ind w:firstLine="426"/>
        <w:jc w:val="both"/>
      </w:pPr>
      <w:r w:rsidRPr="00A767CF">
        <w:t xml:space="preserve">Известно, что вторая половина </w:t>
      </w:r>
      <w:r w:rsidRPr="00A767CF">
        <w:rPr>
          <w:lang w:val="en-US"/>
        </w:rPr>
        <w:t>XX</w:t>
      </w:r>
      <w:r w:rsidRPr="00A767CF">
        <w:t xml:space="preserve"> столетия стала взлетом ингушской по</w:t>
      </w:r>
      <w:r w:rsidRPr="00A767CF">
        <w:t>э</w:t>
      </w:r>
      <w:r w:rsidRPr="00A767CF">
        <w:t>зии, тогда были написаны многие новые стихотворения и поэмы авторов, стоя</w:t>
      </w:r>
      <w:r w:rsidRPr="00A767CF">
        <w:t>в</w:t>
      </w:r>
      <w:r w:rsidRPr="00A767CF">
        <w:t>ших у истоков ингушской литературы, а также тех, кто начал свой творческий путь в начале 50-х годов. Обостренное восприятие политической жизни страны и края, социально-общественных явл</w:t>
      </w:r>
      <w:r w:rsidRPr="00A767CF">
        <w:t>е</w:t>
      </w:r>
      <w:r w:rsidRPr="00A767CF">
        <w:t>ний, пристальный и долгий взгляд в б</w:t>
      </w:r>
      <w:r w:rsidRPr="00A767CF">
        <w:t>у</w:t>
      </w:r>
      <w:r w:rsidRPr="00A767CF">
        <w:t xml:space="preserve">дущее нашей необъятной страны было характерно их творчеству. </w:t>
      </w:r>
    </w:p>
    <w:p w:rsidR="00C84203" w:rsidRPr="00A767CF" w:rsidRDefault="00C84203" w:rsidP="00105068">
      <w:pPr>
        <w:widowControl w:val="0"/>
        <w:tabs>
          <w:tab w:val="left" w:pos="4962"/>
        </w:tabs>
        <w:ind w:firstLine="426"/>
        <w:jc w:val="both"/>
      </w:pPr>
      <w:r w:rsidRPr="00A767CF">
        <w:t>Теме молодости и старости, быстр</w:t>
      </w:r>
      <w:r w:rsidRPr="00A767CF">
        <w:t>о</w:t>
      </w:r>
      <w:r w:rsidRPr="00A767CF">
        <w:t xml:space="preserve">течности человеческой жизни, бренности существования людей посвящены многие поэтические произведения Х. Осмиева («Когда мы были молодые», «Молодость и старость», «Смерть», «Быстро ушла </w:t>
      </w:r>
      <w:r w:rsidRPr="00A767CF">
        <w:lastRenderedPageBreak/>
        <w:t>моя молодость»). Юность в жизни чел</w:t>
      </w:r>
      <w:r w:rsidRPr="00A767CF">
        <w:t>о</w:t>
      </w:r>
      <w:r w:rsidRPr="00A767CF">
        <w:t>века проходит очень быстро, это только один миг, какое-то мгновение, «заря жизни» дарит человеку радость и вдо</w:t>
      </w:r>
      <w:r w:rsidRPr="00A767CF">
        <w:t>х</w:t>
      </w:r>
      <w:r w:rsidRPr="00A767CF">
        <w:t xml:space="preserve">новение, уверенность и надежду, свет и тепло, она озаряет жизнь: </w:t>
      </w:r>
    </w:p>
    <w:p w:rsidR="00C84203" w:rsidRPr="00A767CF" w:rsidRDefault="00C84203" w:rsidP="00C84203">
      <w:pPr>
        <w:widowControl w:val="0"/>
        <w:tabs>
          <w:tab w:val="left" w:pos="4962"/>
        </w:tabs>
        <w:ind w:firstLine="822"/>
        <w:jc w:val="both"/>
      </w:pPr>
    </w:p>
    <w:p w:rsidR="00C84203" w:rsidRPr="00A767CF" w:rsidRDefault="00C84203" w:rsidP="00105068">
      <w:pPr>
        <w:widowControl w:val="0"/>
        <w:tabs>
          <w:tab w:val="left" w:pos="4962"/>
        </w:tabs>
        <w:ind w:firstLine="426"/>
        <w:jc w:val="both"/>
      </w:pPr>
      <w:r w:rsidRPr="00A767CF">
        <w:t>Юность</w:t>
      </w:r>
    </w:p>
    <w:p w:rsidR="00C84203" w:rsidRPr="00A767CF" w:rsidRDefault="00C84203" w:rsidP="00105068">
      <w:pPr>
        <w:widowControl w:val="0"/>
        <w:tabs>
          <w:tab w:val="left" w:pos="4962"/>
        </w:tabs>
        <w:ind w:firstLine="426"/>
        <w:jc w:val="both"/>
      </w:pPr>
      <w:r w:rsidRPr="00A767CF">
        <w:t>Словно это в горах,</w:t>
      </w:r>
    </w:p>
    <w:p w:rsidR="00C84203" w:rsidRPr="00A767CF" w:rsidRDefault="00C84203" w:rsidP="00105068">
      <w:pPr>
        <w:widowControl w:val="0"/>
        <w:tabs>
          <w:tab w:val="left" w:pos="4962"/>
        </w:tabs>
        <w:ind w:firstLine="426"/>
        <w:jc w:val="both"/>
      </w:pPr>
      <w:r w:rsidRPr="00A767CF">
        <w:t>Оглашая окрестности гулко,</w:t>
      </w:r>
    </w:p>
    <w:p w:rsidR="00C84203" w:rsidRPr="00A767CF" w:rsidRDefault="00C84203" w:rsidP="00105068">
      <w:pPr>
        <w:widowControl w:val="0"/>
        <w:tabs>
          <w:tab w:val="left" w:pos="4962"/>
        </w:tabs>
        <w:ind w:firstLine="426"/>
        <w:jc w:val="both"/>
      </w:pPr>
      <w:r w:rsidRPr="00A767CF">
        <w:t>Будто гонят коня,</w:t>
      </w:r>
    </w:p>
    <w:p w:rsidR="00C84203" w:rsidRPr="00A767CF" w:rsidRDefault="00C84203" w:rsidP="00105068">
      <w:pPr>
        <w:widowControl w:val="0"/>
        <w:tabs>
          <w:tab w:val="left" w:pos="4962"/>
        </w:tabs>
        <w:ind w:firstLine="426"/>
        <w:jc w:val="both"/>
      </w:pPr>
      <w:r w:rsidRPr="00A767CF">
        <w:t xml:space="preserve">В сердце жгучую боль затая, </w:t>
      </w:r>
    </w:p>
    <w:p w:rsidR="00C84203" w:rsidRPr="00A767CF" w:rsidRDefault="00C84203" w:rsidP="00105068">
      <w:pPr>
        <w:widowControl w:val="0"/>
        <w:tabs>
          <w:tab w:val="left" w:pos="4962"/>
        </w:tabs>
        <w:ind w:firstLine="426"/>
        <w:jc w:val="both"/>
      </w:pPr>
      <w:r w:rsidRPr="00A767CF">
        <w:t>Ты летишь на меня</w:t>
      </w:r>
    </w:p>
    <w:p w:rsidR="00C84203" w:rsidRPr="00A767CF" w:rsidRDefault="00C84203" w:rsidP="00105068">
      <w:pPr>
        <w:widowControl w:val="0"/>
        <w:tabs>
          <w:tab w:val="left" w:pos="4962"/>
        </w:tabs>
        <w:ind w:firstLine="426"/>
        <w:jc w:val="both"/>
      </w:pPr>
      <w:r w:rsidRPr="00A767CF">
        <w:t>Из родного в селе переулка,</w:t>
      </w:r>
    </w:p>
    <w:p w:rsidR="00C84203" w:rsidRPr="00A767CF" w:rsidRDefault="00C84203" w:rsidP="00105068">
      <w:pPr>
        <w:widowControl w:val="0"/>
        <w:tabs>
          <w:tab w:val="left" w:pos="4962"/>
        </w:tabs>
        <w:ind w:firstLine="426"/>
        <w:jc w:val="both"/>
      </w:pPr>
      <w:r w:rsidRPr="00A767CF">
        <w:t xml:space="preserve"> Ты встречаешь меня,</w:t>
      </w:r>
    </w:p>
    <w:p w:rsidR="00C84203" w:rsidRPr="00A767CF" w:rsidRDefault="00C84203" w:rsidP="00105068">
      <w:pPr>
        <w:widowControl w:val="0"/>
        <w:tabs>
          <w:tab w:val="left" w:pos="4962"/>
        </w:tabs>
        <w:ind w:firstLine="426"/>
        <w:jc w:val="both"/>
      </w:pPr>
      <w:r w:rsidRPr="00A767CF">
        <w:t>Ясноокая юность!</w:t>
      </w:r>
    </w:p>
    <w:p w:rsidR="00C84203" w:rsidRPr="00A767CF" w:rsidRDefault="00C84203" w:rsidP="00105068">
      <w:pPr>
        <w:widowControl w:val="0"/>
        <w:tabs>
          <w:tab w:val="left" w:pos="4962"/>
        </w:tabs>
        <w:ind w:firstLine="426"/>
        <w:jc w:val="both"/>
      </w:pPr>
      <w:r w:rsidRPr="00A767CF">
        <w:t>Жизнь проходит быстро, ушедшее время никогда нам не вернуть, старость может застать человека врасплох, и об этом необходимо помнить. Автор вновь и вновь заставляет читателя задуматься над вопросами смысла жизни, места ч</w:t>
      </w:r>
      <w:r w:rsidRPr="00A767CF">
        <w:t>е</w:t>
      </w:r>
      <w:r w:rsidRPr="00A767CF">
        <w:t>ловека на земле:</w:t>
      </w:r>
    </w:p>
    <w:p w:rsidR="00C84203" w:rsidRPr="00A767CF" w:rsidRDefault="00C84203" w:rsidP="00105068">
      <w:pPr>
        <w:widowControl w:val="0"/>
        <w:tabs>
          <w:tab w:val="left" w:pos="4962"/>
        </w:tabs>
        <w:ind w:firstLine="426"/>
        <w:jc w:val="both"/>
      </w:pPr>
      <w:r w:rsidRPr="00A767CF">
        <w:t>Старость</w:t>
      </w:r>
    </w:p>
    <w:p w:rsidR="00C84203" w:rsidRPr="00A767CF" w:rsidRDefault="00C84203" w:rsidP="00105068">
      <w:pPr>
        <w:widowControl w:val="0"/>
        <w:tabs>
          <w:tab w:val="left" w:pos="4962"/>
        </w:tabs>
        <w:ind w:firstLine="426"/>
        <w:jc w:val="both"/>
      </w:pPr>
      <w:r w:rsidRPr="00A767CF">
        <w:t>Говоришь ты о старости мне…</w:t>
      </w:r>
    </w:p>
    <w:p w:rsidR="00C84203" w:rsidRPr="00A767CF" w:rsidRDefault="00C84203" w:rsidP="00105068">
      <w:pPr>
        <w:widowControl w:val="0"/>
        <w:tabs>
          <w:tab w:val="left" w:pos="4962"/>
        </w:tabs>
        <w:ind w:firstLine="426"/>
        <w:jc w:val="both"/>
      </w:pPr>
      <w:r w:rsidRPr="00A767CF">
        <w:t>Что отвечу я?</w:t>
      </w:r>
    </w:p>
    <w:p w:rsidR="00C84203" w:rsidRPr="00A767CF" w:rsidRDefault="00C84203" w:rsidP="00105068">
      <w:pPr>
        <w:widowControl w:val="0"/>
        <w:tabs>
          <w:tab w:val="left" w:pos="4962"/>
        </w:tabs>
        <w:ind w:firstLine="426"/>
        <w:jc w:val="both"/>
      </w:pPr>
      <w:r w:rsidRPr="00A767CF">
        <w:t>Старость, как старость…</w:t>
      </w:r>
    </w:p>
    <w:p w:rsidR="00C84203" w:rsidRPr="00A767CF" w:rsidRDefault="00C84203" w:rsidP="00105068">
      <w:pPr>
        <w:widowControl w:val="0"/>
        <w:tabs>
          <w:tab w:val="left" w:pos="4962"/>
        </w:tabs>
        <w:ind w:firstLine="426"/>
        <w:jc w:val="both"/>
      </w:pPr>
      <w:r w:rsidRPr="00A767CF">
        <w:t>Но дышу я в родной стороне</w:t>
      </w:r>
    </w:p>
    <w:p w:rsidR="00C84203" w:rsidRPr="00A767CF" w:rsidRDefault="00C84203" w:rsidP="00105068">
      <w:pPr>
        <w:widowControl w:val="0"/>
        <w:tabs>
          <w:tab w:val="left" w:pos="4962"/>
        </w:tabs>
        <w:ind w:firstLine="426"/>
        <w:jc w:val="both"/>
      </w:pPr>
      <w:r w:rsidRPr="00A767CF">
        <w:t>Верой в жизнь,</w:t>
      </w:r>
    </w:p>
    <w:p w:rsidR="00C84203" w:rsidRPr="00A767CF" w:rsidRDefault="00C84203" w:rsidP="00105068">
      <w:pPr>
        <w:widowControl w:val="0"/>
        <w:tabs>
          <w:tab w:val="left" w:pos="4962"/>
        </w:tabs>
        <w:ind w:firstLine="426"/>
        <w:jc w:val="both"/>
      </w:pPr>
      <w:r w:rsidRPr="00A767CF">
        <w:t>Что сильнее, чем усталость.</w:t>
      </w:r>
    </w:p>
    <w:p w:rsidR="00C84203" w:rsidRPr="00A767CF" w:rsidRDefault="00C84203" w:rsidP="00105068">
      <w:pPr>
        <w:widowControl w:val="0"/>
        <w:tabs>
          <w:tab w:val="left" w:pos="4962"/>
        </w:tabs>
        <w:ind w:firstLine="426"/>
        <w:jc w:val="both"/>
      </w:pPr>
      <w:r w:rsidRPr="00A767CF">
        <w:t>Поэтические произведения Х. Осм</w:t>
      </w:r>
      <w:r w:rsidRPr="00A767CF">
        <w:t>и</w:t>
      </w:r>
      <w:r w:rsidRPr="00A767CF">
        <w:t>ева вобрали в себя богатую изобраз</w:t>
      </w:r>
      <w:r w:rsidRPr="00A767CF">
        <w:t>и</w:t>
      </w:r>
      <w:r w:rsidRPr="00A767CF">
        <w:t>тельно-выразительную лексику. Здесь много метафорических и метонимич</w:t>
      </w:r>
      <w:r w:rsidRPr="00A767CF">
        <w:t>е</w:t>
      </w:r>
      <w:r w:rsidRPr="00A767CF">
        <w:t>ских эпитетов, сравнений, градаций и эмблем («ясноокая юность», «родное с</w:t>
      </w:r>
      <w:r w:rsidRPr="00A767CF">
        <w:t>е</w:t>
      </w:r>
      <w:r w:rsidRPr="00A767CF">
        <w:t>ло», «словно в горах», «будто коня», «вершина Казбека»):</w:t>
      </w:r>
    </w:p>
    <w:p w:rsidR="00C84203" w:rsidRPr="00A767CF" w:rsidRDefault="00C84203" w:rsidP="00105068">
      <w:pPr>
        <w:widowControl w:val="0"/>
        <w:tabs>
          <w:tab w:val="left" w:pos="4962"/>
        </w:tabs>
        <w:ind w:firstLine="426"/>
        <w:jc w:val="both"/>
      </w:pPr>
      <w:r w:rsidRPr="00A767CF">
        <w:t>Говоришь о моей седине…</w:t>
      </w:r>
    </w:p>
    <w:p w:rsidR="00C84203" w:rsidRPr="00A767CF" w:rsidRDefault="00C84203" w:rsidP="00105068">
      <w:pPr>
        <w:widowControl w:val="0"/>
        <w:tabs>
          <w:tab w:val="left" w:pos="4962"/>
        </w:tabs>
        <w:ind w:firstLine="426"/>
        <w:jc w:val="both"/>
      </w:pPr>
      <w:r w:rsidRPr="00A767CF">
        <w:t>Но взгляни на  вершину Казбека,</w:t>
      </w:r>
    </w:p>
    <w:p w:rsidR="00C84203" w:rsidRPr="00A767CF" w:rsidRDefault="00C84203" w:rsidP="00105068">
      <w:pPr>
        <w:widowControl w:val="0"/>
        <w:tabs>
          <w:tab w:val="left" w:pos="4962"/>
        </w:tabs>
        <w:ind w:firstLine="426"/>
        <w:jc w:val="both"/>
      </w:pPr>
      <w:r w:rsidRPr="00A767CF">
        <w:t>С ней ли старостью мериться мне –</w:t>
      </w:r>
    </w:p>
    <w:p w:rsidR="00C84203" w:rsidRPr="00A767CF" w:rsidRDefault="00C84203" w:rsidP="00105068">
      <w:pPr>
        <w:widowControl w:val="0"/>
        <w:tabs>
          <w:tab w:val="left" w:pos="4962"/>
        </w:tabs>
        <w:ind w:firstLine="426"/>
        <w:jc w:val="both"/>
      </w:pPr>
      <w:r w:rsidRPr="00A767CF">
        <w:t>Ее правнуку, внуку и сыну?</w:t>
      </w:r>
    </w:p>
    <w:p w:rsidR="00C84203" w:rsidRPr="00A767CF" w:rsidRDefault="00C84203" w:rsidP="00105068">
      <w:pPr>
        <w:widowControl w:val="0"/>
        <w:tabs>
          <w:tab w:val="left" w:pos="4962"/>
        </w:tabs>
        <w:ind w:firstLine="426"/>
        <w:jc w:val="both"/>
      </w:pPr>
      <w:r w:rsidRPr="00A767CF">
        <w:t>Образная параллель «конь – юность» имеет глубокий смысловой подтекст, конь здесь является символом быстр</w:t>
      </w:r>
      <w:r w:rsidRPr="00A767CF">
        <w:t>о</w:t>
      </w:r>
      <w:r w:rsidRPr="00A767CF">
        <w:t>течности жизни. Поэт не боится насту</w:t>
      </w:r>
      <w:r w:rsidRPr="00A767CF">
        <w:t>п</w:t>
      </w:r>
      <w:r w:rsidRPr="00A767CF">
        <w:t>ления быстрой смерти, она всегда пр</w:t>
      </w:r>
      <w:r w:rsidRPr="00A767CF">
        <w:t>и</w:t>
      </w:r>
      <w:r w:rsidRPr="00A767CF">
        <w:t>ходит тогда, когда ее не ждешь. Ему страшно не успеть все то, что он хотел бы сделать для любимой родины и  для своего  народа.</w:t>
      </w:r>
    </w:p>
    <w:p w:rsidR="00C84203" w:rsidRPr="00A767CF" w:rsidRDefault="00C84203" w:rsidP="00105068">
      <w:pPr>
        <w:widowControl w:val="0"/>
        <w:tabs>
          <w:tab w:val="left" w:pos="4962"/>
        </w:tabs>
        <w:ind w:firstLine="426"/>
        <w:jc w:val="both"/>
      </w:pPr>
      <w:r w:rsidRPr="00A767CF">
        <w:lastRenderedPageBreak/>
        <w:t xml:space="preserve">Таким образом, вечные философские темы: молодости и старости, жизни и смерти, свободы и несвободы, любви и ненависти занимают ключевое место в  творчестве исследуемого поэта. </w:t>
      </w:r>
    </w:p>
    <w:p w:rsidR="00C84203" w:rsidRPr="00A767CF" w:rsidRDefault="00C84203" w:rsidP="00105068">
      <w:pPr>
        <w:widowControl w:val="0"/>
        <w:tabs>
          <w:tab w:val="left" w:pos="4962"/>
        </w:tabs>
        <w:ind w:firstLine="426"/>
        <w:jc w:val="both"/>
      </w:pPr>
      <w:r w:rsidRPr="00A767CF">
        <w:t xml:space="preserve"> Рассматривая художественные пр</w:t>
      </w:r>
      <w:r w:rsidRPr="00A767CF">
        <w:t>о</w:t>
      </w:r>
      <w:r w:rsidRPr="00A767CF">
        <w:t>изведения автора, мы пришли к  мнению о том, что Хамзат Осмиев в своем тво</w:t>
      </w:r>
      <w:r w:rsidRPr="00A767CF">
        <w:t>р</w:t>
      </w:r>
      <w:r w:rsidRPr="00A767CF">
        <w:t>честве ставил проблемы важные и ну</w:t>
      </w:r>
      <w:r w:rsidRPr="00A767CF">
        <w:t>ж</w:t>
      </w:r>
      <w:r w:rsidRPr="00A767CF">
        <w:t>ные во все времена: человек и эпоха, личность и среда, государство и общ</w:t>
      </w:r>
      <w:r w:rsidRPr="00A767CF">
        <w:t>е</w:t>
      </w:r>
      <w:r w:rsidRPr="00A767CF">
        <w:lastRenderedPageBreak/>
        <w:t>ство. Обращение к данной тематике, п</w:t>
      </w:r>
      <w:r w:rsidRPr="00A767CF">
        <w:t>о</w:t>
      </w:r>
      <w:r w:rsidRPr="00A767CF">
        <w:t>могало ему осмыслить в единстве этич</w:t>
      </w:r>
      <w:r w:rsidRPr="00A767CF">
        <w:t>е</w:t>
      </w:r>
      <w:r w:rsidRPr="00A767CF">
        <w:t>ские и эстетические, социальные и пол</w:t>
      </w:r>
      <w:r w:rsidRPr="00A767CF">
        <w:t>и</w:t>
      </w:r>
      <w:r w:rsidRPr="00A767CF">
        <w:t>тические вопросы, а также увидеть сложные процессы связи истории, пр</w:t>
      </w:r>
      <w:r w:rsidRPr="00A767CF">
        <w:t>о</w:t>
      </w:r>
      <w:r w:rsidRPr="00A767CF">
        <w:t xml:space="preserve">шлого, настоящего и будущего, понять свою гражданскую роль и место в жизни. </w:t>
      </w:r>
    </w:p>
    <w:p w:rsidR="00C84203" w:rsidRPr="00A767CF" w:rsidRDefault="00C84203" w:rsidP="00C84203">
      <w:pPr>
        <w:widowControl w:val="0"/>
        <w:tabs>
          <w:tab w:val="left" w:pos="4962"/>
        </w:tabs>
      </w:pPr>
    </w:p>
    <w:p w:rsidR="00C84203" w:rsidRPr="00A767CF" w:rsidRDefault="00C84203" w:rsidP="00C84203">
      <w:pPr>
        <w:widowControl w:val="0"/>
        <w:tabs>
          <w:tab w:val="left" w:pos="4962"/>
        </w:tabs>
        <w:rPr>
          <w:color w:val="000000"/>
        </w:rPr>
      </w:pPr>
      <w:r w:rsidRPr="00A767CF">
        <w:rPr>
          <w:b/>
          <w:color w:val="000000"/>
        </w:rPr>
        <w:t>Примечания</w:t>
      </w:r>
      <w:r w:rsidRPr="00A767CF">
        <w:rPr>
          <w:color w:val="000000"/>
        </w:rPr>
        <w:t>:</w:t>
      </w:r>
    </w:p>
    <w:p w:rsidR="00C84203" w:rsidRPr="00A767CF" w:rsidRDefault="00C84203" w:rsidP="00C84203">
      <w:pPr>
        <w:widowControl w:val="0"/>
        <w:tabs>
          <w:tab w:val="left" w:pos="4962"/>
        </w:tabs>
        <w:jc w:val="center"/>
        <w:rPr>
          <w:color w:val="000000"/>
        </w:rPr>
      </w:pPr>
      <w:r w:rsidRPr="00A767CF">
        <w:rPr>
          <w:color w:val="000000"/>
        </w:rPr>
        <w:t>Все подстрочные переводы стихов сд</w:t>
      </w:r>
      <w:r w:rsidRPr="00A767CF">
        <w:rPr>
          <w:color w:val="000000"/>
        </w:rPr>
        <w:t>е</w:t>
      </w:r>
      <w:r w:rsidRPr="00A767CF">
        <w:rPr>
          <w:color w:val="000000"/>
        </w:rPr>
        <w:t>ланы автором статьи – А.А. Хадзиевой.</w:t>
      </w:r>
    </w:p>
    <w:p w:rsidR="00105068" w:rsidRDefault="00105068" w:rsidP="00C84203">
      <w:pPr>
        <w:widowControl w:val="0"/>
        <w:tabs>
          <w:tab w:val="left" w:pos="4962"/>
        </w:tabs>
        <w:jc w:val="both"/>
        <w:rPr>
          <w:i/>
        </w:rPr>
        <w:sectPr w:rsidR="00105068" w:rsidSect="00105068">
          <w:type w:val="continuous"/>
          <w:pgSz w:w="11906" w:h="16838"/>
          <w:pgMar w:top="1134" w:right="1416" w:bottom="1134" w:left="1418" w:header="709" w:footer="709" w:gutter="0"/>
          <w:cols w:num="2" w:space="510"/>
          <w:docGrid w:linePitch="360"/>
        </w:sectPr>
      </w:pPr>
    </w:p>
    <w:p w:rsidR="00C84203" w:rsidRPr="00A767CF" w:rsidRDefault="00C84203" w:rsidP="00C84203">
      <w:pPr>
        <w:widowControl w:val="0"/>
        <w:tabs>
          <w:tab w:val="left" w:pos="4962"/>
        </w:tabs>
        <w:jc w:val="both"/>
        <w:rPr>
          <w:i/>
        </w:rPr>
      </w:pPr>
    </w:p>
    <w:p w:rsidR="00C84203" w:rsidRPr="00A767CF" w:rsidRDefault="00105068" w:rsidP="00105068">
      <w:pPr>
        <w:widowControl w:val="0"/>
        <w:tabs>
          <w:tab w:val="left" w:pos="4962"/>
        </w:tabs>
        <w:jc w:val="center"/>
        <w:rPr>
          <w:b/>
        </w:rPr>
      </w:pPr>
      <w:r>
        <w:rPr>
          <w:b/>
        </w:rPr>
        <w:t>Л</w:t>
      </w:r>
      <w:r w:rsidR="00C84203" w:rsidRPr="00A767CF">
        <w:rPr>
          <w:b/>
        </w:rPr>
        <w:t>итератур</w:t>
      </w:r>
      <w:r>
        <w:rPr>
          <w:b/>
        </w:rPr>
        <w:t>а</w:t>
      </w:r>
      <w:r w:rsidR="00C84203" w:rsidRPr="00A767CF">
        <w:rPr>
          <w:b/>
        </w:rPr>
        <w:t>:</w:t>
      </w:r>
    </w:p>
    <w:p w:rsidR="00C84203" w:rsidRPr="00DE05FC" w:rsidRDefault="00C84203" w:rsidP="00105068">
      <w:pPr>
        <w:pStyle w:val="ab"/>
        <w:widowControl w:val="0"/>
        <w:numPr>
          <w:ilvl w:val="0"/>
          <w:numId w:val="24"/>
        </w:numPr>
        <w:tabs>
          <w:tab w:val="left" w:pos="4962"/>
        </w:tabs>
        <w:spacing w:after="0" w:line="240" w:lineRule="auto"/>
        <w:ind w:left="851" w:right="992" w:hanging="357"/>
        <w:jc w:val="both"/>
        <w:rPr>
          <w:rFonts w:ascii="Times New Roman" w:hAnsi="Times New Roman"/>
          <w:sz w:val="20"/>
          <w:szCs w:val="20"/>
        </w:rPr>
      </w:pPr>
      <w:r w:rsidRPr="00DE05FC">
        <w:rPr>
          <w:rFonts w:ascii="Times New Roman" w:hAnsi="Times New Roman"/>
          <w:sz w:val="20"/>
          <w:szCs w:val="20"/>
        </w:rPr>
        <w:t>Мартазанов А.М. Антология ингушской поэзии. 20 век. Ростов-на-Дону, 2006.</w:t>
      </w:r>
    </w:p>
    <w:p w:rsidR="00C84203" w:rsidRPr="00DE05FC" w:rsidRDefault="00C84203" w:rsidP="00DE05FC">
      <w:pPr>
        <w:pStyle w:val="ab"/>
        <w:widowControl w:val="0"/>
        <w:numPr>
          <w:ilvl w:val="0"/>
          <w:numId w:val="24"/>
        </w:numPr>
        <w:tabs>
          <w:tab w:val="left" w:pos="4962"/>
        </w:tabs>
        <w:spacing w:after="0" w:line="240" w:lineRule="auto"/>
        <w:ind w:left="851" w:right="992" w:hanging="357"/>
        <w:jc w:val="both"/>
        <w:rPr>
          <w:rFonts w:ascii="Times New Roman" w:hAnsi="Times New Roman"/>
          <w:sz w:val="20"/>
          <w:szCs w:val="20"/>
        </w:rPr>
      </w:pPr>
      <w:r w:rsidRPr="00DE05FC">
        <w:rPr>
          <w:rFonts w:ascii="Times New Roman" w:hAnsi="Times New Roman"/>
          <w:sz w:val="20"/>
          <w:szCs w:val="20"/>
        </w:rPr>
        <w:t>Николаев П.А., Руднева Е.Г., Хализев Л.В. Ввведение в литературоведение. Хр</w:t>
      </w:r>
      <w:r w:rsidRPr="00DE05FC">
        <w:rPr>
          <w:rFonts w:ascii="Times New Roman" w:hAnsi="Times New Roman"/>
          <w:sz w:val="20"/>
          <w:szCs w:val="20"/>
        </w:rPr>
        <w:t>е</w:t>
      </w:r>
      <w:r w:rsidRPr="00DE05FC">
        <w:rPr>
          <w:rFonts w:ascii="Times New Roman" w:hAnsi="Times New Roman"/>
          <w:sz w:val="20"/>
          <w:szCs w:val="20"/>
        </w:rPr>
        <w:t>стоматия: учебное пособие. – 3-е изд., испр. и доп.  М.: Высш. шк., 1997.</w:t>
      </w:r>
    </w:p>
    <w:p w:rsidR="00C84203" w:rsidRPr="00DE05FC" w:rsidRDefault="00C84203" w:rsidP="00DE05FC">
      <w:pPr>
        <w:pStyle w:val="ab"/>
        <w:widowControl w:val="0"/>
        <w:numPr>
          <w:ilvl w:val="0"/>
          <w:numId w:val="24"/>
        </w:numPr>
        <w:tabs>
          <w:tab w:val="left" w:pos="4962"/>
        </w:tabs>
        <w:spacing w:after="0" w:line="240" w:lineRule="auto"/>
        <w:ind w:left="851" w:right="992" w:hanging="357"/>
        <w:jc w:val="both"/>
        <w:rPr>
          <w:rFonts w:ascii="Times New Roman" w:hAnsi="Times New Roman"/>
          <w:sz w:val="20"/>
          <w:szCs w:val="20"/>
        </w:rPr>
      </w:pPr>
      <w:r w:rsidRPr="00DE05FC">
        <w:rPr>
          <w:rFonts w:ascii="Times New Roman" w:hAnsi="Times New Roman"/>
          <w:sz w:val="20"/>
          <w:szCs w:val="20"/>
        </w:rPr>
        <w:t>Осмиев Хамзат. Моя родина. Сборник стихов. Грозный: Чечено-Ингушское кни</w:t>
      </w:r>
      <w:r w:rsidRPr="00DE05FC">
        <w:rPr>
          <w:rFonts w:ascii="Times New Roman" w:hAnsi="Times New Roman"/>
          <w:sz w:val="20"/>
          <w:szCs w:val="20"/>
        </w:rPr>
        <w:t>ж</w:t>
      </w:r>
      <w:r w:rsidRPr="00DE05FC">
        <w:rPr>
          <w:rFonts w:ascii="Times New Roman" w:hAnsi="Times New Roman"/>
          <w:sz w:val="20"/>
          <w:szCs w:val="20"/>
        </w:rPr>
        <w:t>ное издательство. 1961.</w:t>
      </w:r>
    </w:p>
    <w:p w:rsidR="00C84203" w:rsidRPr="00DE05FC" w:rsidRDefault="00C84203" w:rsidP="00DE05FC">
      <w:pPr>
        <w:pStyle w:val="ab"/>
        <w:widowControl w:val="0"/>
        <w:numPr>
          <w:ilvl w:val="0"/>
          <w:numId w:val="24"/>
        </w:numPr>
        <w:tabs>
          <w:tab w:val="left" w:pos="4962"/>
        </w:tabs>
        <w:spacing w:after="0" w:line="240" w:lineRule="auto"/>
        <w:ind w:left="851" w:right="992" w:hanging="357"/>
        <w:jc w:val="both"/>
        <w:rPr>
          <w:rFonts w:ascii="Times New Roman" w:hAnsi="Times New Roman"/>
          <w:sz w:val="20"/>
          <w:szCs w:val="20"/>
        </w:rPr>
      </w:pPr>
      <w:r w:rsidRPr="00DE05FC">
        <w:rPr>
          <w:rFonts w:ascii="Times New Roman" w:hAnsi="Times New Roman"/>
          <w:sz w:val="20"/>
          <w:szCs w:val="20"/>
        </w:rPr>
        <w:t>Осмиев Хамзат. Время и люди. Сборник стихов. Грозный: Чечено-Ингушское книжное издательство. 1975.</w:t>
      </w:r>
    </w:p>
    <w:p w:rsidR="00C84203" w:rsidRPr="00DE05FC" w:rsidRDefault="00C84203" w:rsidP="00DE05FC">
      <w:pPr>
        <w:pStyle w:val="ab"/>
        <w:widowControl w:val="0"/>
        <w:numPr>
          <w:ilvl w:val="0"/>
          <w:numId w:val="24"/>
        </w:numPr>
        <w:tabs>
          <w:tab w:val="left" w:pos="4962"/>
        </w:tabs>
        <w:spacing w:after="0" w:line="240" w:lineRule="auto"/>
        <w:ind w:left="851" w:right="992" w:hanging="357"/>
        <w:jc w:val="both"/>
        <w:rPr>
          <w:rFonts w:ascii="Times New Roman" w:hAnsi="Times New Roman"/>
          <w:sz w:val="20"/>
          <w:szCs w:val="20"/>
        </w:rPr>
      </w:pPr>
      <w:r w:rsidRPr="00DE05FC">
        <w:rPr>
          <w:rFonts w:ascii="Times New Roman" w:hAnsi="Times New Roman"/>
          <w:sz w:val="20"/>
          <w:szCs w:val="20"/>
        </w:rPr>
        <w:t>Осмиев Хамзат. Светлый путь. Сборник стихов. Грозный: Грозный: Чечено-Ингушское книжное издательство. 1985.</w:t>
      </w:r>
    </w:p>
    <w:p w:rsidR="00C84203" w:rsidRPr="00DE05FC" w:rsidRDefault="00C84203" w:rsidP="00DE05FC">
      <w:pPr>
        <w:pStyle w:val="ab"/>
        <w:widowControl w:val="0"/>
        <w:numPr>
          <w:ilvl w:val="0"/>
          <w:numId w:val="24"/>
        </w:numPr>
        <w:tabs>
          <w:tab w:val="left" w:pos="4962"/>
        </w:tabs>
        <w:spacing w:after="0" w:line="240" w:lineRule="auto"/>
        <w:ind w:left="851" w:right="992" w:hanging="357"/>
        <w:jc w:val="both"/>
        <w:rPr>
          <w:rFonts w:ascii="Times New Roman" w:hAnsi="Times New Roman"/>
          <w:sz w:val="20"/>
          <w:szCs w:val="20"/>
        </w:rPr>
      </w:pPr>
      <w:r w:rsidRPr="00DE05FC">
        <w:rPr>
          <w:rFonts w:ascii="Times New Roman" w:hAnsi="Times New Roman"/>
          <w:sz w:val="20"/>
          <w:szCs w:val="20"/>
        </w:rPr>
        <w:t>Сарбашева А.М. Специфика отражения трагической сущности эпохи 30-40-х годов ХХ века в балкарской литературе // 70 лет депортации ингушского народа // Сбо</w:t>
      </w:r>
      <w:r w:rsidRPr="00DE05FC">
        <w:rPr>
          <w:rFonts w:ascii="Times New Roman" w:hAnsi="Times New Roman"/>
          <w:sz w:val="20"/>
          <w:szCs w:val="20"/>
        </w:rPr>
        <w:t>р</w:t>
      </w:r>
      <w:r w:rsidRPr="00DE05FC">
        <w:rPr>
          <w:rFonts w:ascii="Times New Roman" w:hAnsi="Times New Roman"/>
          <w:sz w:val="20"/>
          <w:szCs w:val="20"/>
        </w:rPr>
        <w:t>ник статей. Магас. 2014.</w:t>
      </w:r>
    </w:p>
    <w:p w:rsidR="00C84203" w:rsidRPr="00A767CF" w:rsidRDefault="00C84203" w:rsidP="00C84203">
      <w:pPr>
        <w:pStyle w:val="2a"/>
        <w:widowControl w:val="0"/>
        <w:tabs>
          <w:tab w:val="left" w:pos="4962"/>
        </w:tabs>
        <w:spacing w:line="240" w:lineRule="auto"/>
        <w:ind w:left="0" w:right="-82"/>
      </w:pPr>
    </w:p>
    <w:p w:rsidR="00136849" w:rsidRPr="00527101" w:rsidRDefault="00136849" w:rsidP="00C8071A">
      <w:pPr>
        <w:pStyle w:val="ab"/>
        <w:widowControl w:val="0"/>
        <w:spacing w:after="0" w:line="240" w:lineRule="auto"/>
        <w:ind w:left="0"/>
        <w:jc w:val="both"/>
        <w:rPr>
          <w:rStyle w:val="HTML1"/>
          <w:rFonts w:ascii="Times New Roman" w:hAnsi="Times New Roman"/>
          <w:b/>
          <w:sz w:val="24"/>
          <w:szCs w:val="24"/>
        </w:rPr>
      </w:pPr>
    </w:p>
    <w:p w:rsidR="003D2AFD" w:rsidRPr="00527101" w:rsidRDefault="003D2AFD" w:rsidP="00C8071A">
      <w:pPr>
        <w:pStyle w:val="ab"/>
        <w:widowControl w:val="0"/>
        <w:spacing w:after="0" w:line="240" w:lineRule="auto"/>
        <w:ind w:left="0"/>
        <w:jc w:val="both"/>
        <w:rPr>
          <w:rFonts w:ascii="Times New Roman" w:hAnsi="Times New Roman"/>
          <w:b/>
          <w:sz w:val="24"/>
          <w:szCs w:val="24"/>
        </w:rPr>
      </w:pPr>
      <w:r w:rsidRPr="00527101">
        <w:rPr>
          <w:rStyle w:val="HTML1"/>
          <w:rFonts w:ascii="Times New Roman" w:hAnsi="Times New Roman"/>
          <w:b/>
          <w:sz w:val="24"/>
          <w:szCs w:val="24"/>
        </w:rPr>
        <w:t xml:space="preserve">УДК  </w:t>
      </w:r>
      <w:r w:rsidRPr="00527101">
        <w:rPr>
          <w:rFonts w:ascii="Times New Roman" w:hAnsi="Times New Roman"/>
          <w:b/>
          <w:sz w:val="24"/>
          <w:szCs w:val="24"/>
        </w:rPr>
        <w:t>81.1</w:t>
      </w:r>
    </w:p>
    <w:p w:rsidR="003D2AFD" w:rsidRPr="00527101" w:rsidRDefault="003D2AFD" w:rsidP="00C8071A">
      <w:pPr>
        <w:pStyle w:val="ab"/>
        <w:widowControl w:val="0"/>
        <w:spacing w:after="0" w:line="240" w:lineRule="auto"/>
        <w:ind w:left="0"/>
        <w:jc w:val="center"/>
        <w:rPr>
          <w:rStyle w:val="HTML1"/>
          <w:rFonts w:ascii="Times New Roman" w:hAnsi="Times New Roman"/>
          <w:b/>
          <w:sz w:val="24"/>
          <w:szCs w:val="24"/>
        </w:rPr>
      </w:pPr>
    </w:p>
    <w:p w:rsidR="003D2AFD" w:rsidRPr="00527101" w:rsidRDefault="003D2AFD" w:rsidP="00C8071A">
      <w:pPr>
        <w:pStyle w:val="ab"/>
        <w:widowControl w:val="0"/>
        <w:spacing w:after="0" w:line="240" w:lineRule="auto"/>
        <w:ind w:left="0"/>
        <w:jc w:val="center"/>
        <w:rPr>
          <w:rStyle w:val="HTML1"/>
          <w:rFonts w:ascii="Times New Roman" w:hAnsi="Times New Roman"/>
          <w:b/>
          <w:sz w:val="24"/>
          <w:szCs w:val="24"/>
        </w:rPr>
      </w:pPr>
      <w:r w:rsidRPr="00527101">
        <w:rPr>
          <w:rStyle w:val="HTML1"/>
          <w:rFonts w:ascii="Times New Roman" w:hAnsi="Times New Roman"/>
          <w:b/>
          <w:sz w:val="24"/>
          <w:szCs w:val="24"/>
        </w:rPr>
        <w:t xml:space="preserve">ЛАТИНСКО-ЧЕЧЕНСКИЕ ЛЕКСИЧЕСКИЕ СООТВЕТСТВИЯ КАК </w:t>
      </w:r>
    </w:p>
    <w:p w:rsidR="003D2AFD" w:rsidRPr="00527101" w:rsidRDefault="003D2AFD" w:rsidP="00C8071A">
      <w:pPr>
        <w:pStyle w:val="ab"/>
        <w:widowControl w:val="0"/>
        <w:spacing w:after="0" w:line="240" w:lineRule="auto"/>
        <w:ind w:left="0"/>
        <w:jc w:val="center"/>
        <w:rPr>
          <w:rStyle w:val="HTML1"/>
          <w:rFonts w:ascii="Times New Roman" w:hAnsi="Times New Roman"/>
          <w:b/>
          <w:sz w:val="24"/>
          <w:szCs w:val="24"/>
        </w:rPr>
      </w:pPr>
      <w:r w:rsidRPr="00527101">
        <w:rPr>
          <w:rStyle w:val="HTML1"/>
          <w:rFonts w:ascii="Times New Roman" w:hAnsi="Times New Roman"/>
          <w:b/>
          <w:sz w:val="24"/>
          <w:szCs w:val="24"/>
        </w:rPr>
        <w:t>РЕЗУЛЬТАТ ДРЕВНЕЙШИХ КОНТАКТОВ</w:t>
      </w:r>
    </w:p>
    <w:p w:rsidR="003D2AFD" w:rsidRPr="00527101" w:rsidRDefault="003D2AFD" w:rsidP="00C8071A">
      <w:pPr>
        <w:pStyle w:val="ab"/>
        <w:widowControl w:val="0"/>
        <w:spacing w:after="0" w:line="240" w:lineRule="auto"/>
        <w:ind w:left="0"/>
        <w:jc w:val="center"/>
        <w:rPr>
          <w:rStyle w:val="HTML1"/>
          <w:rFonts w:ascii="Times New Roman" w:hAnsi="Times New Roman"/>
          <w:b/>
          <w:i/>
          <w:sz w:val="24"/>
          <w:szCs w:val="24"/>
        </w:rPr>
      </w:pPr>
    </w:p>
    <w:p w:rsidR="003D2AFD" w:rsidRPr="00527101" w:rsidRDefault="00A70F08" w:rsidP="00C8071A">
      <w:pPr>
        <w:pStyle w:val="ab"/>
        <w:widowControl w:val="0"/>
        <w:spacing w:after="0" w:line="240" w:lineRule="auto"/>
        <w:ind w:left="0"/>
        <w:jc w:val="center"/>
        <w:rPr>
          <w:rStyle w:val="HTML1"/>
          <w:rFonts w:ascii="Times New Roman" w:hAnsi="Times New Roman"/>
          <w:b/>
          <w:i/>
          <w:sz w:val="24"/>
          <w:szCs w:val="24"/>
        </w:rPr>
      </w:pPr>
      <w:r w:rsidRPr="00527101">
        <w:rPr>
          <w:rStyle w:val="HTML1"/>
          <w:rFonts w:ascii="Times New Roman" w:hAnsi="Times New Roman"/>
          <w:b/>
          <w:i/>
          <w:sz w:val="24"/>
          <w:szCs w:val="24"/>
        </w:rPr>
        <w:t>А.С. Токаева</w:t>
      </w:r>
    </w:p>
    <w:p w:rsidR="003D2AFD" w:rsidRPr="00527101" w:rsidRDefault="003D2AFD" w:rsidP="00C8071A">
      <w:pPr>
        <w:pStyle w:val="ab"/>
        <w:widowControl w:val="0"/>
        <w:spacing w:after="0" w:line="240" w:lineRule="auto"/>
        <w:ind w:left="0"/>
        <w:jc w:val="center"/>
        <w:rPr>
          <w:rStyle w:val="HTML1"/>
          <w:rFonts w:ascii="Times New Roman" w:hAnsi="Times New Roman"/>
          <w:i/>
          <w:sz w:val="16"/>
          <w:szCs w:val="16"/>
        </w:rPr>
      </w:pPr>
    </w:p>
    <w:p w:rsidR="003D2AFD" w:rsidRPr="00527101" w:rsidRDefault="003D2AFD" w:rsidP="00C8071A">
      <w:pPr>
        <w:pStyle w:val="ab"/>
        <w:widowControl w:val="0"/>
        <w:spacing w:after="0" w:line="240" w:lineRule="auto"/>
        <w:ind w:left="0"/>
        <w:jc w:val="center"/>
        <w:rPr>
          <w:rStyle w:val="HTML1"/>
          <w:rFonts w:ascii="Times New Roman" w:hAnsi="Times New Roman"/>
          <w:i/>
          <w:sz w:val="24"/>
          <w:szCs w:val="24"/>
        </w:rPr>
      </w:pPr>
      <w:r w:rsidRPr="00527101">
        <w:rPr>
          <w:rStyle w:val="HTML1"/>
          <w:rFonts w:ascii="Times New Roman" w:hAnsi="Times New Roman"/>
          <w:i/>
          <w:sz w:val="24"/>
          <w:szCs w:val="24"/>
        </w:rPr>
        <w:t>Чеченский государственный университет</w:t>
      </w:r>
    </w:p>
    <w:p w:rsidR="003D2AFD" w:rsidRPr="00527101" w:rsidRDefault="003D2AFD" w:rsidP="00C8071A">
      <w:pPr>
        <w:pStyle w:val="ab"/>
        <w:widowControl w:val="0"/>
        <w:spacing w:after="0" w:line="240" w:lineRule="auto"/>
        <w:ind w:left="0"/>
        <w:jc w:val="both"/>
        <w:rPr>
          <w:rStyle w:val="HTML1"/>
          <w:rFonts w:ascii="Times New Roman" w:hAnsi="Times New Roman"/>
          <w:b/>
          <w:sz w:val="24"/>
          <w:szCs w:val="24"/>
        </w:rPr>
      </w:pPr>
    </w:p>
    <w:p w:rsidR="003D2AFD" w:rsidRPr="00527101" w:rsidRDefault="003D2AFD" w:rsidP="00C8071A">
      <w:pPr>
        <w:pStyle w:val="ab"/>
        <w:widowControl w:val="0"/>
        <w:spacing w:after="0" w:line="240" w:lineRule="auto"/>
        <w:ind w:left="993" w:right="992"/>
        <w:jc w:val="both"/>
        <w:rPr>
          <w:rStyle w:val="HTML1"/>
          <w:rFonts w:ascii="Times New Roman" w:hAnsi="Times New Roman"/>
          <w:i/>
          <w:sz w:val="20"/>
          <w:szCs w:val="20"/>
        </w:rPr>
      </w:pPr>
      <w:r w:rsidRPr="00527101">
        <w:rPr>
          <w:rStyle w:val="HTML1"/>
          <w:rFonts w:ascii="Times New Roman" w:hAnsi="Times New Roman"/>
          <w:b/>
          <w:i/>
          <w:sz w:val="20"/>
          <w:szCs w:val="20"/>
        </w:rPr>
        <w:t>Аннотация.</w:t>
      </w:r>
      <w:r w:rsidRPr="00527101">
        <w:rPr>
          <w:rStyle w:val="HTML1"/>
          <w:rFonts w:ascii="Times New Roman" w:hAnsi="Times New Roman"/>
          <w:i/>
          <w:sz w:val="20"/>
          <w:szCs w:val="20"/>
        </w:rPr>
        <w:t xml:space="preserve"> Целью настоящей работы является представление обнаруженных нами латинско-чеченских лексических соответствий и рассмотрение регулярного характера их фонетических соотношений, а также краткий анализ их фонет</w:t>
      </w:r>
      <w:r w:rsidRPr="00527101">
        <w:rPr>
          <w:rStyle w:val="HTML1"/>
          <w:rFonts w:ascii="Times New Roman" w:hAnsi="Times New Roman"/>
          <w:i/>
          <w:sz w:val="20"/>
          <w:szCs w:val="20"/>
        </w:rPr>
        <w:t>и</w:t>
      </w:r>
      <w:r w:rsidRPr="00527101">
        <w:rPr>
          <w:rStyle w:val="HTML1"/>
          <w:rFonts w:ascii="Times New Roman" w:hAnsi="Times New Roman"/>
          <w:i/>
          <w:sz w:val="20"/>
          <w:szCs w:val="20"/>
        </w:rPr>
        <w:t xml:space="preserve">ческих и морфологических соответствий. </w:t>
      </w:r>
      <w:proofErr w:type="gramStart"/>
      <w:r w:rsidRPr="00527101">
        <w:rPr>
          <w:rStyle w:val="HTML1"/>
          <w:rFonts w:ascii="Times New Roman" w:hAnsi="Times New Roman"/>
          <w:i/>
          <w:sz w:val="20"/>
          <w:szCs w:val="20"/>
        </w:rPr>
        <w:t>Описываемые в настоящей работе лексические соответствия чеченского и латинского языков, по нашему мнению, являются свидетельством древнейших контактов исследуемых языков.</w:t>
      </w:r>
      <w:proofErr w:type="gramEnd"/>
    </w:p>
    <w:p w:rsidR="003D2AFD" w:rsidRPr="00527101" w:rsidRDefault="003D2AFD" w:rsidP="00C8071A">
      <w:pPr>
        <w:pStyle w:val="ab"/>
        <w:widowControl w:val="0"/>
        <w:spacing w:after="0" w:line="240" w:lineRule="auto"/>
        <w:ind w:left="993" w:right="992"/>
        <w:jc w:val="both"/>
        <w:rPr>
          <w:rStyle w:val="HTML1"/>
          <w:rFonts w:ascii="Times New Roman" w:hAnsi="Times New Roman"/>
          <w:i/>
          <w:sz w:val="20"/>
          <w:szCs w:val="20"/>
        </w:rPr>
      </w:pPr>
      <w:r w:rsidRPr="00527101">
        <w:rPr>
          <w:rStyle w:val="HTML1"/>
          <w:rFonts w:ascii="Times New Roman" w:hAnsi="Times New Roman"/>
          <w:b/>
          <w:i/>
          <w:sz w:val="20"/>
          <w:szCs w:val="20"/>
        </w:rPr>
        <w:t>Ключевые слова:</w:t>
      </w:r>
      <w:r w:rsidRPr="00527101">
        <w:rPr>
          <w:rStyle w:val="HTML1"/>
          <w:rFonts w:ascii="Times New Roman" w:hAnsi="Times New Roman"/>
          <w:i/>
          <w:sz w:val="20"/>
          <w:szCs w:val="20"/>
        </w:rPr>
        <w:t xml:space="preserve"> этимология, простые сопоставления, фонетические и морф</w:t>
      </w:r>
      <w:r w:rsidRPr="00527101">
        <w:rPr>
          <w:rStyle w:val="HTML1"/>
          <w:rFonts w:ascii="Times New Roman" w:hAnsi="Times New Roman"/>
          <w:i/>
          <w:sz w:val="20"/>
          <w:szCs w:val="20"/>
        </w:rPr>
        <w:t>о</w:t>
      </w:r>
      <w:r w:rsidRPr="00527101">
        <w:rPr>
          <w:rStyle w:val="HTML1"/>
          <w:rFonts w:ascii="Times New Roman" w:hAnsi="Times New Roman"/>
          <w:i/>
          <w:sz w:val="20"/>
          <w:szCs w:val="20"/>
        </w:rPr>
        <w:t>логические соответствия, регулярный характер соотношений, заимствования.</w:t>
      </w:r>
    </w:p>
    <w:p w:rsidR="003D2AFD" w:rsidRPr="00527101" w:rsidRDefault="003D2AFD" w:rsidP="00C8071A">
      <w:pPr>
        <w:pStyle w:val="ab"/>
        <w:widowControl w:val="0"/>
        <w:spacing w:after="0" w:line="240" w:lineRule="auto"/>
        <w:ind w:left="993" w:right="992"/>
        <w:jc w:val="both"/>
        <w:rPr>
          <w:rStyle w:val="HTML1"/>
          <w:rFonts w:ascii="Times New Roman" w:hAnsi="Times New Roman"/>
          <w:i/>
          <w:sz w:val="20"/>
          <w:szCs w:val="20"/>
        </w:rPr>
      </w:pPr>
    </w:p>
    <w:p w:rsidR="003D2AFD" w:rsidRPr="00527101" w:rsidRDefault="003D2AFD" w:rsidP="00C8071A">
      <w:pPr>
        <w:pStyle w:val="ab"/>
        <w:widowControl w:val="0"/>
        <w:spacing w:after="0" w:line="240" w:lineRule="auto"/>
        <w:ind w:left="993" w:right="992"/>
        <w:jc w:val="both"/>
        <w:rPr>
          <w:rStyle w:val="HTML1"/>
          <w:rFonts w:ascii="Times New Roman" w:hAnsi="Times New Roman"/>
          <w:i/>
          <w:sz w:val="20"/>
          <w:szCs w:val="20"/>
          <w:lang w:val="en-US"/>
        </w:rPr>
      </w:pPr>
      <w:r w:rsidRPr="00527101">
        <w:rPr>
          <w:rFonts w:ascii="Times New Roman" w:hAnsi="Times New Roman"/>
          <w:b/>
          <w:i/>
          <w:sz w:val="20"/>
          <w:szCs w:val="20"/>
          <w:lang w:val="en-US"/>
        </w:rPr>
        <w:t xml:space="preserve">Annotation: </w:t>
      </w:r>
      <w:r w:rsidRPr="00527101">
        <w:rPr>
          <w:rStyle w:val="HTML1"/>
          <w:rFonts w:ascii="Times New Roman" w:hAnsi="Times New Roman"/>
          <w:i/>
          <w:sz w:val="20"/>
          <w:szCs w:val="20"/>
          <w:lang w:val="en-US"/>
        </w:rPr>
        <w:t>The article’s objective is the presentation of the discovered by us Latin-Chechen lexical correspondences and consideration of their phonetic correlations reg</w:t>
      </w:r>
      <w:r w:rsidRPr="00527101">
        <w:rPr>
          <w:rStyle w:val="HTML1"/>
          <w:rFonts w:ascii="Times New Roman" w:hAnsi="Times New Roman"/>
          <w:i/>
          <w:sz w:val="20"/>
          <w:szCs w:val="20"/>
          <w:lang w:val="en-US"/>
        </w:rPr>
        <w:t>u</w:t>
      </w:r>
      <w:r w:rsidRPr="00527101">
        <w:rPr>
          <w:rStyle w:val="HTML1"/>
          <w:rFonts w:ascii="Times New Roman" w:hAnsi="Times New Roman"/>
          <w:i/>
          <w:sz w:val="20"/>
          <w:szCs w:val="20"/>
          <w:lang w:val="en-US"/>
        </w:rPr>
        <w:t>lar character, and also a brief analysis of their phonetic and morphological correl</w:t>
      </w:r>
      <w:r w:rsidRPr="00527101">
        <w:rPr>
          <w:rStyle w:val="HTML1"/>
          <w:rFonts w:ascii="Times New Roman" w:hAnsi="Times New Roman"/>
          <w:i/>
          <w:sz w:val="20"/>
          <w:szCs w:val="20"/>
          <w:lang w:val="en-US"/>
        </w:rPr>
        <w:t>a</w:t>
      </w:r>
      <w:r w:rsidRPr="00527101">
        <w:rPr>
          <w:rStyle w:val="HTML1"/>
          <w:rFonts w:ascii="Times New Roman" w:hAnsi="Times New Roman"/>
          <w:i/>
          <w:sz w:val="20"/>
          <w:szCs w:val="20"/>
          <w:lang w:val="en-US"/>
        </w:rPr>
        <w:t xml:space="preserve">tions. Latin-Chechen lexical isoglosses, described in the work, in our opinion, testify to the fact of the ancient contacts of the languages. </w:t>
      </w:r>
    </w:p>
    <w:p w:rsidR="003D2AFD" w:rsidRPr="00527101" w:rsidRDefault="003D2AFD" w:rsidP="00C8071A">
      <w:pPr>
        <w:pStyle w:val="ab"/>
        <w:widowControl w:val="0"/>
        <w:spacing w:after="0" w:line="240" w:lineRule="auto"/>
        <w:ind w:left="993" w:right="992"/>
        <w:jc w:val="both"/>
        <w:rPr>
          <w:rStyle w:val="HTML1"/>
          <w:rFonts w:ascii="Times New Roman" w:hAnsi="Times New Roman"/>
          <w:i/>
          <w:sz w:val="20"/>
          <w:szCs w:val="20"/>
          <w:lang w:val="en-US"/>
        </w:rPr>
      </w:pPr>
      <w:r w:rsidRPr="00527101">
        <w:rPr>
          <w:rStyle w:val="HTML1"/>
          <w:rFonts w:ascii="Times New Roman" w:hAnsi="Times New Roman"/>
          <w:b/>
          <w:i/>
          <w:sz w:val="20"/>
          <w:szCs w:val="20"/>
          <w:lang w:val="en-US"/>
        </w:rPr>
        <w:t>Key words:</w:t>
      </w:r>
      <w:r w:rsidRPr="00527101">
        <w:rPr>
          <w:rStyle w:val="HTML1"/>
          <w:rFonts w:ascii="Times New Roman" w:hAnsi="Times New Roman"/>
          <w:i/>
          <w:sz w:val="20"/>
          <w:szCs w:val="20"/>
          <w:lang w:val="en-US"/>
        </w:rPr>
        <w:t xml:space="preserve"> etymology, “simple comparisons”, phonetic and morphological correl</w:t>
      </w:r>
      <w:r w:rsidRPr="00527101">
        <w:rPr>
          <w:rStyle w:val="HTML1"/>
          <w:rFonts w:ascii="Times New Roman" w:hAnsi="Times New Roman"/>
          <w:i/>
          <w:sz w:val="20"/>
          <w:szCs w:val="20"/>
          <w:lang w:val="en-US"/>
        </w:rPr>
        <w:t>a</w:t>
      </w:r>
      <w:r w:rsidRPr="00527101">
        <w:rPr>
          <w:rStyle w:val="HTML1"/>
          <w:rFonts w:ascii="Times New Roman" w:hAnsi="Times New Roman"/>
          <w:i/>
          <w:sz w:val="20"/>
          <w:szCs w:val="20"/>
          <w:lang w:val="en-US"/>
        </w:rPr>
        <w:t>tions, regular character of correlations, loanwords.</w:t>
      </w:r>
    </w:p>
    <w:p w:rsidR="003D2AFD" w:rsidRPr="00527101" w:rsidRDefault="003D2AFD" w:rsidP="00C8071A">
      <w:pPr>
        <w:pStyle w:val="ab"/>
        <w:widowControl w:val="0"/>
        <w:spacing w:after="0" w:line="240" w:lineRule="auto"/>
        <w:ind w:left="0"/>
        <w:jc w:val="both"/>
        <w:rPr>
          <w:rStyle w:val="HTML1"/>
          <w:rFonts w:ascii="Times New Roman" w:hAnsi="Times New Roman"/>
          <w:i/>
          <w:sz w:val="24"/>
          <w:szCs w:val="24"/>
          <w:lang w:val="en-US"/>
        </w:rPr>
      </w:pPr>
    </w:p>
    <w:p w:rsidR="003D2AFD" w:rsidRPr="00527101" w:rsidRDefault="003D2AFD" w:rsidP="00C8071A">
      <w:pPr>
        <w:pStyle w:val="ab"/>
        <w:widowControl w:val="0"/>
        <w:spacing w:after="0" w:line="240" w:lineRule="auto"/>
        <w:ind w:left="0" w:firstLine="567"/>
        <w:jc w:val="both"/>
        <w:rPr>
          <w:rStyle w:val="HTML1"/>
          <w:rFonts w:ascii="Times New Roman" w:hAnsi="Times New Roman"/>
          <w:sz w:val="24"/>
          <w:szCs w:val="24"/>
          <w:lang w:val="en-US"/>
        </w:rPr>
        <w:sectPr w:rsidR="003D2AFD" w:rsidRPr="00527101" w:rsidSect="00211995">
          <w:type w:val="continuous"/>
          <w:pgSz w:w="11906" w:h="16838"/>
          <w:pgMar w:top="1134" w:right="1416" w:bottom="1134" w:left="1418" w:header="709" w:footer="709" w:gutter="0"/>
          <w:cols w:space="708"/>
          <w:docGrid w:linePitch="360"/>
        </w:sectPr>
      </w:pPr>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rPr>
      </w:pPr>
      <w:r w:rsidRPr="00527101">
        <w:rPr>
          <w:rStyle w:val="HTML1"/>
          <w:rFonts w:ascii="Times New Roman" w:hAnsi="Times New Roman"/>
          <w:sz w:val="24"/>
          <w:szCs w:val="24"/>
        </w:rPr>
        <w:lastRenderedPageBreak/>
        <w:t>Основной целью статьи является представление и анализ рассматрива</w:t>
      </w:r>
      <w:r w:rsidRPr="00527101">
        <w:rPr>
          <w:rStyle w:val="HTML1"/>
          <w:rFonts w:ascii="Times New Roman" w:hAnsi="Times New Roman"/>
          <w:sz w:val="24"/>
          <w:szCs w:val="24"/>
        </w:rPr>
        <w:t>е</w:t>
      </w:r>
      <w:r w:rsidRPr="00527101">
        <w:rPr>
          <w:rStyle w:val="HTML1"/>
          <w:rFonts w:ascii="Times New Roman" w:hAnsi="Times New Roman"/>
          <w:sz w:val="24"/>
          <w:szCs w:val="24"/>
        </w:rPr>
        <w:t xml:space="preserve">мых латинско-чеченских соответствий </w:t>
      </w:r>
      <w:r w:rsidRPr="00527101">
        <w:rPr>
          <w:rStyle w:val="HTML1"/>
          <w:rFonts w:ascii="Times New Roman" w:hAnsi="Times New Roman"/>
          <w:sz w:val="24"/>
          <w:szCs w:val="24"/>
        </w:rPr>
        <w:lastRenderedPageBreak/>
        <w:t>для более широкого их обсуждения ср</w:t>
      </w:r>
      <w:r w:rsidRPr="00527101">
        <w:rPr>
          <w:rStyle w:val="HTML1"/>
          <w:rFonts w:ascii="Times New Roman" w:hAnsi="Times New Roman"/>
          <w:sz w:val="24"/>
          <w:szCs w:val="24"/>
        </w:rPr>
        <w:t>е</w:t>
      </w:r>
      <w:r w:rsidRPr="00527101">
        <w:rPr>
          <w:rStyle w:val="HTML1"/>
          <w:rFonts w:ascii="Times New Roman" w:hAnsi="Times New Roman"/>
          <w:sz w:val="24"/>
          <w:szCs w:val="24"/>
        </w:rPr>
        <w:t>ди языковедов. За основу взят инду</w:t>
      </w:r>
      <w:r w:rsidRPr="00527101">
        <w:rPr>
          <w:rStyle w:val="HTML1"/>
          <w:rFonts w:ascii="Times New Roman" w:hAnsi="Times New Roman"/>
          <w:sz w:val="24"/>
          <w:szCs w:val="24"/>
        </w:rPr>
        <w:t>к</w:t>
      </w:r>
      <w:r w:rsidRPr="00527101">
        <w:rPr>
          <w:rStyle w:val="HTML1"/>
          <w:rFonts w:ascii="Times New Roman" w:hAnsi="Times New Roman"/>
          <w:sz w:val="24"/>
          <w:szCs w:val="24"/>
        </w:rPr>
        <w:t xml:space="preserve">тивный метод описания исследуемых </w:t>
      </w:r>
      <w:r w:rsidRPr="00527101">
        <w:rPr>
          <w:rStyle w:val="HTML1"/>
          <w:rFonts w:ascii="Times New Roman" w:hAnsi="Times New Roman"/>
          <w:sz w:val="24"/>
          <w:szCs w:val="24"/>
        </w:rPr>
        <w:lastRenderedPageBreak/>
        <w:t>единиц. Мы проводили «простые соп</w:t>
      </w:r>
      <w:r w:rsidRPr="00527101">
        <w:rPr>
          <w:rStyle w:val="HTML1"/>
          <w:rFonts w:ascii="Times New Roman" w:hAnsi="Times New Roman"/>
          <w:sz w:val="24"/>
          <w:szCs w:val="24"/>
        </w:rPr>
        <w:t>о</w:t>
      </w:r>
      <w:r w:rsidRPr="00527101">
        <w:rPr>
          <w:rStyle w:val="HTML1"/>
          <w:rFonts w:ascii="Times New Roman" w:hAnsi="Times New Roman"/>
          <w:sz w:val="24"/>
          <w:szCs w:val="24"/>
        </w:rPr>
        <w:t>ставления» лексических единиц базов</w:t>
      </w:r>
      <w:r w:rsidRPr="00527101">
        <w:rPr>
          <w:rStyle w:val="HTML1"/>
          <w:rFonts w:ascii="Times New Roman" w:hAnsi="Times New Roman"/>
          <w:sz w:val="24"/>
          <w:szCs w:val="24"/>
        </w:rPr>
        <w:t>о</w:t>
      </w:r>
      <w:r w:rsidRPr="00527101">
        <w:rPr>
          <w:rStyle w:val="HTML1"/>
          <w:rFonts w:ascii="Times New Roman" w:hAnsi="Times New Roman"/>
          <w:sz w:val="24"/>
          <w:szCs w:val="24"/>
        </w:rPr>
        <w:t>го словаря исследуемых языков, кот</w:t>
      </w:r>
      <w:r w:rsidRPr="00527101">
        <w:rPr>
          <w:rStyle w:val="HTML1"/>
          <w:rFonts w:ascii="Times New Roman" w:hAnsi="Times New Roman"/>
          <w:sz w:val="24"/>
          <w:szCs w:val="24"/>
        </w:rPr>
        <w:t>о</w:t>
      </w:r>
      <w:r w:rsidRPr="00527101">
        <w:rPr>
          <w:rStyle w:val="HTML1"/>
          <w:rFonts w:ascii="Times New Roman" w:hAnsi="Times New Roman"/>
          <w:sz w:val="24"/>
          <w:szCs w:val="24"/>
        </w:rPr>
        <w:t>рых связывает идентичная форма и зн</w:t>
      </w:r>
      <w:r w:rsidRPr="00527101">
        <w:rPr>
          <w:rStyle w:val="HTML1"/>
          <w:rFonts w:ascii="Times New Roman" w:hAnsi="Times New Roman"/>
          <w:sz w:val="24"/>
          <w:szCs w:val="24"/>
        </w:rPr>
        <w:t>а</w:t>
      </w:r>
      <w:r w:rsidRPr="00527101">
        <w:rPr>
          <w:rStyle w:val="HTML1"/>
          <w:rFonts w:ascii="Times New Roman" w:hAnsi="Times New Roman"/>
          <w:sz w:val="24"/>
          <w:szCs w:val="24"/>
        </w:rPr>
        <w:t>чение. Большая географическая отд</w:t>
      </w:r>
      <w:r w:rsidRPr="00527101">
        <w:rPr>
          <w:rStyle w:val="HTML1"/>
          <w:rFonts w:ascii="Times New Roman" w:hAnsi="Times New Roman"/>
          <w:sz w:val="24"/>
          <w:szCs w:val="24"/>
        </w:rPr>
        <w:t>а</w:t>
      </w:r>
      <w:r w:rsidRPr="00527101">
        <w:rPr>
          <w:rStyle w:val="HTML1"/>
          <w:rFonts w:ascii="Times New Roman" w:hAnsi="Times New Roman"/>
          <w:sz w:val="24"/>
          <w:szCs w:val="24"/>
        </w:rPr>
        <w:t>ленность исследуемых языков, а также тот неопровержимый факт, что рассма</w:t>
      </w:r>
      <w:r w:rsidRPr="00527101">
        <w:rPr>
          <w:rStyle w:val="HTML1"/>
          <w:rFonts w:ascii="Times New Roman" w:hAnsi="Times New Roman"/>
          <w:sz w:val="24"/>
          <w:szCs w:val="24"/>
        </w:rPr>
        <w:t>т</w:t>
      </w:r>
      <w:r w:rsidRPr="00527101">
        <w:rPr>
          <w:rStyle w:val="HTML1"/>
          <w:rFonts w:ascii="Times New Roman" w:hAnsi="Times New Roman"/>
          <w:sz w:val="24"/>
          <w:szCs w:val="24"/>
        </w:rPr>
        <w:t>риваемые слова относятся к исконной чеченской лексике, не позволяют нам относить их к заимствованиям. Несмо</w:t>
      </w:r>
      <w:r w:rsidRPr="00527101">
        <w:rPr>
          <w:rStyle w:val="HTML1"/>
          <w:rFonts w:ascii="Times New Roman" w:hAnsi="Times New Roman"/>
          <w:sz w:val="24"/>
          <w:szCs w:val="24"/>
        </w:rPr>
        <w:t>т</w:t>
      </w:r>
      <w:r w:rsidRPr="00527101">
        <w:rPr>
          <w:rStyle w:val="HTML1"/>
          <w:rFonts w:ascii="Times New Roman" w:hAnsi="Times New Roman"/>
          <w:sz w:val="24"/>
          <w:szCs w:val="24"/>
        </w:rPr>
        <w:t>ря на то, что чеченский язык не отн</w:t>
      </w:r>
      <w:r w:rsidRPr="00527101">
        <w:rPr>
          <w:rStyle w:val="HTML1"/>
          <w:rFonts w:ascii="Times New Roman" w:hAnsi="Times New Roman"/>
          <w:sz w:val="24"/>
          <w:szCs w:val="24"/>
        </w:rPr>
        <w:t>о</w:t>
      </w:r>
      <w:r w:rsidRPr="00527101">
        <w:rPr>
          <w:rStyle w:val="HTML1"/>
          <w:rFonts w:ascii="Times New Roman" w:hAnsi="Times New Roman"/>
          <w:sz w:val="24"/>
          <w:szCs w:val="24"/>
        </w:rPr>
        <w:t>сится к индоевропейским языкам, в л</w:t>
      </w:r>
      <w:r w:rsidRPr="00527101">
        <w:rPr>
          <w:rStyle w:val="HTML1"/>
          <w:rFonts w:ascii="Times New Roman" w:hAnsi="Times New Roman"/>
          <w:sz w:val="24"/>
          <w:szCs w:val="24"/>
        </w:rPr>
        <w:t>и</w:t>
      </w:r>
      <w:r w:rsidRPr="00527101">
        <w:rPr>
          <w:rStyle w:val="HTML1"/>
          <w:rFonts w:ascii="Times New Roman" w:hAnsi="Times New Roman"/>
          <w:sz w:val="24"/>
          <w:szCs w:val="24"/>
        </w:rPr>
        <w:t>тературе по сравнительному языкозн</w:t>
      </w:r>
      <w:r w:rsidRPr="00527101">
        <w:rPr>
          <w:rStyle w:val="HTML1"/>
          <w:rFonts w:ascii="Times New Roman" w:hAnsi="Times New Roman"/>
          <w:sz w:val="24"/>
          <w:szCs w:val="24"/>
        </w:rPr>
        <w:t>а</w:t>
      </w:r>
      <w:r w:rsidRPr="00527101">
        <w:rPr>
          <w:rStyle w:val="HTML1"/>
          <w:rFonts w:ascii="Times New Roman" w:hAnsi="Times New Roman"/>
          <w:sz w:val="24"/>
          <w:szCs w:val="24"/>
        </w:rPr>
        <w:t>нию, а также в словарях древнейших засвидетельствованных языков имеется значительное число индоевропейских корней соответствующих чеченским и</w:t>
      </w:r>
      <w:r w:rsidRPr="00527101">
        <w:rPr>
          <w:rStyle w:val="HTML1"/>
          <w:rFonts w:ascii="Times New Roman" w:hAnsi="Times New Roman"/>
          <w:sz w:val="24"/>
          <w:szCs w:val="24"/>
        </w:rPr>
        <w:t>с</w:t>
      </w:r>
      <w:r w:rsidRPr="00527101">
        <w:rPr>
          <w:rStyle w:val="HTML1"/>
          <w:rFonts w:ascii="Times New Roman" w:hAnsi="Times New Roman"/>
          <w:sz w:val="24"/>
          <w:szCs w:val="24"/>
        </w:rPr>
        <w:t>конным глаголам и именам. Несмотря на гипотетический характер предлага</w:t>
      </w:r>
      <w:r w:rsidRPr="00527101">
        <w:rPr>
          <w:rStyle w:val="HTML1"/>
          <w:rFonts w:ascii="Times New Roman" w:hAnsi="Times New Roman"/>
          <w:sz w:val="24"/>
          <w:szCs w:val="24"/>
        </w:rPr>
        <w:t>е</w:t>
      </w:r>
      <w:r w:rsidRPr="00527101">
        <w:rPr>
          <w:rStyle w:val="HTML1"/>
          <w:rFonts w:ascii="Times New Roman" w:hAnsi="Times New Roman"/>
          <w:sz w:val="24"/>
          <w:szCs w:val="24"/>
        </w:rPr>
        <w:t>мого нами положения, мы допускаем, что наши языки могли иметь контакты, восходящие к древней истории не менее 5 тысячелетней давности.</w:t>
      </w:r>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rPr>
      </w:pPr>
      <w:r w:rsidRPr="00527101">
        <w:rPr>
          <w:rStyle w:val="HTML1"/>
          <w:rFonts w:ascii="Times New Roman" w:hAnsi="Times New Roman"/>
          <w:sz w:val="24"/>
          <w:szCs w:val="24"/>
        </w:rPr>
        <w:t>В опубликованной нами ранее с</w:t>
      </w:r>
      <w:r w:rsidRPr="00527101">
        <w:rPr>
          <w:rStyle w:val="HTML1"/>
          <w:rFonts w:ascii="Times New Roman" w:hAnsi="Times New Roman"/>
          <w:sz w:val="24"/>
          <w:szCs w:val="24"/>
        </w:rPr>
        <w:t>е</w:t>
      </w:r>
      <w:r w:rsidRPr="00527101">
        <w:rPr>
          <w:rStyle w:val="HTML1"/>
          <w:rFonts w:ascii="Times New Roman" w:hAnsi="Times New Roman"/>
          <w:sz w:val="24"/>
          <w:szCs w:val="24"/>
        </w:rPr>
        <w:t xml:space="preserve">рии статей анализируются лексические </w:t>
      </w:r>
      <w:r w:rsidRPr="00527101">
        <w:rPr>
          <w:rStyle w:val="HTML1"/>
          <w:rFonts w:ascii="Times New Roman" w:hAnsi="Times New Roman"/>
          <w:sz w:val="24"/>
          <w:szCs w:val="24"/>
        </w:rPr>
        <w:lastRenderedPageBreak/>
        <w:t xml:space="preserve">параллели чеченского языка с древне-индийскими, кельтскими, романскими и </w:t>
      </w:r>
      <w:proofErr w:type="gramStart"/>
      <w:r w:rsidRPr="00527101">
        <w:rPr>
          <w:rStyle w:val="HTML1"/>
          <w:rFonts w:ascii="Times New Roman" w:hAnsi="Times New Roman"/>
          <w:sz w:val="24"/>
          <w:szCs w:val="24"/>
        </w:rPr>
        <w:t>грузинским</w:t>
      </w:r>
      <w:proofErr w:type="gramEnd"/>
      <w:r w:rsidRPr="00527101">
        <w:rPr>
          <w:rStyle w:val="HTML1"/>
          <w:rFonts w:ascii="Times New Roman" w:hAnsi="Times New Roman"/>
          <w:sz w:val="24"/>
          <w:szCs w:val="24"/>
        </w:rPr>
        <w:t xml:space="preserve"> языками [11–14]. Впервые вопрос о лексических соответствиях </w:t>
      </w:r>
      <w:proofErr w:type="gramStart"/>
      <w:r w:rsidRPr="00527101">
        <w:rPr>
          <w:rStyle w:val="HTML1"/>
          <w:rFonts w:ascii="Times New Roman" w:hAnsi="Times New Roman"/>
          <w:sz w:val="24"/>
          <w:szCs w:val="24"/>
        </w:rPr>
        <w:t>ч</w:t>
      </w:r>
      <w:r w:rsidRPr="00527101">
        <w:rPr>
          <w:rStyle w:val="HTML1"/>
          <w:rFonts w:ascii="Times New Roman" w:hAnsi="Times New Roman"/>
          <w:sz w:val="24"/>
          <w:szCs w:val="24"/>
        </w:rPr>
        <w:t>е</w:t>
      </w:r>
      <w:r w:rsidRPr="00527101">
        <w:rPr>
          <w:rStyle w:val="HTML1"/>
          <w:rFonts w:ascii="Times New Roman" w:hAnsi="Times New Roman"/>
          <w:sz w:val="24"/>
          <w:szCs w:val="24"/>
        </w:rPr>
        <w:t>ченского</w:t>
      </w:r>
      <w:proofErr w:type="gramEnd"/>
      <w:r w:rsidRPr="00527101">
        <w:rPr>
          <w:rStyle w:val="HTML1"/>
          <w:rFonts w:ascii="Times New Roman" w:hAnsi="Times New Roman"/>
          <w:sz w:val="24"/>
          <w:szCs w:val="24"/>
        </w:rPr>
        <w:t xml:space="preserve"> и индоевропейских языков изучался А.Д. Вагаповым [2:2011]. </w:t>
      </w:r>
      <w:proofErr w:type="gramStart"/>
      <w:r w:rsidRPr="00527101">
        <w:rPr>
          <w:rStyle w:val="HTML1"/>
          <w:rFonts w:ascii="Times New Roman" w:hAnsi="Times New Roman"/>
          <w:sz w:val="24"/>
          <w:szCs w:val="24"/>
        </w:rPr>
        <w:t>По нашему мнению, сам факт наличия о</w:t>
      </w:r>
      <w:r w:rsidRPr="00527101">
        <w:rPr>
          <w:rStyle w:val="HTML1"/>
          <w:rFonts w:ascii="Times New Roman" w:hAnsi="Times New Roman"/>
          <w:sz w:val="24"/>
          <w:szCs w:val="24"/>
        </w:rPr>
        <w:t>б</w:t>
      </w:r>
      <w:r w:rsidRPr="00527101">
        <w:rPr>
          <w:rStyle w:val="HTML1"/>
          <w:rFonts w:ascii="Times New Roman" w:hAnsi="Times New Roman"/>
          <w:sz w:val="24"/>
          <w:szCs w:val="24"/>
        </w:rPr>
        <w:t>наруженных нами лексических изоглосс со многими языками разных семей (приблизительно от 150–200 соотве</w:t>
      </w:r>
      <w:r w:rsidRPr="00527101">
        <w:rPr>
          <w:rStyle w:val="HTML1"/>
          <w:rFonts w:ascii="Times New Roman" w:hAnsi="Times New Roman"/>
          <w:sz w:val="24"/>
          <w:szCs w:val="24"/>
        </w:rPr>
        <w:t>т</w:t>
      </w:r>
      <w:r w:rsidRPr="00527101">
        <w:rPr>
          <w:rStyle w:val="HTML1"/>
          <w:rFonts w:ascii="Times New Roman" w:hAnsi="Times New Roman"/>
          <w:sz w:val="24"/>
          <w:szCs w:val="24"/>
        </w:rPr>
        <w:t>ствий с каждым из исследованных яз</w:t>
      </w:r>
      <w:r w:rsidRPr="00527101">
        <w:rPr>
          <w:rStyle w:val="HTML1"/>
          <w:rFonts w:ascii="Times New Roman" w:hAnsi="Times New Roman"/>
          <w:sz w:val="24"/>
          <w:szCs w:val="24"/>
        </w:rPr>
        <w:t>ы</w:t>
      </w:r>
      <w:r w:rsidRPr="00527101">
        <w:rPr>
          <w:rStyle w:val="HTML1"/>
          <w:rFonts w:ascii="Times New Roman" w:hAnsi="Times New Roman"/>
          <w:sz w:val="24"/>
          <w:szCs w:val="24"/>
        </w:rPr>
        <w:t>ков) объясняется не родством указа</w:t>
      </w:r>
      <w:r w:rsidRPr="00527101">
        <w:rPr>
          <w:rStyle w:val="HTML1"/>
          <w:rFonts w:ascii="Times New Roman" w:hAnsi="Times New Roman"/>
          <w:sz w:val="24"/>
          <w:szCs w:val="24"/>
        </w:rPr>
        <w:t>н</w:t>
      </w:r>
      <w:r w:rsidRPr="00527101">
        <w:rPr>
          <w:rStyle w:val="HTML1"/>
          <w:rFonts w:ascii="Times New Roman" w:hAnsi="Times New Roman"/>
          <w:sz w:val="24"/>
          <w:szCs w:val="24"/>
        </w:rPr>
        <w:t>ных языков, как считает А.Д. Вагапов («…родство индоевропейских и нахских языков прослеживается не только на праязыковом уровне, но и на уровне о</w:t>
      </w:r>
      <w:r w:rsidRPr="00527101">
        <w:rPr>
          <w:rStyle w:val="HTML1"/>
          <w:rFonts w:ascii="Times New Roman" w:hAnsi="Times New Roman"/>
          <w:sz w:val="24"/>
          <w:szCs w:val="24"/>
        </w:rPr>
        <w:t>т</w:t>
      </w:r>
      <w:r w:rsidRPr="00527101">
        <w:rPr>
          <w:rStyle w:val="HTML1"/>
          <w:rFonts w:ascii="Times New Roman" w:hAnsi="Times New Roman"/>
          <w:sz w:val="24"/>
          <w:szCs w:val="24"/>
        </w:rPr>
        <w:t>дельных языковых групп» [3]), а ко</w:t>
      </w:r>
      <w:r w:rsidRPr="00527101">
        <w:rPr>
          <w:rStyle w:val="HTML1"/>
          <w:rFonts w:ascii="Times New Roman" w:hAnsi="Times New Roman"/>
          <w:sz w:val="24"/>
          <w:szCs w:val="24"/>
        </w:rPr>
        <w:t>н</w:t>
      </w:r>
      <w:r w:rsidRPr="00527101">
        <w:rPr>
          <w:rStyle w:val="HTML1"/>
          <w:rFonts w:ascii="Times New Roman" w:hAnsi="Times New Roman"/>
          <w:sz w:val="24"/>
          <w:szCs w:val="24"/>
        </w:rPr>
        <w:t xml:space="preserve">тактами этих языков, идущими вглубь истории. </w:t>
      </w:r>
      <w:proofErr w:type="gramEnd"/>
    </w:p>
    <w:p w:rsidR="007E3282" w:rsidRPr="00527101" w:rsidRDefault="003D2AFD" w:rsidP="00C8071A">
      <w:pPr>
        <w:pStyle w:val="ab"/>
        <w:widowControl w:val="0"/>
        <w:spacing w:after="0" w:line="240" w:lineRule="auto"/>
        <w:ind w:left="0" w:firstLine="426"/>
        <w:jc w:val="both"/>
        <w:rPr>
          <w:rStyle w:val="HTML1"/>
          <w:rFonts w:ascii="Times New Roman" w:hAnsi="Times New Roman"/>
          <w:sz w:val="24"/>
          <w:szCs w:val="24"/>
        </w:rPr>
        <w:sectPr w:rsidR="007E3282" w:rsidRPr="00527101" w:rsidSect="003D2AFD">
          <w:type w:val="continuous"/>
          <w:pgSz w:w="11906" w:h="16838"/>
          <w:pgMar w:top="1134" w:right="1416" w:bottom="1134" w:left="1418" w:header="709" w:footer="709" w:gutter="0"/>
          <w:cols w:num="2" w:space="708"/>
          <w:docGrid w:linePitch="360"/>
        </w:sectPr>
      </w:pPr>
      <w:r w:rsidRPr="00527101">
        <w:rPr>
          <w:rStyle w:val="HTML1"/>
          <w:rFonts w:ascii="Times New Roman" w:hAnsi="Times New Roman"/>
          <w:sz w:val="24"/>
          <w:szCs w:val="24"/>
        </w:rPr>
        <w:t>В нашей предыдущей серии статей [11, С. 146; 13:2014]  мы выдвинули г</w:t>
      </w:r>
      <w:r w:rsidRPr="00527101">
        <w:rPr>
          <w:rStyle w:val="HTML1"/>
          <w:rFonts w:ascii="Times New Roman" w:hAnsi="Times New Roman"/>
          <w:sz w:val="24"/>
          <w:szCs w:val="24"/>
        </w:rPr>
        <w:t>и</w:t>
      </w:r>
      <w:r w:rsidRPr="00527101">
        <w:rPr>
          <w:rStyle w:val="HTML1"/>
          <w:rFonts w:ascii="Times New Roman" w:hAnsi="Times New Roman"/>
          <w:sz w:val="24"/>
          <w:szCs w:val="24"/>
        </w:rPr>
        <w:t>потезу, согласно которой все рассма</w:t>
      </w:r>
      <w:r w:rsidRPr="00527101">
        <w:rPr>
          <w:rStyle w:val="HTML1"/>
          <w:rFonts w:ascii="Times New Roman" w:hAnsi="Times New Roman"/>
          <w:sz w:val="24"/>
          <w:szCs w:val="24"/>
        </w:rPr>
        <w:t>т</w:t>
      </w:r>
      <w:r w:rsidRPr="00527101">
        <w:rPr>
          <w:rStyle w:val="HTML1"/>
          <w:rFonts w:ascii="Times New Roman" w:hAnsi="Times New Roman"/>
          <w:sz w:val="24"/>
          <w:szCs w:val="24"/>
        </w:rPr>
        <w:t>риваемые параллели объясняются об</w:t>
      </w:r>
      <w:r w:rsidRPr="00527101">
        <w:rPr>
          <w:rStyle w:val="HTML1"/>
          <w:rFonts w:ascii="Times New Roman" w:hAnsi="Times New Roman"/>
          <w:sz w:val="24"/>
          <w:szCs w:val="24"/>
        </w:rPr>
        <w:t>щ</w:t>
      </w:r>
      <w:r w:rsidRPr="00527101">
        <w:rPr>
          <w:rStyle w:val="HTML1"/>
          <w:rFonts w:ascii="Times New Roman" w:hAnsi="Times New Roman"/>
          <w:sz w:val="24"/>
          <w:szCs w:val="24"/>
        </w:rPr>
        <w:t>ностью происхождения всех языковых семей [11]. В этом вопросе</w:t>
      </w:r>
      <w:r w:rsidR="007E3282" w:rsidRPr="00527101">
        <w:rPr>
          <w:rStyle w:val="HTML1"/>
          <w:rFonts w:ascii="Times New Roman" w:hAnsi="Times New Roman"/>
          <w:sz w:val="24"/>
          <w:szCs w:val="24"/>
        </w:rPr>
        <w:t xml:space="preserve"> </w:t>
      </w:r>
      <w:r w:rsidRPr="00527101">
        <w:rPr>
          <w:rStyle w:val="HTML1"/>
          <w:rFonts w:ascii="Times New Roman" w:hAnsi="Times New Roman"/>
          <w:sz w:val="24"/>
          <w:szCs w:val="24"/>
        </w:rPr>
        <w:t xml:space="preserve">мы </w:t>
      </w:r>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rPr>
      </w:pPr>
      <w:r w:rsidRPr="00527101">
        <w:rPr>
          <w:rStyle w:val="HTML1"/>
          <w:rFonts w:ascii="Times New Roman" w:hAnsi="Times New Roman"/>
          <w:sz w:val="24"/>
          <w:szCs w:val="24"/>
        </w:rPr>
        <w:lastRenderedPageBreak/>
        <w:t>опирались на положения В.В. Ив</w:t>
      </w:r>
      <w:r w:rsidRPr="00527101">
        <w:rPr>
          <w:rStyle w:val="HTML1"/>
          <w:rFonts w:ascii="Times New Roman" w:hAnsi="Times New Roman"/>
          <w:sz w:val="24"/>
          <w:szCs w:val="24"/>
        </w:rPr>
        <w:t>а</w:t>
      </w:r>
      <w:r w:rsidRPr="00527101">
        <w:rPr>
          <w:rStyle w:val="HTML1"/>
          <w:rFonts w:ascii="Times New Roman" w:hAnsi="Times New Roman"/>
          <w:sz w:val="24"/>
          <w:szCs w:val="24"/>
        </w:rPr>
        <w:t>нова [2] и С.А. Старостина которые по</w:t>
      </w:r>
      <w:r w:rsidRPr="00527101">
        <w:rPr>
          <w:rStyle w:val="HTML1"/>
          <w:rFonts w:ascii="Times New Roman" w:hAnsi="Times New Roman"/>
          <w:sz w:val="24"/>
          <w:szCs w:val="24"/>
        </w:rPr>
        <w:t>д</w:t>
      </w:r>
      <w:r w:rsidRPr="00527101">
        <w:rPr>
          <w:rStyle w:val="HTML1"/>
          <w:rFonts w:ascii="Times New Roman" w:hAnsi="Times New Roman"/>
          <w:sz w:val="24"/>
          <w:szCs w:val="24"/>
        </w:rPr>
        <w:t>держивают теорию моногенеза языков. По мнению С.А. Старостина, «хотя бы некоторые из существующих языковых семей должны оказаться родственными на более древнем уровне» [8].</w:t>
      </w:r>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rPr>
      </w:pPr>
      <w:r w:rsidRPr="00527101">
        <w:rPr>
          <w:rStyle w:val="HTML1"/>
          <w:rFonts w:ascii="Times New Roman" w:hAnsi="Times New Roman"/>
          <w:sz w:val="24"/>
          <w:szCs w:val="24"/>
        </w:rPr>
        <w:t>Фактологический материал работы показал, что в процентном отношении у чеченского языка больше соответствий с романскими, индоиранскими и кель</w:t>
      </w:r>
      <w:r w:rsidRPr="00527101">
        <w:rPr>
          <w:rStyle w:val="HTML1"/>
          <w:rFonts w:ascii="Times New Roman" w:hAnsi="Times New Roman"/>
          <w:sz w:val="24"/>
          <w:szCs w:val="24"/>
        </w:rPr>
        <w:t>т</w:t>
      </w:r>
      <w:r w:rsidRPr="00527101">
        <w:rPr>
          <w:rStyle w:val="HTML1"/>
          <w:rFonts w:ascii="Times New Roman" w:hAnsi="Times New Roman"/>
          <w:sz w:val="24"/>
          <w:szCs w:val="24"/>
        </w:rPr>
        <w:t>скими языками, чем с германскими.</w:t>
      </w:r>
      <w:r w:rsidRPr="00527101">
        <w:rPr>
          <w:rStyle w:val="af6"/>
          <w:rFonts w:eastAsia="Arial Unicode MS"/>
          <w:szCs w:val="24"/>
        </w:rPr>
        <w:footnoteReference w:id="1"/>
      </w:r>
      <w:r w:rsidRPr="00527101">
        <w:rPr>
          <w:rStyle w:val="HTML1"/>
          <w:rFonts w:ascii="Times New Roman" w:hAnsi="Times New Roman"/>
          <w:sz w:val="24"/>
          <w:szCs w:val="24"/>
        </w:rPr>
        <w:t xml:space="preserve"> Несомненным является тот факт, что в словарях древнейших засвидетельств</w:t>
      </w:r>
      <w:r w:rsidRPr="00527101">
        <w:rPr>
          <w:rStyle w:val="HTML1"/>
          <w:rFonts w:ascii="Times New Roman" w:hAnsi="Times New Roman"/>
          <w:sz w:val="24"/>
          <w:szCs w:val="24"/>
        </w:rPr>
        <w:t>о</w:t>
      </w:r>
      <w:r w:rsidRPr="00527101">
        <w:rPr>
          <w:rStyle w:val="HTML1"/>
          <w:rFonts w:ascii="Times New Roman" w:hAnsi="Times New Roman"/>
          <w:sz w:val="24"/>
          <w:szCs w:val="24"/>
        </w:rPr>
        <w:t>ванных письменными памятниками яз</w:t>
      </w:r>
      <w:r w:rsidRPr="00527101">
        <w:rPr>
          <w:rStyle w:val="HTML1"/>
          <w:rFonts w:ascii="Times New Roman" w:hAnsi="Times New Roman"/>
          <w:sz w:val="24"/>
          <w:szCs w:val="24"/>
        </w:rPr>
        <w:t>ы</w:t>
      </w:r>
      <w:r w:rsidRPr="00527101">
        <w:rPr>
          <w:rStyle w:val="HTML1"/>
          <w:rFonts w:ascii="Times New Roman" w:hAnsi="Times New Roman"/>
          <w:sz w:val="24"/>
          <w:szCs w:val="24"/>
        </w:rPr>
        <w:t>ков мы находим больше соответствий с чеченским языком, чем в словарях с</w:t>
      </w:r>
      <w:r w:rsidRPr="00527101">
        <w:rPr>
          <w:rStyle w:val="HTML1"/>
          <w:rFonts w:ascii="Times New Roman" w:hAnsi="Times New Roman"/>
          <w:sz w:val="24"/>
          <w:szCs w:val="24"/>
        </w:rPr>
        <w:t>о</w:t>
      </w:r>
      <w:r w:rsidRPr="00527101">
        <w:rPr>
          <w:rStyle w:val="HTML1"/>
          <w:rFonts w:ascii="Times New Roman" w:hAnsi="Times New Roman"/>
          <w:sz w:val="24"/>
          <w:szCs w:val="24"/>
        </w:rPr>
        <w:t>временных языков, исключение соста</w:t>
      </w:r>
      <w:r w:rsidRPr="00527101">
        <w:rPr>
          <w:rStyle w:val="HTML1"/>
          <w:rFonts w:ascii="Times New Roman" w:hAnsi="Times New Roman"/>
          <w:sz w:val="24"/>
          <w:szCs w:val="24"/>
        </w:rPr>
        <w:t>в</w:t>
      </w:r>
      <w:r w:rsidRPr="00527101">
        <w:rPr>
          <w:rStyle w:val="HTML1"/>
          <w:rFonts w:ascii="Times New Roman" w:hAnsi="Times New Roman"/>
          <w:sz w:val="24"/>
          <w:szCs w:val="24"/>
        </w:rPr>
        <w:t>ляет только французский язык (330 соо</w:t>
      </w:r>
      <w:r w:rsidRPr="00527101">
        <w:rPr>
          <w:rStyle w:val="HTML1"/>
          <w:rFonts w:ascii="Times New Roman" w:hAnsi="Times New Roman"/>
          <w:sz w:val="24"/>
          <w:szCs w:val="24"/>
        </w:rPr>
        <w:t>т</w:t>
      </w:r>
      <w:r w:rsidRPr="00527101">
        <w:rPr>
          <w:rStyle w:val="HTML1"/>
          <w:rFonts w:ascii="Times New Roman" w:hAnsi="Times New Roman"/>
          <w:sz w:val="24"/>
          <w:szCs w:val="24"/>
        </w:rPr>
        <w:t>ветствий). С другой стороны, рассматр</w:t>
      </w:r>
      <w:r w:rsidRPr="00527101">
        <w:rPr>
          <w:rStyle w:val="HTML1"/>
          <w:rFonts w:ascii="Times New Roman" w:hAnsi="Times New Roman"/>
          <w:sz w:val="24"/>
          <w:szCs w:val="24"/>
        </w:rPr>
        <w:t>и</w:t>
      </w:r>
      <w:r w:rsidRPr="00527101">
        <w:rPr>
          <w:rStyle w:val="HTML1"/>
          <w:rFonts w:ascii="Times New Roman" w:hAnsi="Times New Roman"/>
          <w:sz w:val="24"/>
          <w:szCs w:val="24"/>
        </w:rPr>
        <w:lastRenderedPageBreak/>
        <w:t>ваемая лексика претерпела фонетические и семантические изменения в ходе ист</w:t>
      </w:r>
      <w:r w:rsidRPr="00527101">
        <w:rPr>
          <w:rStyle w:val="HTML1"/>
          <w:rFonts w:ascii="Times New Roman" w:hAnsi="Times New Roman"/>
          <w:sz w:val="24"/>
          <w:szCs w:val="24"/>
        </w:rPr>
        <w:t>о</w:t>
      </w:r>
      <w:r w:rsidRPr="00527101">
        <w:rPr>
          <w:rStyle w:val="HTML1"/>
          <w:rFonts w:ascii="Times New Roman" w:hAnsi="Times New Roman"/>
          <w:sz w:val="24"/>
          <w:szCs w:val="24"/>
        </w:rPr>
        <w:t>рического развития языка, но эти изм</w:t>
      </w:r>
      <w:r w:rsidRPr="00527101">
        <w:rPr>
          <w:rStyle w:val="HTML1"/>
          <w:rFonts w:ascii="Times New Roman" w:hAnsi="Times New Roman"/>
          <w:sz w:val="24"/>
          <w:szCs w:val="24"/>
        </w:rPr>
        <w:t>е</w:t>
      </w:r>
      <w:r w:rsidRPr="00527101">
        <w:rPr>
          <w:rStyle w:val="HTML1"/>
          <w:rFonts w:ascii="Times New Roman" w:hAnsi="Times New Roman"/>
          <w:sz w:val="24"/>
          <w:szCs w:val="24"/>
        </w:rPr>
        <w:t>нения не столь значительны, если пр</w:t>
      </w:r>
      <w:r w:rsidRPr="00527101">
        <w:rPr>
          <w:rStyle w:val="HTML1"/>
          <w:rFonts w:ascii="Times New Roman" w:hAnsi="Times New Roman"/>
          <w:sz w:val="24"/>
          <w:szCs w:val="24"/>
        </w:rPr>
        <w:t>и</w:t>
      </w:r>
      <w:r w:rsidRPr="00527101">
        <w:rPr>
          <w:rStyle w:val="HTML1"/>
          <w:rFonts w:ascii="Times New Roman" w:hAnsi="Times New Roman"/>
          <w:sz w:val="24"/>
          <w:szCs w:val="24"/>
        </w:rPr>
        <w:t>нять во внимание то временное рассто</w:t>
      </w:r>
      <w:r w:rsidRPr="00527101">
        <w:rPr>
          <w:rStyle w:val="HTML1"/>
          <w:rFonts w:ascii="Times New Roman" w:hAnsi="Times New Roman"/>
          <w:sz w:val="24"/>
          <w:szCs w:val="24"/>
        </w:rPr>
        <w:t>я</w:t>
      </w:r>
      <w:r w:rsidRPr="00527101">
        <w:rPr>
          <w:rStyle w:val="HTML1"/>
          <w:rFonts w:ascii="Times New Roman" w:hAnsi="Times New Roman"/>
          <w:sz w:val="24"/>
          <w:szCs w:val="24"/>
        </w:rPr>
        <w:t xml:space="preserve">ние, которое эти языки разделяет. </w:t>
      </w:r>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rPr>
      </w:pPr>
      <w:r w:rsidRPr="00527101">
        <w:rPr>
          <w:rStyle w:val="HTML1"/>
          <w:rFonts w:ascii="Times New Roman" w:hAnsi="Times New Roman"/>
          <w:sz w:val="24"/>
          <w:szCs w:val="24"/>
        </w:rPr>
        <w:t>Заимствования в чеченском языке составляют незначительный удельный вес, в то время как в наховедении сущ</w:t>
      </w:r>
      <w:r w:rsidRPr="00527101">
        <w:rPr>
          <w:rStyle w:val="HTML1"/>
          <w:rFonts w:ascii="Times New Roman" w:hAnsi="Times New Roman"/>
          <w:sz w:val="24"/>
          <w:szCs w:val="24"/>
        </w:rPr>
        <w:t>е</w:t>
      </w:r>
      <w:r w:rsidRPr="00527101">
        <w:rPr>
          <w:rStyle w:val="HTML1"/>
          <w:rFonts w:ascii="Times New Roman" w:hAnsi="Times New Roman"/>
          <w:sz w:val="24"/>
          <w:szCs w:val="24"/>
        </w:rPr>
        <w:t>ствует давняя традиция причислять к з</w:t>
      </w:r>
      <w:r w:rsidRPr="00527101">
        <w:rPr>
          <w:rStyle w:val="HTML1"/>
          <w:rFonts w:ascii="Times New Roman" w:hAnsi="Times New Roman"/>
          <w:sz w:val="24"/>
          <w:szCs w:val="24"/>
        </w:rPr>
        <w:t>а</w:t>
      </w:r>
      <w:r w:rsidRPr="00527101">
        <w:rPr>
          <w:rStyle w:val="HTML1"/>
          <w:rFonts w:ascii="Times New Roman" w:hAnsi="Times New Roman"/>
          <w:sz w:val="24"/>
          <w:szCs w:val="24"/>
        </w:rPr>
        <w:t>имствованиям слова, этимология кот</w:t>
      </w:r>
      <w:r w:rsidRPr="00527101">
        <w:rPr>
          <w:rStyle w:val="HTML1"/>
          <w:rFonts w:ascii="Times New Roman" w:hAnsi="Times New Roman"/>
          <w:sz w:val="24"/>
          <w:szCs w:val="24"/>
        </w:rPr>
        <w:t>о</w:t>
      </w:r>
      <w:r w:rsidRPr="00527101">
        <w:rPr>
          <w:rStyle w:val="HTML1"/>
          <w:rFonts w:ascii="Times New Roman" w:hAnsi="Times New Roman"/>
          <w:sz w:val="24"/>
          <w:szCs w:val="24"/>
        </w:rPr>
        <w:t>рых представляется затруднительной. По имеющимся на сегодняшний день да</w:t>
      </w:r>
      <w:r w:rsidRPr="00527101">
        <w:rPr>
          <w:rStyle w:val="HTML1"/>
          <w:rFonts w:ascii="Times New Roman" w:hAnsi="Times New Roman"/>
          <w:sz w:val="24"/>
          <w:szCs w:val="24"/>
        </w:rPr>
        <w:t>н</w:t>
      </w:r>
      <w:r w:rsidRPr="00527101">
        <w:rPr>
          <w:rStyle w:val="HTML1"/>
          <w:rFonts w:ascii="Times New Roman" w:hAnsi="Times New Roman"/>
          <w:sz w:val="24"/>
          <w:szCs w:val="24"/>
        </w:rPr>
        <w:t>ным, рассматриваемые в настоящей р</w:t>
      </w:r>
      <w:r w:rsidRPr="00527101">
        <w:rPr>
          <w:rStyle w:val="HTML1"/>
          <w:rFonts w:ascii="Times New Roman" w:hAnsi="Times New Roman"/>
          <w:sz w:val="24"/>
          <w:szCs w:val="24"/>
        </w:rPr>
        <w:t>а</w:t>
      </w:r>
      <w:r w:rsidRPr="00527101">
        <w:rPr>
          <w:rStyle w:val="HTML1"/>
          <w:rFonts w:ascii="Times New Roman" w:hAnsi="Times New Roman"/>
          <w:sz w:val="24"/>
          <w:szCs w:val="24"/>
        </w:rPr>
        <w:t>боте чеченские лексические единицы не являются заимствованиями. В чеченском языке неисконную часть лексики соста</w:t>
      </w:r>
      <w:r w:rsidRPr="00527101">
        <w:rPr>
          <w:rStyle w:val="HTML1"/>
          <w:rFonts w:ascii="Times New Roman" w:hAnsi="Times New Roman"/>
          <w:sz w:val="24"/>
          <w:szCs w:val="24"/>
        </w:rPr>
        <w:t>в</w:t>
      </w:r>
      <w:r w:rsidRPr="00527101">
        <w:rPr>
          <w:rStyle w:val="HTML1"/>
          <w:rFonts w:ascii="Times New Roman" w:hAnsi="Times New Roman"/>
          <w:sz w:val="24"/>
          <w:szCs w:val="24"/>
        </w:rPr>
        <w:t>ляют арабские, русские, грузинские и тюркские заимствования, относящиеся к новым реалиям материальной и социал</w:t>
      </w:r>
      <w:r w:rsidRPr="00527101">
        <w:rPr>
          <w:rStyle w:val="HTML1"/>
          <w:rFonts w:ascii="Times New Roman" w:hAnsi="Times New Roman"/>
          <w:sz w:val="24"/>
          <w:szCs w:val="24"/>
        </w:rPr>
        <w:t>ь</w:t>
      </w:r>
      <w:r w:rsidRPr="00527101">
        <w:rPr>
          <w:rStyle w:val="HTML1"/>
          <w:rFonts w:ascii="Times New Roman" w:hAnsi="Times New Roman"/>
          <w:sz w:val="24"/>
          <w:szCs w:val="24"/>
        </w:rPr>
        <w:t>ной культуры народа. Значительная часть из них в чеченском языке дублир</w:t>
      </w:r>
      <w:r w:rsidRPr="00527101">
        <w:rPr>
          <w:rStyle w:val="HTML1"/>
          <w:rFonts w:ascii="Times New Roman" w:hAnsi="Times New Roman"/>
          <w:sz w:val="24"/>
          <w:szCs w:val="24"/>
        </w:rPr>
        <w:t>у</w:t>
      </w:r>
      <w:r w:rsidRPr="00527101">
        <w:rPr>
          <w:rStyle w:val="HTML1"/>
          <w:rFonts w:ascii="Times New Roman" w:hAnsi="Times New Roman"/>
          <w:sz w:val="24"/>
          <w:szCs w:val="24"/>
        </w:rPr>
        <w:t xml:space="preserve">ет исконные названия, например, чеч. mur «пора, период» (срав. франц. mûr [myʀ] созревший; лат. mātūrus зрелый, спелый) является исконным словом, в то </w:t>
      </w:r>
      <w:r w:rsidRPr="00527101">
        <w:rPr>
          <w:rStyle w:val="HTML1"/>
          <w:rFonts w:ascii="Times New Roman" w:hAnsi="Times New Roman"/>
          <w:sz w:val="24"/>
          <w:szCs w:val="24"/>
        </w:rPr>
        <w:lastRenderedPageBreak/>
        <w:t xml:space="preserve">время как слова </w:t>
      </w:r>
      <w:proofErr w:type="gramStart"/>
      <w:r w:rsidRPr="00527101">
        <w:rPr>
          <w:rStyle w:val="HTML1"/>
          <w:rFonts w:ascii="Times New Roman" w:hAnsi="Times New Roman"/>
          <w:i/>
          <w:sz w:val="24"/>
          <w:szCs w:val="24"/>
        </w:rPr>
        <w:t>х</w:t>
      </w:r>
      <w:proofErr w:type="gramEnd"/>
      <w:r w:rsidRPr="00527101">
        <w:rPr>
          <w:rStyle w:val="HTML1"/>
          <w:rFonts w:ascii="Times New Roman" w:hAnsi="Times New Roman"/>
          <w:i/>
          <w:sz w:val="24"/>
          <w:szCs w:val="24"/>
        </w:rPr>
        <w:t>an</w:t>
      </w:r>
      <w:r w:rsidRPr="00527101">
        <w:rPr>
          <w:rStyle w:val="HTML1"/>
          <w:rFonts w:ascii="Times New Roman" w:hAnsi="Times New Roman"/>
          <w:sz w:val="24"/>
          <w:szCs w:val="24"/>
        </w:rPr>
        <w:t xml:space="preserve"> «время»; </w:t>
      </w:r>
      <w:r w:rsidRPr="00527101">
        <w:rPr>
          <w:rStyle w:val="HTML1"/>
          <w:rFonts w:ascii="Times New Roman" w:hAnsi="Times New Roman"/>
          <w:i/>
          <w:sz w:val="24"/>
          <w:szCs w:val="24"/>
        </w:rPr>
        <w:t>zama</w:t>
      </w:r>
      <w:r w:rsidRPr="00527101">
        <w:rPr>
          <w:rStyle w:val="HTML1"/>
          <w:rFonts w:ascii="Times New Roman" w:hAnsi="Times New Roman"/>
          <w:sz w:val="24"/>
          <w:szCs w:val="24"/>
        </w:rPr>
        <w:t xml:space="preserve"> «вр</w:t>
      </w:r>
      <w:r w:rsidRPr="00527101">
        <w:rPr>
          <w:rStyle w:val="HTML1"/>
          <w:rFonts w:ascii="Times New Roman" w:hAnsi="Times New Roman"/>
          <w:sz w:val="24"/>
          <w:szCs w:val="24"/>
        </w:rPr>
        <w:t>е</w:t>
      </w:r>
      <w:r w:rsidRPr="00527101">
        <w:rPr>
          <w:rStyle w:val="HTML1"/>
          <w:rFonts w:ascii="Times New Roman" w:hAnsi="Times New Roman"/>
          <w:sz w:val="24"/>
          <w:szCs w:val="24"/>
        </w:rPr>
        <w:t>мя, период» – считаются заимствова</w:t>
      </w:r>
      <w:r w:rsidRPr="00527101">
        <w:rPr>
          <w:rStyle w:val="HTML1"/>
          <w:rFonts w:ascii="Times New Roman" w:hAnsi="Times New Roman"/>
          <w:sz w:val="24"/>
          <w:szCs w:val="24"/>
        </w:rPr>
        <w:t>н</w:t>
      </w:r>
      <w:r w:rsidRPr="00527101">
        <w:rPr>
          <w:rStyle w:val="HTML1"/>
          <w:rFonts w:ascii="Times New Roman" w:hAnsi="Times New Roman"/>
          <w:sz w:val="24"/>
          <w:szCs w:val="24"/>
        </w:rPr>
        <w:t xml:space="preserve">ными из арабского языка. </w:t>
      </w:r>
    </w:p>
    <w:p w:rsidR="003D2AFD" w:rsidRPr="00527101" w:rsidRDefault="003D2AFD" w:rsidP="00C8071A">
      <w:pPr>
        <w:pStyle w:val="ab"/>
        <w:widowControl w:val="0"/>
        <w:spacing w:after="0" w:line="240" w:lineRule="auto"/>
        <w:ind w:left="0" w:firstLine="426"/>
        <w:jc w:val="both"/>
        <w:rPr>
          <w:rStyle w:val="HTML1"/>
          <w:rFonts w:ascii="Times New Roman" w:hAnsi="Times New Roman"/>
          <w:i/>
          <w:sz w:val="24"/>
          <w:szCs w:val="24"/>
        </w:rPr>
      </w:pPr>
      <w:r w:rsidRPr="00527101">
        <w:rPr>
          <w:rStyle w:val="HTML1"/>
          <w:rFonts w:ascii="Times New Roman" w:hAnsi="Times New Roman"/>
          <w:i/>
          <w:sz w:val="24"/>
          <w:szCs w:val="24"/>
        </w:rPr>
        <w:t>1. Гипотеза о том, что в праязыке могла быть грамматическая категория именных классов</w:t>
      </w:r>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rPr>
      </w:pPr>
      <w:proofErr w:type="gramStart"/>
      <w:r w:rsidRPr="00527101">
        <w:rPr>
          <w:rStyle w:val="HTML1"/>
          <w:rFonts w:ascii="Times New Roman" w:hAnsi="Times New Roman"/>
          <w:sz w:val="24"/>
          <w:szCs w:val="24"/>
        </w:rPr>
        <w:t>Примечательно, что как в латинском, так и других индоевропейских языках все корневые глаголы и прилагательные, в анлауте которых встречается щелевой зубно-губной сонант v-, в фонетическом и семантическом плане соответствуют чеченским глаголам и именам с клас</w:t>
      </w:r>
      <w:r w:rsidRPr="00527101">
        <w:rPr>
          <w:rStyle w:val="HTML1"/>
          <w:rFonts w:ascii="Times New Roman" w:hAnsi="Times New Roman"/>
          <w:sz w:val="24"/>
          <w:szCs w:val="24"/>
        </w:rPr>
        <w:t>с</w:t>
      </w:r>
      <w:r w:rsidRPr="00527101">
        <w:rPr>
          <w:rStyle w:val="HTML1"/>
          <w:rFonts w:ascii="Times New Roman" w:hAnsi="Times New Roman"/>
          <w:sz w:val="24"/>
          <w:szCs w:val="24"/>
        </w:rPr>
        <w:t xml:space="preserve">ным префиксом </w:t>
      </w:r>
      <w:r w:rsidRPr="00527101">
        <w:rPr>
          <w:rStyle w:val="HTML1"/>
          <w:rFonts w:ascii="Times New Roman" w:hAnsi="Times New Roman"/>
          <w:b/>
          <w:sz w:val="24"/>
          <w:szCs w:val="24"/>
        </w:rPr>
        <w:t>v</w:t>
      </w:r>
      <w:r w:rsidRPr="00527101">
        <w:rPr>
          <w:rStyle w:val="HTML1"/>
          <w:rFonts w:ascii="Times New Roman" w:hAnsi="Times New Roman"/>
          <w:sz w:val="24"/>
          <w:szCs w:val="24"/>
        </w:rPr>
        <w:t>- – показателю класса живых существ мужского рода, который в чередовании с префиксом d- использ</w:t>
      </w:r>
      <w:r w:rsidRPr="00527101">
        <w:rPr>
          <w:rStyle w:val="HTML1"/>
          <w:rFonts w:ascii="Times New Roman" w:hAnsi="Times New Roman"/>
          <w:sz w:val="24"/>
          <w:szCs w:val="24"/>
        </w:rPr>
        <w:t>у</w:t>
      </w:r>
      <w:r w:rsidRPr="00527101">
        <w:rPr>
          <w:rStyle w:val="HTML1"/>
          <w:rFonts w:ascii="Times New Roman" w:hAnsi="Times New Roman"/>
          <w:sz w:val="24"/>
          <w:szCs w:val="24"/>
        </w:rPr>
        <w:t>ется также и в качестве классификатора абстрактных понятий и обобщающих признаков</w:t>
      </w:r>
      <w:proofErr w:type="gramEnd"/>
      <w:r w:rsidRPr="00527101">
        <w:rPr>
          <w:rStyle w:val="HTML1"/>
          <w:rFonts w:ascii="Times New Roman" w:hAnsi="Times New Roman"/>
          <w:sz w:val="24"/>
          <w:szCs w:val="24"/>
        </w:rPr>
        <w:t xml:space="preserve">. В классном глаголе префикс </w:t>
      </w:r>
      <w:r w:rsidRPr="00527101">
        <w:rPr>
          <w:rStyle w:val="HTML1"/>
          <w:rFonts w:ascii="Times New Roman" w:hAnsi="Times New Roman"/>
          <w:b/>
          <w:sz w:val="24"/>
          <w:szCs w:val="24"/>
        </w:rPr>
        <w:t>v</w:t>
      </w:r>
      <w:r w:rsidRPr="00527101">
        <w:rPr>
          <w:rStyle w:val="HTML1"/>
          <w:rFonts w:ascii="Times New Roman" w:hAnsi="Times New Roman"/>
          <w:sz w:val="24"/>
          <w:szCs w:val="24"/>
        </w:rPr>
        <w:t>- отражается тогда, когда субъектом н</w:t>
      </w:r>
      <w:r w:rsidRPr="00527101">
        <w:rPr>
          <w:rStyle w:val="HTML1"/>
          <w:rFonts w:ascii="Times New Roman" w:hAnsi="Times New Roman"/>
          <w:sz w:val="24"/>
          <w:szCs w:val="24"/>
        </w:rPr>
        <w:t>е</w:t>
      </w:r>
      <w:r w:rsidRPr="00527101">
        <w:rPr>
          <w:rStyle w:val="HTML1"/>
          <w:rFonts w:ascii="Times New Roman" w:hAnsi="Times New Roman"/>
          <w:sz w:val="24"/>
          <w:szCs w:val="24"/>
        </w:rPr>
        <w:t xml:space="preserve">переходного и объектом переходного глагола является одушевленное лицо мужского рода, срав.: лат. venio, vēnī, ventum, īre приходить, приезжать, IE u̯en-u̯enə- приходить; др.-англ. &lt;wennan, wenede&gt; зачастить, заходить, франц. venir приходить; чеч. </w:t>
      </w:r>
      <w:r w:rsidRPr="00527101">
        <w:rPr>
          <w:rStyle w:val="HTML1"/>
          <w:rFonts w:ascii="Times New Roman" w:hAnsi="Times New Roman"/>
          <w:i/>
          <w:sz w:val="24"/>
          <w:szCs w:val="24"/>
        </w:rPr>
        <w:t>v(d,b,i)-ān</w:t>
      </w:r>
      <w:r w:rsidRPr="00527101">
        <w:rPr>
          <w:rStyle w:val="HTML1"/>
          <w:rFonts w:ascii="Times New Roman" w:hAnsi="Times New Roman"/>
          <w:sz w:val="24"/>
          <w:szCs w:val="24"/>
        </w:rPr>
        <w:t xml:space="preserve"> прих</w:t>
      </w:r>
      <w:r w:rsidRPr="00527101">
        <w:rPr>
          <w:rStyle w:val="HTML1"/>
          <w:rFonts w:ascii="Times New Roman" w:hAnsi="Times New Roman"/>
          <w:sz w:val="24"/>
          <w:szCs w:val="24"/>
        </w:rPr>
        <w:t>о</w:t>
      </w:r>
      <w:r w:rsidRPr="00527101">
        <w:rPr>
          <w:rStyle w:val="HTML1"/>
          <w:rFonts w:ascii="Times New Roman" w:hAnsi="Times New Roman"/>
          <w:sz w:val="24"/>
          <w:szCs w:val="24"/>
        </w:rPr>
        <w:t>дить.</w:t>
      </w:r>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rPr>
      </w:pPr>
      <w:r w:rsidRPr="00527101">
        <w:rPr>
          <w:rStyle w:val="HTML1"/>
          <w:rFonts w:ascii="Times New Roman" w:hAnsi="Times New Roman"/>
          <w:sz w:val="24"/>
          <w:szCs w:val="24"/>
        </w:rPr>
        <w:t>Нижеследующие примеры подтве</w:t>
      </w:r>
      <w:r w:rsidRPr="00527101">
        <w:rPr>
          <w:rStyle w:val="HTML1"/>
          <w:rFonts w:ascii="Times New Roman" w:hAnsi="Times New Roman"/>
          <w:sz w:val="24"/>
          <w:szCs w:val="24"/>
        </w:rPr>
        <w:t>р</w:t>
      </w:r>
      <w:r w:rsidRPr="00527101">
        <w:rPr>
          <w:rStyle w:val="HTML1"/>
          <w:rFonts w:ascii="Times New Roman" w:hAnsi="Times New Roman"/>
          <w:sz w:val="24"/>
          <w:szCs w:val="24"/>
        </w:rPr>
        <w:t>ждают нашу гипотезу о том, что в пр</w:t>
      </w:r>
      <w:r w:rsidRPr="00527101">
        <w:rPr>
          <w:rStyle w:val="HTML1"/>
          <w:rFonts w:ascii="Times New Roman" w:hAnsi="Times New Roman"/>
          <w:sz w:val="24"/>
          <w:szCs w:val="24"/>
        </w:rPr>
        <w:t>а</w:t>
      </w:r>
      <w:r w:rsidRPr="00527101">
        <w:rPr>
          <w:rStyle w:val="HTML1"/>
          <w:rFonts w:ascii="Times New Roman" w:hAnsi="Times New Roman"/>
          <w:sz w:val="24"/>
          <w:szCs w:val="24"/>
        </w:rPr>
        <w:t xml:space="preserve">языке всего человечества могла быть грамматическая категория классов имен, так как префикс -v классного глагола подразумевает, что речь идет о живом существе мужского рода. </w:t>
      </w:r>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rPr>
      </w:pPr>
      <w:r w:rsidRPr="00527101">
        <w:rPr>
          <w:rStyle w:val="HTML1"/>
          <w:rFonts w:ascii="Times New Roman" w:hAnsi="Times New Roman"/>
          <w:sz w:val="24"/>
          <w:szCs w:val="24"/>
        </w:rPr>
        <w:t xml:space="preserve">Срав.: лат. vito vīto, āvī, ātum, āre уклоняться, стремиться уйти, держаться вдали, обходить, избегать; чеч. </w:t>
      </w:r>
      <w:r w:rsidRPr="00527101">
        <w:rPr>
          <w:rStyle w:val="HTML1"/>
          <w:rFonts w:ascii="Times New Roman" w:hAnsi="Times New Roman"/>
          <w:i/>
          <w:sz w:val="24"/>
          <w:szCs w:val="24"/>
        </w:rPr>
        <w:t>v-(d,b,i)- itan</w:t>
      </w:r>
      <w:r w:rsidRPr="00527101">
        <w:rPr>
          <w:rStyle w:val="HTML1"/>
          <w:rFonts w:ascii="Times New Roman" w:hAnsi="Times New Roman"/>
          <w:sz w:val="24"/>
          <w:szCs w:val="24"/>
        </w:rPr>
        <w:t xml:space="preserve"> оставить, покинуть;</w:t>
      </w:r>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rPr>
      </w:pPr>
      <w:r w:rsidRPr="00527101">
        <w:rPr>
          <w:rStyle w:val="HTML1"/>
          <w:rFonts w:ascii="Times New Roman" w:hAnsi="Times New Roman"/>
          <w:sz w:val="24"/>
          <w:szCs w:val="24"/>
        </w:rPr>
        <w:t>лат. ā–veho, vēxī, vectum, ere 1) ув</w:t>
      </w:r>
      <w:r w:rsidRPr="00527101">
        <w:rPr>
          <w:rStyle w:val="HTML1"/>
          <w:rFonts w:ascii="Times New Roman" w:hAnsi="Times New Roman"/>
          <w:sz w:val="24"/>
          <w:szCs w:val="24"/>
        </w:rPr>
        <w:t>о</w:t>
      </w:r>
      <w:r w:rsidRPr="00527101">
        <w:rPr>
          <w:rStyle w:val="HTML1"/>
          <w:rFonts w:ascii="Times New Roman" w:hAnsi="Times New Roman"/>
          <w:sz w:val="24"/>
          <w:szCs w:val="24"/>
        </w:rPr>
        <w:t>зить; (о буре) умчать; 2) pass. avehi уе</w:t>
      </w:r>
      <w:r w:rsidRPr="00527101">
        <w:rPr>
          <w:rStyle w:val="HTML1"/>
          <w:rFonts w:ascii="Times New Roman" w:hAnsi="Times New Roman"/>
          <w:sz w:val="24"/>
          <w:szCs w:val="24"/>
        </w:rPr>
        <w:t>з</w:t>
      </w:r>
      <w:r w:rsidRPr="00527101">
        <w:rPr>
          <w:rStyle w:val="HTML1"/>
          <w:rFonts w:ascii="Times New Roman" w:hAnsi="Times New Roman"/>
          <w:sz w:val="24"/>
          <w:szCs w:val="24"/>
        </w:rPr>
        <w:t>жать; чеч. v-(d,b,i)-axan ехать, уезжать; vehere везти; vehes воз; vehor ехать, е</w:t>
      </w:r>
      <w:r w:rsidRPr="00527101">
        <w:rPr>
          <w:rStyle w:val="HTML1"/>
          <w:rFonts w:ascii="Times New Roman" w:hAnsi="Times New Roman"/>
          <w:sz w:val="24"/>
          <w:szCs w:val="24"/>
        </w:rPr>
        <w:t>з</w:t>
      </w:r>
      <w:r w:rsidRPr="00527101">
        <w:rPr>
          <w:rStyle w:val="HTML1"/>
          <w:rFonts w:ascii="Times New Roman" w:hAnsi="Times New Roman"/>
          <w:sz w:val="24"/>
          <w:szCs w:val="24"/>
        </w:rPr>
        <w:t xml:space="preserve">дить, in-vehere ввезти; чеч. </w:t>
      </w:r>
      <w:r w:rsidRPr="00527101">
        <w:rPr>
          <w:rStyle w:val="HTML1"/>
          <w:rFonts w:ascii="Times New Roman" w:hAnsi="Times New Roman"/>
          <w:i/>
          <w:sz w:val="24"/>
          <w:szCs w:val="24"/>
        </w:rPr>
        <w:t>v-(d,b,i)-axan</w:t>
      </w:r>
      <w:r w:rsidRPr="00527101">
        <w:rPr>
          <w:rStyle w:val="HTML1"/>
          <w:rFonts w:ascii="Times New Roman" w:hAnsi="Times New Roman"/>
          <w:sz w:val="24"/>
          <w:szCs w:val="24"/>
        </w:rPr>
        <w:t xml:space="preserve"> идти, ехать;</w:t>
      </w:r>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rPr>
      </w:pPr>
      <w:r w:rsidRPr="00527101">
        <w:rPr>
          <w:rStyle w:val="HTML1"/>
          <w:rFonts w:ascii="Times New Roman" w:hAnsi="Times New Roman"/>
          <w:sz w:val="24"/>
          <w:szCs w:val="24"/>
        </w:rPr>
        <w:t>valeas! – оставь меня в покое! уб</w:t>
      </w:r>
      <w:r w:rsidRPr="00527101">
        <w:rPr>
          <w:rStyle w:val="HTML1"/>
          <w:rFonts w:ascii="Times New Roman" w:hAnsi="Times New Roman"/>
          <w:sz w:val="24"/>
          <w:szCs w:val="24"/>
        </w:rPr>
        <w:t>и</w:t>
      </w:r>
      <w:r w:rsidRPr="00527101">
        <w:rPr>
          <w:rStyle w:val="HTML1"/>
          <w:rFonts w:ascii="Times New Roman" w:hAnsi="Times New Roman"/>
          <w:sz w:val="24"/>
          <w:szCs w:val="24"/>
        </w:rPr>
        <w:t xml:space="preserve">райся! valeat – прочь, долой (его)! чеч. </w:t>
      </w:r>
      <w:r w:rsidRPr="00527101">
        <w:rPr>
          <w:rStyle w:val="HTML1"/>
          <w:rFonts w:ascii="Times New Roman" w:hAnsi="Times New Roman"/>
          <w:i/>
          <w:sz w:val="24"/>
          <w:szCs w:val="24"/>
        </w:rPr>
        <w:t>vala d’a/d’a vala!</w:t>
      </w:r>
      <w:r w:rsidRPr="00527101">
        <w:rPr>
          <w:rStyle w:val="HTML1"/>
          <w:rFonts w:ascii="Times New Roman" w:hAnsi="Times New Roman"/>
          <w:sz w:val="24"/>
          <w:szCs w:val="24"/>
        </w:rPr>
        <w:t xml:space="preserve"> убирайся, перестань!</w:t>
      </w:r>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rPr>
      </w:pPr>
      <w:r w:rsidRPr="00527101">
        <w:rPr>
          <w:rStyle w:val="HTML1"/>
          <w:rFonts w:ascii="Times New Roman" w:hAnsi="Times New Roman"/>
          <w:sz w:val="24"/>
          <w:szCs w:val="24"/>
        </w:rPr>
        <w:t xml:space="preserve">vadere [o, vasi, vasum] стремительно, быстро идти; in-vadere напускаться, набрасываться, врываться; чеч. </w:t>
      </w:r>
      <w:r w:rsidRPr="00527101">
        <w:rPr>
          <w:rStyle w:val="HTML1"/>
          <w:rFonts w:ascii="Times New Roman" w:hAnsi="Times New Roman"/>
          <w:i/>
          <w:sz w:val="24"/>
          <w:szCs w:val="24"/>
        </w:rPr>
        <w:t xml:space="preserve">v-(d,b,i)- </w:t>
      </w:r>
      <w:r w:rsidRPr="00527101">
        <w:rPr>
          <w:rStyle w:val="HTML1"/>
          <w:rFonts w:ascii="Times New Roman" w:hAnsi="Times New Roman"/>
          <w:i/>
          <w:sz w:val="24"/>
          <w:szCs w:val="24"/>
        </w:rPr>
        <w:lastRenderedPageBreak/>
        <w:t>adan</w:t>
      </w:r>
      <w:r w:rsidRPr="00527101">
        <w:rPr>
          <w:rStyle w:val="HTML1"/>
          <w:rFonts w:ascii="Times New Roman" w:hAnsi="Times New Roman"/>
          <w:sz w:val="24"/>
          <w:szCs w:val="24"/>
        </w:rPr>
        <w:t xml:space="preserve"> бежать;</w:t>
      </w:r>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rPr>
      </w:pPr>
      <w:r w:rsidRPr="00527101">
        <w:rPr>
          <w:rStyle w:val="HTML1"/>
          <w:rFonts w:ascii="Times New Roman" w:hAnsi="Times New Roman"/>
          <w:sz w:val="24"/>
          <w:szCs w:val="24"/>
        </w:rPr>
        <w:t>voco, āvī, ātum, āre 1) звать; срав. *</w:t>
      </w:r>
      <w:hyperlink r:id="rId12" w:history="1">
        <w:r w:rsidRPr="00527101">
          <w:rPr>
            <w:rStyle w:val="HTML1"/>
            <w:rFonts w:ascii="Times New Roman" w:hAnsi="Times New Roman"/>
            <w:sz w:val="24"/>
            <w:szCs w:val="24"/>
          </w:rPr>
          <w:t>yek</w:t>
        </w:r>
      </w:hyperlink>
      <w:r w:rsidRPr="00527101">
        <w:rPr>
          <w:rStyle w:val="HTML1"/>
          <w:rFonts w:ascii="Times New Roman" w:hAnsi="Times New Roman"/>
          <w:sz w:val="24"/>
          <w:szCs w:val="24"/>
        </w:rPr>
        <w:t>/</w:t>
      </w:r>
      <w:hyperlink r:id="rId13" w:history="1">
        <w:r w:rsidRPr="00527101">
          <w:rPr>
            <w:rStyle w:val="HTML1"/>
            <w:rFonts w:ascii="Times New Roman" w:hAnsi="Times New Roman"/>
            <w:sz w:val="24"/>
            <w:szCs w:val="24"/>
          </w:rPr>
          <w:t>vekw</w:t>
        </w:r>
      </w:hyperlink>
      <w:r w:rsidRPr="00527101">
        <w:rPr>
          <w:rFonts w:ascii="Times New Roman" w:hAnsi="Times New Roman"/>
          <w:sz w:val="24"/>
          <w:szCs w:val="24"/>
        </w:rPr>
        <w:t xml:space="preserve"> [17]</w:t>
      </w:r>
      <w:r w:rsidRPr="00527101">
        <w:rPr>
          <w:rStyle w:val="HTML1"/>
          <w:rFonts w:ascii="Times New Roman" w:hAnsi="Times New Roman"/>
          <w:sz w:val="24"/>
          <w:szCs w:val="24"/>
        </w:rPr>
        <w:t xml:space="preserve"> (говорить) – чеч. </w:t>
      </w:r>
      <w:r w:rsidRPr="00527101">
        <w:rPr>
          <w:rStyle w:val="HTML1"/>
          <w:rFonts w:ascii="Times New Roman" w:hAnsi="Times New Roman"/>
          <w:i/>
          <w:sz w:val="24"/>
          <w:szCs w:val="24"/>
        </w:rPr>
        <w:t>v(d,b.i)-ekan</w:t>
      </w:r>
      <w:r w:rsidRPr="00527101">
        <w:rPr>
          <w:rStyle w:val="HTML1"/>
          <w:rFonts w:ascii="Times New Roman" w:hAnsi="Times New Roman"/>
          <w:sz w:val="24"/>
          <w:szCs w:val="24"/>
        </w:rPr>
        <w:t xml:space="preserve"> «болтать, звучать (о голосе), щеб</w:t>
      </w:r>
      <w:r w:rsidRPr="00527101">
        <w:rPr>
          <w:rStyle w:val="HTML1"/>
          <w:rFonts w:ascii="Times New Roman" w:hAnsi="Times New Roman"/>
          <w:sz w:val="24"/>
          <w:szCs w:val="24"/>
        </w:rPr>
        <w:t>е</w:t>
      </w:r>
      <w:r w:rsidRPr="00527101">
        <w:rPr>
          <w:rStyle w:val="HTML1"/>
          <w:rFonts w:ascii="Times New Roman" w:hAnsi="Times New Roman"/>
          <w:sz w:val="24"/>
          <w:szCs w:val="24"/>
        </w:rPr>
        <w:t>тать (о птицах)».</w:t>
      </w:r>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rPr>
      </w:pPr>
      <w:r w:rsidRPr="00527101">
        <w:rPr>
          <w:rStyle w:val="HTML1"/>
          <w:rFonts w:ascii="Times New Roman" w:hAnsi="Times New Roman"/>
          <w:sz w:val="24"/>
          <w:szCs w:val="24"/>
        </w:rPr>
        <w:t xml:space="preserve">В чеченском языке глагол </w:t>
      </w:r>
      <w:r w:rsidRPr="00527101">
        <w:rPr>
          <w:rStyle w:val="HTML1"/>
          <w:rFonts w:ascii="Times New Roman" w:hAnsi="Times New Roman"/>
          <w:i/>
          <w:sz w:val="24"/>
          <w:szCs w:val="24"/>
        </w:rPr>
        <w:t>diešan</w:t>
      </w:r>
      <w:r w:rsidRPr="00527101">
        <w:rPr>
          <w:rStyle w:val="HTML1"/>
          <w:rFonts w:ascii="Times New Roman" w:hAnsi="Times New Roman"/>
          <w:sz w:val="24"/>
          <w:szCs w:val="24"/>
        </w:rPr>
        <w:t xml:space="preserve"> ‘ч</w:t>
      </w:r>
      <w:r w:rsidRPr="00527101">
        <w:rPr>
          <w:rStyle w:val="HTML1"/>
          <w:rFonts w:ascii="Times New Roman" w:hAnsi="Times New Roman"/>
          <w:sz w:val="24"/>
          <w:szCs w:val="24"/>
        </w:rPr>
        <w:t>и</w:t>
      </w:r>
      <w:r w:rsidRPr="00527101">
        <w:rPr>
          <w:rStyle w:val="HTML1"/>
          <w:rFonts w:ascii="Times New Roman" w:hAnsi="Times New Roman"/>
          <w:sz w:val="24"/>
          <w:szCs w:val="24"/>
        </w:rPr>
        <w:t>тать, учиться’ согласуется в классе с именами, обозначающими письмо, пис</w:t>
      </w:r>
      <w:r w:rsidRPr="00527101">
        <w:rPr>
          <w:rStyle w:val="HTML1"/>
          <w:rFonts w:ascii="Times New Roman" w:hAnsi="Times New Roman"/>
          <w:sz w:val="24"/>
          <w:szCs w:val="24"/>
        </w:rPr>
        <w:t>ь</w:t>
      </w:r>
      <w:r w:rsidRPr="00527101">
        <w:rPr>
          <w:rStyle w:val="HTML1"/>
          <w:rFonts w:ascii="Times New Roman" w:hAnsi="Times New Roman"/>
          <w:sz w:val="24"/>
          <w:szCs w:val="24"/>
        </w:rPr>
        <w:t>менность, буквы (</w:t>
      </w:r>
      <w:r w:rsidRPr="00527101">
        <w:rPr>
          <w:rStyle w:val="HTML1"/>
          <w:rFonts w:ascii="Times New Roman" w:hAnsi="Times New Roman"/>
          <w:i/>
          <w:sz w:val="24"/>
          <w:szCs w:val="24"/>
        </w:rPr>
        <w:t>kiexat du</w:t>
      </w:r>
      <w:r w:rsidRPr="00527101">
        <w:rPr>
          <w:rStyle w:val="HTML1"/>
          <w:rFonts w:ascii="Times New Roman" w:hAnsi="Times New Roman"/>
          <w:sz w:val="24"/>
          <w:szCs w:val="24"/>
        </w:rPr>
        <w:t xml:space="preserve"> ‘письмо есть’; </w:t>
      </w:r>
      <w:r w:rsidRPr="00527101">
        <w:rPr>
          <w:rStyle w:val="HTML1"/>
          <w:rFonts w:ascii="Times New Roman" w:hAnsi="Times New Roman"/>
          <w:i/>
          <w:sz w:val="24"/>
          <w:szCs w:val="24"/>
        </w:rPr>
        <w:t xml:space="preserve">yoza du </w:t>
      </w:r>
      <w:r w:rsidRPr="00527101">
        <w:rPr>
          <w:rStyle w:val="HTML1"/>
          <w:rFonts w:ascii="Times New Roman" w:hAnsi="Times New Roman"/>
          <w:sz w:val="24"/>
          <w:szCs w:val="24"/>
        </w:rPr>
        <w:t xml:space="preserve">‘письменность есть’, </w:t>
      </w:r>
      <w:r w:rsidRPr="00527101">
        <w:rPr>
          <w:rStyle w:val="HTML1"/>
          <w:rFonts w:ascii="Times New Roman" w:hAnsi="Times New Roman"/>
          <w:i/>
          <w:sz w:val="24"/>
          <w:szCs w:val="24"/>
        </w:rPr>
        <w:t>žaina du</w:t>
      </w:r>
      <w:r w:rsidRPr="00527101">
        <w:rPr>
          <w:rStyle w:val="HTML1"/>
          <w:rFonts w:ascii="Times New Roman" w:hAnsi="Times New Roman"/>
          <w:sz w:val="24"/>
          <w:szCs w:val="24"/>
        </w:rPr>
        <w:t xml:space="preserve"> ‘книга есть’), срав.: лат. </w:t>
      </w:r>
      <w:r w:rsidRPr="00527101">
        <w:rPr>
          <w:rStyle w:val="HTML1"/>
          <w:rFonts w:ascii="Times New Roman" w:hAnsi="Times New Roman"/>
          <w:sz w:val="24"/>
          <w:szCs w:val="24"/>
          <w:lang w:val="en-US"/>
        </w:rPr>
        <w:t>discere</w:t>
      </w:r>
      <w:r w:rsidRPr="00527101">
        <w:rPr>
          <w:rStyle w:val="HTML1"/>
          <w:rFonts w:ascii="Times New Roman" w:hAnsi="Times New Roman"/>
          <w:sz w:val="24"/>
          <w:szCs w:val="24"/>
        </w:rPr>
        <w:t xml:space="preserve"> [</w:t>
      </w:r>
      <w:r w:rsidRPr="00527101">
        <w:rPr>
          <w:rStyle w:val="HTML1"/>
          <w:rFonts w:ascii="Times New Roman" w:hAnsi="Times New Roman"/>
          <w:sz w:val="24"/>
          <w:szCs w:val="24"/>
          <w:lang w:val="en-US"/>
        </w:rPr>
        <w:t>o</w:t>
      </w:r>
      <w:r w:rsidRPr="00527101">
        <w:rPr>
          <w:rStyle w:val="HTML1"/>
          <w:rFonts w:ascii="Times New Roman" w:hAnsi="Times New Roman"/>
          <w:sz w:val="24"/>
          <w:szCs w:val="24"/>
        </w:rPr>
        <w:t xml:space="preserve">, </w:t>
      </w:r>
      <w:r w:rsidRPr="00527101">
        <w:rPr>
          <w:rStyle w:val="HTML1"/>
          <w:rFonts w:ascii="Times New Roman" w:hAnsi="Times New Roman"/>
          <w:sz w:val="24"/>
          <w:szCs w:val="24"/>
          <w:lang w:val="en-US"/>
        </w:rPr>
        <w:t>didici</w:t>
      </w:r>
      <w:r w:rsidRPr="00527101">
        <w:rPr>
          <w:rStyle w:val="HTML1"/>
          <w:rFonts w:ascii="Times New Roman" w:hAnsi="Times New Roman"/>
          <w:sz w:val="24"/>
          <w:szCs w:val="24"/>
        </w:rPr>
        <w:t xml:space="preserve">, </w:t>
      </w:r>
      <w:r w:rsidRPr="00527101">
        <w:rPr>
          <w:rStyle w:val="HTML1"/>
          <w:rFonts w:ascii="Times New Roman" w:hAnsi="Times New Roman"/>
          <w:sz w:val="24"/>
          <w:szCs w:val="24"/>
          <w:lang w:val="en-US"/>
        </w:rPr>
        <w:t>doctum</w:t>
      </w:r>
      <w:r w:rsidRPr="00527101">
        <w:rPr>
          <w:rStyle w:val="HTML1"/>
          <w:rFonts w:ascii="Times New Roman" w:hAnsi="Times New Roman"/>
          <w:sz w:val="24"/>
          <w:szCs w:val="24"/>
        </w:rPr>
        <w:t>]; ‘учит</w:t>
      </w:r>
      <w:proofErr w:type="gramStart"/>
      <w:r w:rsidRPr="00527101">
        <w:rPr>
          <w:rStyle w:val="HTML1"/>
          <w:rFonts w:ascii="Times New Roman" w:hAnsi="Times New Roman"/>
          <w:sz w:val="24"/>
          <w:szCs w:val="24"/>
        </w:rPr>
        <w:t>ь(</w:t>
      </w:r>
      <w:proofErr w:type="gramEnd"/>
      <w:r w:rsidRPr="00527101">
        <w:rPr>
          <w:rStyle w:val="HTML1"/>
          <w:rFonts w:ascii="Times New Roman" w:hAnsi="Times New Roman"/>
          <w:sz w:val="24"/>
          <w:szCs w:val="24"/>
        </w:rPr>
        <w:t xml:space="preserve">ся); </w:t>
      </w:r>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rPr>
      </w:pPr>
      <w:r w:rsidRPr="00527101">
        <w:rPr>
          <w:rStyle w:val="HTML1"/>
          <w:rFonts w:ascii="Times New Roman" w:hAnsi="Times New Roman"/>
          <w:sz w:val="24"/>
          <w:szCs w:val="24"/>
        </w:rPr>
        <w:t xml:space="preserve">doceo docuī, doctum, docēre [одного корня с disco] 1) учить, обучать 2) ‘учиться’; чеч. </w:t>
      </w:r>
      <w:r w:rsidRPr="00527101">
        <w:rPr>
          <w:rStyle w:val="HTML1"/>
          <w:rFonts w:ascii="Times New Roman" w:hAnsi="Times New Roman"/>
          <w:i/>
          <w:sz w:val="24"/>
          <w:szCs w:val="24"/>
        </w:rPr>
        <w:t>diešan</w:t>
      </w:r>
      <w:r w:rsidRPr="00527101">
        <w:rPr>
          <w:rStyle w:val="HTML1"/>
          <w:rFonts w:ascii="Times New Roman" w:hAnsi="Times New Roman"/>
          <w:sz w:val="24"/>
          <w:szCs w:val="24"/>
        </w:rPr>
        <w:t xml:space="preserve"> ‘читать, учиться’ [палатализация велярных согласных п</w:t>
      </w:r>
      <w:r w:rsidRPr="00527101">
        <w:rPr>
          <w:rStyle w:val="HTML1"/>
          <w:rFonts w:ascii="Times New Roman" w:hAnsi="Times New Roman"/>
          <w:sz w:val="24"/>
          <w:szCs w:val="24"/>
        </w:rPr>
        <w:t>е</w:t>
      </w:r>
      <w:r w:rsidRPr="00527101">
        <w:rPr>
          <w:rStyle w:val="HTML1"/>
          <w:rFonts w:ascii="Times New Roman" w:hAnsi="Times New Roman"/>
          <w:sz w:val="24"/>
          <w:szCs w:val="24"/>
        </w:rPr>
        <w:t>ред i, e: k&gt;ts/tch&gt;š]. Заслуживает вним</w:t>
      </w:r>
      <w:r w:rsidRPr="00527101">
        <w:rPr>
          <w:rStyle w:val="HTML1"/>
          <w:rFonts w:ascii="Times New Roman" w:hAnsi="Times New Roman"/>
          <w:sz w:val="24"/>
          <w:szCs w:val="24"/>
        </w:rPr>
        <w:t>а</w:t>
      </w:r>
      <w:r w:rsidRPr="00527101">
        <w:rPr>
          <w:rStyle w:val="HTML1"/>
          <w:rFonts w:ascii="Times New Roman" w:hAnsi="Times New Roman"/>
          <w:sz w:val="24"/>
          <w:szCs w:val="24"/>
        </w:rPr>
        <w:t xml:space="preserve">ния тот факт, что чеч. </w:t>
      </w:r>
      <w:r w:rsidRPr="00527101">
        <w:rPr>
          <w:rStyle w:val="HTML1"/>
          <w:rFonts w:ascii="Times New Roman" w:hAnsi="Times New Roman"/>
          <w:i/>
          <w:sz w:val="24"/>
          <w:szCs w:val="24"/>
        </w:rPr>
        <w:t>diešan</w:t>
      </w:r>
      <w:r w:rsidRPr="00527101">
        <w:rPr>
          <w:rStyle w:val="HTML1"/>
          <w:rFonts w:ascii="Times New Roman" w:hAnsi="Times New Roman"/>
          <w:sz w:val="24"/>
          <w:szCs w:val="24"/>
        </w:rPr>
        <w:t xml:space="preserve"> и русский глагол «читать» восходят к латинскому слову docēre, в обоих языках произошла палатализация заднеязычных, а метатеза имеет место только в русском языке, что говорит об архаичности этого слова в обоих языках;</w:t>
      </w:r>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rPr>
      </w:pPr>
      <w:proofErr w:type="gramStart"/>
      <w:r w:rsidRPr="00527101">
        <w:rPr>
          <w:rStyle w:val="HTML1"/>
          <w:rFonts w:ascii="Times New Roman" w:hAnsi="Times New Roman"/>
          <w:sz w:val="24"/>
          <w:szCs w:val="24"/>
        </w:rPr>
        <w:t>dicere [</w:t>
      </w:r>
      <w:hyperlink r:id="rId14" w:history="1">
        <w:r w:rsidRPr="00527101">
          <w:rPr>
            <w:rStyle w:val="HTML1"/>
            <w:rFonts w:ascii="Times New Roman" w:hAnsi="Times New Roman"/>
            <w:sz w:val="24"/>
            <w:szCs w:val="24"/>
          </w:rPr>
          <w:t>dico</w:t>
        </w:r>
      </w:hyperlink>
      <w:r w:rsidRPr="00527101">
        <w:rPr>
          <w:rStyle w:val="HTML1"/>
          <w:rFonts w:ascii="Times New Roman" w:hAnsi="Times New Roman"/>
          <w:sz w:val="24"/>
          <w:szCs w:val="24"/>
        </w:rPr>
        <w:t>] ‘рассказывать, гов</w:t>
      </w:r>
      <w:r w:rsidRPr="00527101">
        <w:rPr>
          <w:rStyle w:val="HTML1"/>
          <w:rFonts w:ascii="Times New Roman" w:hAnsi="Times New Roman"/>
          <w:sz w:val="24"/>
          <w:szCs w:val="24"/>
        </w:rPr>
        <w:t>о</w:t>
      </w:r>
      <w:r w:rsidRPr="00527101">
        <w:rPr>
          <w:rStyle w:val="HTML1"/>
          <w:rFonts w:ascii="Times New Roman" w:hAnsi="Times New Roman"/>
          <w:sz w:val="24"/>
          <w:szCs w:val="24"/>
        </w:rPr>
        <w:t>рить’, dictio [onis, f]; ‘высказывание’; (срв. араб. ђa-diþ ‘рассказ’ (þ [θ] глухая межзубная фонема; исп., италь. decir [deЂir] «слово», «выражение» 2) «гов</w:t>
      </w:r>
      <w:r w:rsidRPr="00527101">
        <w:rPr>
          <w:rStyle w:val="HTML1"/>
          <w:rFonts w:ascii="Times New Roman" w:hAnsi="Times New Roman"/>
          <w:sz w:val="24"/>
          <w:szCs w:val="24"/>
        </w:rPr>
        <w:t>о</w:t>
      </w:r>
      <w:r w:rsidRPr="00527101">
        <w:rPr>
          <w:rStyle w:val="HTML1"/>
          <w:rFonts w:ascii="Times New Roman" w:hAnsi="Times New Roman"/>
          <w:sz w:val="24"/>
          <w:szCs w:val="24"/>
        </w:rPr>
        <w:t>рить», «сказать» франц. dire [di:γ] «гов</w:t>
      </w:r>
      <w:r w:rsidRPr="00527101">
        <w:rPr>
          <w:rStyle w:val="HTML1"/>
          <w:rFonts w:ascii="Times New Roman" w:hAnsi="Times New Roman"/>
          <w:sz w:val="24"/>
          <w:szCs w:val="24"/>
        </w:rPr>
        <w:t>о</w:t>
      </w:r>
      <w:r w:rsidRPr="00527101">
        <w:rPr>
          <w:rStyle w:val="HTML1"/>
          <w:rFonts w:ascii="Times New Roman" w:hAnsi="Times New Roman"/>
          <w:sz w:val="24"/>
          <w:szCs w:val="24"/>
        </w:rPr>
        <w:t xml:space="preserve">рить», «сказать»); чеч. </w:t>
      </w:r>
      <w:r w:rsidRPr="00527101">
        <w:rPr>
          <w:rStyle w:val="HTML1"/>
          <w:rFonts w:ascii="Times New Roman" w:hAnsi="Times New Roman"/>
          <w:i/>
          <w:sz w:val="24"/>
          <w:szCs w:val="24"/>
        </w:rPr>
        <w:t>diitsan</w:t>
      </w:r>
      <w:r w:rsidRPr="00527101">
        <w:rPr>
          <w:rStyle w:val="HTML1"/>
          <w:rFonts w:ascii="Times New Roman" w:hAnsi="Times New Roman"/>
          <w:sz w:val="24"/>
          <w:szCs w:val="24"/>
        </w:rPr>
        <w:t xml:space="preserve"> ‘рассказ</w:t>
      </w:r>
      <w:r w:rsidRPr="00527101">
        <w:rPr>
          <w:rStyle w:val="HTML1"/>
          <w:rFonts w:ascii="Times New Roman" w:hAnsi="Times New Roman"/>
          <w:sz w:val="24"/>
          <w:szCs w:val="24"/>
        </w:rPr>
        <w:t>ы</w:t>
      </w:r>
      <w:r w:rsidRPr="00527101">
        <w:rPr>
          <w:rStyle w:val="HTML1"/>
          <w:rFonts w:ascii="Times New Roman" w:hAnsi="Times New Roman"/>
          <w:sz w:val="24"/>
          <w:szCs w:val="24"/>
        </w:rPr>
        <w:t>вать, говорить’.</w:t>
      </w:r>
      <w:proofErr w:type="gramEnd"/>
      <w:r w:rsidRPr="00527101">
        <w:rPr>
          <w:rStyle w:val="HTML1"/>
          <w:rFonts w:ascii="Times New Roman" w:hAnsi="Times New Roman"/>
          <w:sz w:val="24"/>
          <w:szCs w:val="24"/>
        </w:rPr>
        <w:t xml:space="preserve"> В латинском языке </w:t>
      </w:r>
      <w:r w:rsidRPr="00527101">
        <w:rPr>
          <w:rStyle w:val="HTML1"/>
          <w:rFonts w:ascii="Times New Roman" w:hAnsi="Times New Roman"/>
          <w:b/>
          <w:i/>
          <w:sz w:val="24"/>
          <w:szCs w:val="24"/>
        </w:rPr>
        <w:t>с</w:t>
      </w:r>
      <w:r w:rsidRPr="00527101">
        <w:rPr>
          <w:rStyle w:val="HTML1"/>
          <w:rFonts w:ascii="Times New Roman" w:hAnsi="Times New Roman"/>
          <w:sz w:val="24"/>
          <w:szCs w:val="24"/>
        </w:rPr>
        <w:t xml:space="preserve"> п</w:t>
      </w:r>
      <w:r w:rsidRPr="00527101">
        <w:rPr>
          <w:rStyle w:val="HTML1"/>
          <w:rFonts w:ascii="Times New Roman" w:hAnsi="Times New Roman"/>
          <w:sz w:val="24"/>
          <w:szCs w:val="24"/>
        </w:rPr>
        <w:t>е</w:t>
      </w:r>
      <w:r w:rsidRPr="00527101">
        <w:rPr>
          <w:rStyle w:val="HTML1"/>
          <w:rFonts w:ascii="Times New Roman" w:hAnsi="Times New Roman"/>
          <w:sz w:val="24"/>
          <w:szCs w:val="24"/>
        </w:rPr>
        <w:t xml:space="preserve">ред </w:t>
      </w:r>
      <w:r w:rsidRPr="00527101">
        <w:rPr>
          <w:rStyle w:val="HTML1"/>
          <w:rFonts w:ascii="Times New Roman" w:hAnsi="Times New Roman"/>
          <w:b/>
          <w:i/>
          <w:sz w:val="24"/>
          <w:szCs w:val="24"/>
        </w:rPr>
        <w:t>е</w:t>
      </w:r>
      <w:r w:rsidRPr="00527101">
        <w:rPr>
          <w:rStyle w:val="HTML1"/>
          <w:rFonts w:ascii="Times New Roman" w:hAnsi="Times New Roman"/>
          <w:sz w:val="24"/>
          <w:szCs w:val="24"/>
        </w:rPr>
        <w:t xml:space="preserve"> читается [ts], что не оставляет с</w:t>
      </w:r>
      <w:r w:rsidRPr="00527101">
        <w:rPr>
          <w:rStyle w:val="HTML1"/>
          <w:rFonts w:ascii="Times New Roman" w:hAnsi="Times New Roman"/>
          <w:sz w:val="24"/>
          <w:szCs w:val="24"/>
        </w:rPr>
        <w:t>о</w:t>
      </w:r>
      <w:r w:rsidRPr="00527101">
        <w:rPr>
          <w:rStyle w:val="HTML1"/>
          <w:rFonts w:ascii="Times New Roman" w:hAnsi="Times New Roman"/>
          <w:sz w:val="24"/>
          <w:szCs w:val="24"/>
        </w:rPr>
        <w:t>мнений в неслучайном характере набл</w:t>
      </w:r>
      <w:r w:rsidRPr="00527101">
        <w:rPr>
          <w:rStyle w:val="HTML1"/>
          <w:rFonts w:ascii="Times New Roman" w:hAnsi="Times New Roman"/>
          <w:sz w:val="24"/>
          <w:szCs w:val="24"/>
        </w:rPr>
        <w:t>ю</w:t>
      </w:r>
      <w:r w:rsidRPr="00527101">
        <w:rPr>
          <w:rStyle w:val="HTML1"/>
          <w:rFonts w:ascii="Times New Roman" w:hAnsi="Times New Roman"/>
          <w:sz w:val="24"/>
          <w:szCs w:val="24"/>
        </w:rPr>
        <w:t>даемых нами параллелей.</w:t>
      </w:r>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rPr>
      </w:pPr>
      <w:r w:rsidRPr="00527101">
        <w:rPr>
          <w:rStyle w:val="HTML1"/>
          <w:rFonts w:ascii="Times New Roman" w:hAnsi="Times New Roman"/>
          <w:sz w:val="24"/>
          <w:szCs w:val="24"/>
        </w:rPr>
        <w:t xml:space="preserve">В латинском языке, так же как и в других, и.-е. языках jugum “ярмо, хомут” ([i n], парная запряжка, пара (волов), (срав.: скр. yugam, гот. yuk, хетт. yugan [9, 97]); </w:t>
      </w:r>
      <w:proofErr w:type="gramStart"/>
      <w:r w:rsidRPr="00527101">
        <w:rPr>
          <w:rStyle w:val="HTML1"/>
          <w:rFonts w:ascii="Times New Roman" w:hAnsi="Times New Roman"/>
          <w:sz w:val="24"/>
          <w:szCs w:val="24"/>
        </w:rPr>
        <w:t>I jugo, avi, atum, are 1) привяз</w:t>
      </w:r>
      <w:r w:rsidRPr="00527101">
        <w:rPr>
          <w:rStyle w:val="HTML1"/>
          <w:rFonts w:ascii="Times New Roman" w:hAnsi="Times New Roman"/>
          <w:sz w:val="24"/>
          <w:szCs w:val="24"/>
        </w:rPr>
        <w:t>ы</w:t>
      </w:r>
      <w:r w:rsidRPr="00527101">
        <w:rPr>
          <w:rStyle w:val="HTML1"/>
          <w:rFonts w:ascii="Times New Roman" w:hAnsi="Times New Roman"/>
          <w:sz w:val="24"/>
          <w:szCs w:val="24"/>
        </w:rPr>
        <w:t>вать, подвязывать) в анлауте имеет звук [i (y)], что согласуется с классным пр</w:t>
      </w:r>
      <w:r w:rsidRPr="00527101">
        <w:rPr>
          <w:rStyle w:val="HTML1"/>
          <w:rFonts w:ascii="Times New Roman" w:hAnsi="Times New Roman"/>
          <w:sz w:val="24"/>
          <w:szCs w:val="24"/>
        </w:rPr>
        <w:t>е</w:t>
      </w:r>
      <w:r w:rsidRPr="00527101">
        <w:rPr>
          <w:rStyle w:val="HTML1"/>
          <w:rFonts w:ascii="Times New Roman" w:hAnsi="Times New Roman"/>
          <w:sz w:val="24"/>
          <w:szCs w:val="24"/>
        </w:rPr>
        <w:t>фиксом чеченского эквивалента, так как запрягаемые домашние животные отн</w:t>
      </w:r>
      <w:r w:rsidRPr="00527101">
        <w:rPr>
          <w:rStyle w:val="HTML1"/>
          <w:rFonts w:ascii="Times New Roman" w:hAnsi="Times New Roman"/>
          <w:sz w:val="24"/>
          <w:szCs w:val="24"/>
        </w:rPr>
        <w:t>о</w:t>
      </w:r>
      <w:r w:rsidRPr="00527101">
        <w:rPr>
          <w:rStyle w:val="HTML1"/>
          <w:rFonts w:ascii="Times New Roman" w:hAnsi="Times New Roman"/>
          <w:sz w:val="24"/>
          <w:szCs w:val="24"/>
        </w:rPr>
        <w:t xml:space="preserve">сятся к классу [i (y)], ср.: </w:t>
      </w:r>
      <w:r w:rsidRPr="00527101">
        <w:rPr>
          <w:rStyle w:val="HTML1"/>
          <w:rFonts w:ascii="Times New Roman" w:hAnsi="Times New Roman"/>
          <w:i/>
          <w:sz w:val="24"/>
          <w:szCs w:val="24"/>
        </w:rPr>
        <w:t>Govr yu</w:t>
      </w:r>
      <w:r w:rsidRPr="00527101">
        <w:rPr>
          <w:rStyle w:val="HTML1"/>
          <w:rFonts w:ascii="Times New Roman" w:hAnsi="Times New Roman"/>
          <w:sz w:val="24"/>
          <w:szCs w:val="24"/>
        </w:rPr>
        <w:t xml:space="preserve"> «Л</w:t>
      </w:r>
      <w:r w:rsidRPr="00527101">
        <w:rPr>
          <w:rStyle w:val="HTML1"/>
          <w:rFonts w:ascii="Times New Roman" w:hAnsi="Times New Roman"/>
          <w:sz w:val="24"/>
          <w:szCs w:val="24"/>
        </w:rPr>
        <w:t>о</w:t>
      </w:r>
      <w:r w:rsidRPr="00527101">
        <w:rPr>
          <w:rStyle w:val="HTML1"/>
          <w:rFonts w:ascii="Times New Roman" w:hAnsi="Times New Roman"/>
          <w:sz w:val="24"/>
          <w:szCs w:val="24"/>
        </w:rPr>
        <w:t xml:space="preserve">шадь есть»; </w:t>
      </w:r>
      <w:r w:rsidRPr="00527101">
        <w:rPr>
          <w:rStyle w:val="HTML1"/>
          <w:rFonts w:ascii="Times New Roman" w:hAnsi="Times New Roman"/>
          <w:i/>
          <w:sz w:val="24"/>
          <w:szCs w:val="24"/>
        </w:rPr>
        <w:t>Qiel yu</w:t>
      </w:r>
      <w:r w:rsidRPr="00527101">
        <w:rPr>
          <w:rStyle w:val="HTML1"/>
          <w:rFonts w:ascii="Times New Roman" w:hAnsi="Times New Roman"/>
          <w:sz w:val="24"/>
          <w:szCs w:val="24"/>
        </w:rPr>
        <w:t xml:space="preserve"> «Кобыла есть», так же как и соответствующий классный гл</w:t>
      </w:r>
      <w:r w:rsidRPr="00527101">
        <w:rPr>
          <w:rStyle w:val="HTML1"/>
          <w:rFonts w:ascii="Times New Roman" w:hAnsi="Times New Roman"/>
          <w:sz w:val="24"/>
          <w:szCs w:val="24"/>
        </w:rPr>
        <w:t>а</w:t>
      </w:r>
      <w:r w:rsidRPr="00527101">
        <w:rPr>
          <w:rStyle w:val="HTML1"/>
          <w:rFonts w:ascii="Times New Roman" w:hAnsi="Times New Roman"/>
          <w:sz w:val="24"/>
          <w:szCs w:val="24"/>
        </w:rPr>
        <w:t xml:space="preserve">гол, ср.: чеч. </w:t>
      </w:r>
      <w:r w:rsidRPr="00527101">
        <w:rPr>
          <w:rStyle w:val="HTML1"/>
          <w:rFonts w:ascii="Times New Roman" w:hAnsi="Times New Roman"/>
          <w:i/>
          <w:sz w:val="24"/>
          <w:szCs w:val="24"/>
        </w:rPr>
        <w:t xml:space="preserve">yuožan </w:t>
      </w:r>
      <w:r w:rsidRPr="00527101">
        <w:rPr>
          <w:rStyle w:val="HTML1"/>
          <w:rFonts w:ascii="Times New Roman" w:hAnsi="Times New Roman"/>
          <w:sz w:val="24"/>
          <w:szCs w:val="24"/>
        </w:rPr>
        <w:t>запрягать [палат</w:t>
      </w:r>
      <w:r w:rsidRPr="00527101">
        <w:rPr>
          <w:rStyle w:val="HTML1"/>
          <w:rFonts w:ascii="Times New Roman" w:hAnsi="Times New Roman"/>
          <w:sz w:val="24"/>
          <w:szCs w:val="24"/>
        </w:rPr>
        <w:t>а</w:t>
      </w:r>
      <w:r w:rsidRPr="00527101">
        <w:rPr>
          <w:rStyle w:val="HTML1"/>
          <w:rFonts w:ascii="Times New Roman" w:hAnsi="Times New Roman"/>
          <w:sz w:val="24"/>
          <w:szCs w:val="24"/>
        </w:rPr>
        <w:t>лиз-я g&gt;ž].</w:t>
      </w:r>
      <w:proofErr w:type="gramEnd"/>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rPr>
      </w:pPr>
      <w:r w:rsidRPr="00527101">
        <w:rPr>
          <w:rStyle w:val="HTML1"/>
          <w:rFonts w:ascii="Times New Roman" w:hAnsi="Times New Roman"/>
          <w:sz w:val="24"/>
          <w:szCs w:val="24"/>
        </w:rPr>
        <w:t xml:space="preserve">Класс (-b) чеченского глагола </w:t>
      </w:r>
      <w:r w:rsidRPr="00527101">
        <w:rPr>
          <w:rStyle w:val="HTML1"/>
          <w:rFonts w:ascii="Times New Roman" w:hAnsi="Times New Roman"/>
          <w:i/>
          <w:sz w:val="24"/>
          <w:szCs w:val="24"/>
        </w:rPr>
        <w:t>bažuō</w:t>
      </w:r>
      <w:r w:rsidRPr="00527101">
        <w:rPr>
          <w:rStyle w:val="HTML1"/>
          <w:rFonts w:ascii="Times New Roman" w:hAnsi="Times New Roman"/>
          <w:sz w:val="24"/>
          <w:szCs w:val="24"/>
        </w:rPr>
        <w:t xml:space="preserve"> пасти и производного от него имени </w:t>
      </w:r>
      <w:r w:rsidRPr="00527101">
        <w:rPr>
          <w:rStyle w:val="HTML1"/>
          <w:rFonts w:ascii="Times New Roman" w:hAnsi="Times New Roman"/>
          <w:i/>
          <w:sz w:val="24"/>
          <w:szCs w:val="24"/>
        </w:rPr>
        <w:t>baž</w:t>
      </w:r>
      <w:r w:rsidRPr="00527101">
        <w:rPr>
          <w:rStyle w:val="HTML1"/>
          <w:rFonts w:ascii="Times New Roman" w:hAnsi="Times New Roman"/>
          <w:sz w:val="24"/>
          <w:szCs w:val="24"/>
        </w:rPr>
        <w:t xml:space="preserve"> </w:t>
      </w:r>
      <w:r w:rsidRPr="00527101">
        <w:rPr>
          <w:rStyle w:val="HTML1"/>
          <w:rFonts w:ascii="Times New Roman" w:hAnsi="Times New Roman"/>
          <w:sz w:val="24"/>
          <w:szCs w:val="24"/>
        </w:rPr>
        <w:lastRenderedPageBreak/>
        <w:t xml:space="preserve">стадо (коров) совпадает в анлауте с </w:t>
      </w:r>
      <w:proofErr w:type="gramStart"/>
      <w:r w:rsidRPr="00527101">
        <w:rPr>
          <w:rStyle w:val="HTML1"/>
          <w:rFonts w:ascii="Times New Roman" w:hAnsi="Times New Roman"/>
          <w:sz w:val="24"/>
          <w:szCs w:val="24"/>
        </w:rPr>
        <w:t>л</w:t>
      </w:r>
      <w:r w:rsidRPr="00527101">
        <w:rPr>
          <w:rStyle w:val="HTML1"/>
          <w:rFonts w:ascii="Times New Roman" w:hAnsi="Times New Roman"/>
          <w:sz w:val="24"/>
          <w:szCs w:val="24"/>
        </w:rPr>
        <w:t>а</w:t>
      </w:r>
      <w:r w:rsidRPr="00527101">
        <w:rPr>
          <w:rStyle w:val="HTML1"/>
          <w:rFonts w:ascii="Times New Roman" w:hAnsi="Times New Roman"/>
          <w:sz w:val="24"/>
          <w:szCs w:val="24"/>
        </w:rPr>
        <w:t>тинским</w:t>
      </w:r>
      <w:proofErr w:type="gramEnd"/>
      <w:r w:rsidRPr="00527101">
        <w:rPr>
          <w:rStyle w:val="HTML1"/>
          <w:rFonts w:ascii="Times New Roman" w:hAnsi="Times New Roman"/>
          <w:sz w:val="24"/>
          <w:szCs w:val="24"/>
        </w:rPr>
        <w:t xml:space="preserve"> pascuum [i, n] пастбище; bucetum [i, n]; пастбище, выгон, куста</w:t>
      </w:r>
      <w:r w:rsidRPr="00527101">
        <w:rPr>
          <w:rStyle w:val="HTML1"/>
          <w:rFonts w:ascii="Times New Roman" w:hAnsi="Times New Roman"/>
          <w:sz w:val="24"/>
          <w:szCs w:val="24"/>
        </w:rPr>
        <w:t>р</w:t>
      </w:r>
      <w:r w:rsidRPr="00527101">
        <w:rPr>
          <w:rStyle w:val="HTML1"/>
          <w:rFonts w:ascii="Times New Roman" w:hAnsi="Times New Roman"/>
          <w:sz w:val="24"/>
          <w:szCs w:val="24"/>
        </w:rPr>
        <w:t>ник [b&gt;p – оглушение; p&gt;b – озвонч</w:t>
      </w:r>
      <w:r w:rsidRPr="00527101">
        <w:rPr>
          <w:rStyle w:val="HTML1"/>
          <w:rFonts w:ascii="Times New Roman" w:hAnsi="Times New Roman"/>
          <w:sz w:val="24"/>
          <w:szCs w:val="24"/>
        </w:rPr>
        <w:t>е</w:t>
      </w:r>
      <w:r w:rsidRPr="00527101">
        <w:rPr>
          <w:rStyle w:val="HTML1"/>
          <w:rFonts w:ascii="Times New Roman" w:hAnsi="Times New Roman"/>
          <w:sz w:val="24"/>
          <w:szCs w:val="24"/>
        </w:rPr>
        <w:t xml:space="preserve">ние]; чеч. </w:t>
      </w:r>
      <w:r w:rsidRPr="00527101">
        <w:rPr>
          <w:rStyle w:val="HTML1"/>
          <w:rFonts w:ascii="Times New Roman" w:hAnsi="Times New Roman"/>
          <w:i/>
          <w:sz w:val="24"/>
          <w:szCs w:val="24"/>
        </w:rPr>
        <w:t>buts</w:t>
      </w:r>
      <w:r w:rsidRPr="00527101">
        <w:rPr>
          <w:rStyle w:val="HTML1"/>
          <w:rFonts w:ascii="Times New Roman" w:hAnsi="Times New Roman"/>
          <w:sz w:val="24"/>
          <w:szCs w:val="24"/>
        </w:rPr>
        <w:t xml:space="preserve"> трава. Также русский гл</w:t>
      </w:r>
      <w:r w:rsidRPr="00527101">
        <w:rPr>
          <w:rStyle w:val="HTML1"/>
          <w:rFonts w:ascii="Times New Roman" w:hAnsi="Times New Roman"/>
          <w:sz w:val="24"/>
          <w:szCs w:val="24"/>
        </w:rPr>
        <w:t>а</w:t>
      </w:r>
      <w:r w:rsidRPr="00527101">
        <w:rPr>
          <w:rStyle w:val="HTML1"/>
          <w:rFonts w:ascii="Times New Roman" w:hAnsi="Times New Roman"/>
          <w:sz w:val="24"/>
          <w:szCs w:val="24"/>
        </w:rPr>
        <w:t>гол «пасти» и старослав. пажить «пасти» подтверждают закономерность наблюд</w:t>
      </w:r>
      <w:r w:rsidRPr="00527101">
        <w:rPr>
          <w:rStyle w:val="HTML1"/>
          <w:rFonts w:ascii="Times New Roman" w:hAnsi="Times New Roman"/>
          <w:sz w:val="24"/>
          <w:szCs w:val="24"/>
        </w:rPr>
        <w:t>а</w:t>
      </w:r>
      <w:r w:rsidRPr="00527101">
        <w:rPr>
          <w:rStyle w:val="HTML1"/>
          <w:rFonts w:ascii="Times New Roman" w:hAnsi="Times New Roman"/>
          <w:sz w:val="24"/>
          <w:szCs w:val="24"/>
        </w:rPr>
        <w:t xml:space="preserve">емых нами совпадений. </w:t>
      </w:r>
      <w:proofErr w:type="gramStart"/>
      <w:r w:rsidRPr="00527101">
        <w:rPr>
          <w:rStyle w:val="HTML1"/>
          <w:rFonts w:ascii="Times New Roman" w:hAnsi="Times New Roman"/>
          <w:sz w:val="24"/>
          <w:szCs w:val="24"/>
        </w:rPr>
        <w:t xml:space="preserve">От лат. bucetum [i, n]; пастбище, кустарник происходит как русское «букет», так и чеч. </w:t>
      </w:r>
      <w:r w:rsidRPr="00527101">
        <w:rPr>
          <w:rStyle w:val="HTML1"/>
          <w:rFonts w:ascii="Times New Roman" w:hAnsi="Times New Roman"/>
          <w:i/>
          <w:sz w:val="24"/>
          <w:szCs w:val="24"/>
        </w:rPr>
        <w:t>buts</w:t>
      </w:r>
      <w:r w:rsidRPr="00527101">
        <w:rPr>
          <w:rStyle w:val="HTML1"/>
          <w:rFonts w:ascii="Times New Roman" w:hAnsi="Times New Roman"/>
          <w:sz w:val="24"/>
          <w:szCs w:val="24"/>
        </w:rPr>
        <w:t xml:space="preserve"> трава (лат </w:t>
      </w:r>
      <w:r w:rsidRPr="00527101">
        <w:rPr>
          <w:rStyle w:val="HTML1"/>
          <w:rFonts w:ascii="Times New Roman" w:hAnsi="Times New Roman"/>
          <w:b/>
          <w:i/>
          <w:sz w:val="24"/>
          <w:szCs w:val="24"/>
        </w:rPr>
        <w:t>с</w:t>
      </w:r>
      <w:r w:rsidRPr="00527101">
        <w:rPr>
          <w:rStyle w:val="HTML1"/>
          <w:rFonts w:ascii="Times New Roman" w:hAnsi="Times New Roman"/>
          <w:sz w:val="24"/>
          <w:szCs w:val="24"/>
        </w:rPr>
        <w:t xml:space="preserve"> перед </w:t>
      </w:r>
      <w:r w:rsidRPr="00527101">
        <w:rPr>
          <w:rStyle w:val="HTML1"/>
          <w:rFonts w:ascii="Times New Roman" w:hAnsi="Times New Roman"/>
          <w:sz w:val="24"/>
          <w:szCs w:val="24"/>
          <w:lang w:val="en-US"/>
        </w:rPr>
        <w:t>i</w:t>
      </w:r>
      <w:r w:rsidRPr="00527101">
        <w:rPr>
          <w:rStyle w:val="HTML1"/>
          <w:rFonts w:ascii="Times New Roman" w:hAnsi="Times New Roman"/>
          <w:sz w:val="24"/>
          <w:szCs w:val="24"/>
        </w:rPr>
        <w:t xml:space="preserve">, </w:t>
      </w:r>
      <w:r w:rsidRPr="00527101">
        <w:rPr>
          <w:rStyle w:val="HTML1"/>
          <w:rFonts w:ascii="Times New Roman" w:hAnsi="Times New Roman"/>
          <w:sz w:val="24"/>
          <w:szCs w:val="24"/>
          <w:lang w:val="en-US"/>
        </w:rPr>
        <w:t>e</w:t>
      </w:r>
      <w:r w:rsidRPr="00527101">
        <w:rPr>
          <w:rStyle w:val="HTML1"/>
          <w:rFonts w:ascii="Times New Roman" w:hAnsi="Times New Roman"/>
          <w:sz w:val="24"/>
          <w:szCs w:val="24"/>
        </w:rPr>
        <w:t xml:space="preserve"> читается как [</w:t>
      </w:r>
      <w:r w:rsidRPr="00527101">
        <w:rPr>
          <w:rStyle w:val="HTML1"/>
          <w:rFonts w:ascii="Times New Roman" w:hAnsi="Times New Roman"/>
          <w:sz w:val="24"/>
          <w:szCs w:val="24"/>
          <w:lang w:val="en-US"/>
        </w:rPr>
        <w:t>ts</w:t>
      </w:r>
      <w:r w:rsidRPr="00527101">
        <w:rPr>
          <w:rStyle w:val="HTML1"/>
          <w:rFonts w:ascii="Times New Roman" w:hAnsi="Times New Roman"/>
          <w:sz w:val="24"/>
          <w:szCs w:val="24"/>
        </w:rPr>
        <w:t>].</w:t>
      </w:r>
      <w:proofErr w:type="gramEnd"/>
      <w:r w:rsidRPr="00527101">
        <w:rPr>
          <w:rStyle w:val="HTML1"/>
          <w:rFonts w:ascii="Times New Roman" w:hAnsi="Times New Roman"/>
          <w:sz w:val="24"/>
          <w:szCs w:val="24"/>
        </w:rPr>
        <w:t xml:space="preserve"> В ко</w:t>
      </w:r>
      <w:r w:rsidRPr="00527101">
        <w:rPr>
          <w:rStyle w:val="HTML1"/>
          <w:rFonts w:ascii="Times New Roman" w:hAnsi="Times New Roman"/>
          <w:sz w:val="24"/>
          <w:szCs w:val="24"/>
        </w:rPr>
        <w:t>м</w:t>
      </w:r>
      <w:r w:rsidRPr="00527101">
        <w:rPr>
          <w:rStyle w:val="HTML1"/>
          <w:rFonts w:ascii="Times New Roman" w:hAnsi="Times New Roman"/>
          <w:sz w:val="24"/>
          <w:szCs w:val="24"/>
        </w:rPr>
        <w:t>паративистике общепринятым фактом является разделение всех языков на яз</w:t>
      </w:r>
      <w:r w:rsidRPr="00527101">
        <w:rPr>
          <w:rStyle w:val="HTML1"/>
          <w:rFonts w:ascii="Times New Roman" w:hAnsi="Times New Roman"/>
          <w:sz w:val="24"/>
          <w:szCs w:val="24"/>
        </w:rPr>
        <w:t>ы</w:t>
      </w:r>
      <w:r w:rsidRPr="00527101">
        <w:rPr>
          <w:rStyle w:val="HTML1"/>
          <w:rFonts w:ascii="Times New Roman" w:hAnsi="Times New Roman"/>
          <w:sz w:val="24"/>
          <w:szCs w:val="24"/>
        </w:rPr>
        <w:t>ки «сатэм» и «кентум» по признаку ра</w:t>
      </w:r>
      <w:r w:rsidRPr="00527101">
        <w:rPr>
          <w:rStyle w:val="HTML1"/>
          <w:rFonts w:ascii="Times New Roman" w:hAnsi="Times New Roman"/>
          <w:sz w:val="24"/>
          <w:szCs w:val="24"/>
        </w:rPr>
        <w:t>з</w:t>
      </w:r>
      <w:r w:rsidRPr="00527101">
        <w:rPr>
          <w:rStyle w:val="HTML1"/>
          <w:rFonts w:ascii="Times New Roman" w:hAnsi="Times New Roman"/>
          <w:sz w:val="24"/>
          <w:szCs w:val="24"/>
        </w:rPr>
        <w:t xml:space="preserve">ного отражения заднеязычных </w:t>
      </w:r>
      <w:r w:rsidRPr="00527101">
        <w:rPr>
          <w:rStyle w:val="HTML1"/>
          <w:rFonts w:ascii="Times New Roman" w:hAnsi="Times New Roman"/>
          <w:sz w:val="24"/>
          <w:szCs w:val="24"/>
          <w:lang w:val="en-US"/>
        </w:rPr>
        <w:t>k</w:t>
      </w:r>
      <w:r w:rsidRPr="00527101">
        <w:rPr>
          <w:rStyle w:val="HTML1"/>
          <w:rFonts w:ascii="Times New Roman" w:hAnsi="Times New Roman"/>
          <w:sz w:val="24"/>
          <w:szCs w:val="24"/>
        </w:rPr>
        <w:t xml:space="preserve">, </w:t>
      </w:r>
      <w:r w:rsidRPr="00527101">
        <w:rPr>
          <w:rStyle w:val="HTML1"/>
          <w:rFonts w:ascii="Times New Roman" w:hAnsi="Times New Roman"/>
          <w:sz w:val="24"/>
          <w:szCs w:val="24"/>
          <w:lang w:val="en-US"/>
        </w:rPr>
        <w:t>g</w:t>
      </w:r>
      <w:r w:rsidRPr="00527101">
        <w:rPr>
          <w:rStyle w:val="HTML1"/>
          <w:rFonts w:ascii="Times New Roman" w:hAnsi="Times New Roman"/>
          <w:sz w:val="24"/>
          <w:szCs w:val="24"/>
        </w:rPr>
        <w:t>, «к</w:t>
      </w:r>
      <w:r w:rsidRPr="00527101">
        <w:rPr>
          <w:rStyle w:val="HTML1"/>
          <w:rFonts w:ascii="Times New Roman" w:hAnsi="Times New Roman"/>
          <w:sz w:val="24"/>
          <w:szCs w:val="24"/>
        </w:rPr>
        <w:t>о</w:t>
      </w:r>
      <w:r w:rsidRPr="00527101">
        <w:rPr>
          <w:rStyle w:val="HTML1"/>
          <w:rFonts w:ascii="Times New Roman" w:hAnsi="Times New Roman"/>
          <w:sz w:val="24"/>
          <w:szCs w:val="24"/>
        </w:rPr>
        <w:t xml:space="preserve">торые названы по слову, обозначающему «сто» [9]. Например, в языке кентум </w:t>
      </w:r>
      <w:proofErr w:type="gramStart"/>
      <w:r w:rsidRPr="00527101">
        <w:rPr>
          <w:rStyle w:val="HTML1"/>
          <w:rFonts w:ascii="Times New Roman" w:hAnsi="Times New Roman"/>
          <w:b/>
          <w:i/>
          <w:sz w:val="24"/>
          <w:szCs w:val="24"/>
        </w:rPr>
        <w:t>с</w:t>
      </w:r>
      <w:proofErr w:type="gramEnd"/>
      <w:r w:rsidRPr="00527101">
        <w:rPr>
          <w:rStyle w:val="HTML1"/>
          <w:rFonts w:ascii="Times New Roman" w:hAnsi="Times New Roman"/>
          <w:sz w:val="24"/>
          <w:szCs w:val="24"/>
        </w:rPr>
        <w:t xml:space="preserve"> сохранилось как [</w:t>
      </w:r>
      <w:r w:rsidRPr="00527101">
        <w:rPr>
          <w:rStyle w:val="HTML1"/>
          <w:rFonts w:ascii="Times New Roman" w:hAnsi="Times New Roman"/>
          <w:sz w:val="24"/>
          <w:szCs w:val="24"/>
          <w:lang w:val="en-US"/>
        </w:rPr>
        <w:t>k</w:t>
      </w:r>
      <w:r w:rsidRPr="00527101">
        <w:rPr>
          <w:rStyle w:val="HTML1"/>
          <w:rFonts w:ascii="Times New Roman" w:hAnsi="Times New Roman"/>
          <w:sz w:val="24"/>
          <w:szCs w:val="24"/>
        </w:rPr>
        <w:t xml:space="preserve">], а в языке сентум </w:t>
      </w:r>
      <w:r w:rsidRPr="00527101">
        <w:rPr>
          <w:rStyle w:val="HTML1"/>
          <w:rFonts w:ascii="Times New Roman" w:hAnsi="Times New Roman"/>
          <w:b/>
          <w:i/>
          <w:sz w:val="24"/>
          <w:szCs w:val="24"/>
        </w:rPr>
        <w:t>с</w:t>
      </w:r>
      <w:r w:rsidRPr="00527101">
        <w:rPr>
          <w:rStyle w:val="HTML1"/>
          <w:rFonts w:ascii="Times New Roman" w:hAnsi="Times New Roman"/>
          <w:sz w:val="24"/>
          <w:szCs w:val="24"/>
        </w:rPr>
        <w:t xml:space="preserve"> перешло в [</w:t>
      </w:r>
      <w:r w:rsidRPr="00527101">
        <w:rPr>
          <w:rStyle w:val="HTML1"/>
          <w:rFonts w:ascii="Times New Roman" w:hAnsi="Times New Roman"/>
          <w:sz w:val="24"/>
          <w:szCs w:val="24"/>
          <w:lang w:val="en-US"/>
        </w:rPr>
        <w:t>s</w:t>
      </w:r>
      <w:r w:rsidRPr="00527101">
        <w:rPr>
          <w:rStyle w:val="HTML1"/>
          <w:rFonts w:ascii="Times New Roman" w:hAnsi="Times New Roman"/>
          <w:sz w:val="24"/>
          <w:szCs w:val="24"/>
        </w:rPr>
        <w:t>].</w:t>
      </w:r>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rPr>
      </w:pPr>
      <w:r w:rsidRPr="00527101">
        <w:rPr>
          <w:rStyle w:val="HTML1"/>
          <w:rFonts w:ascii="Times New Roman" w:hAnsi="Times New Roman"/>
          <w:sz w:val="24"/>
          <w:szCs w:val="24"/>
        </w:rPr>
        <w:t>В чеченском языке классный пр</w:t>
      </w:r>
      <w:r w:rsidRPr="00527101">
        <w:rPr>
          <w:rStyle w:val="HTML1"/>
          <w:rFonts w:ascii="Times New Roman" w:hAnsi="Times New Roman"/>
          <w:sz w:val="24"/>
          <w:szCs w:val="24"/>
        </w:rPr>
        <w:t>е</w:t>
      </w:r>
      <w:r w:rsidRPr="00527101">
        <w:rPr>
          <w:rStyle w:val="HTML1"/>
          <w:rFonts w:ascii="Times New Roman" w:hAnsi="Times New Roman"/>
          <w:sz w:val="24"/>
          <w:szCs w:val="24"/>
        </w:rPr>
        <w:t>фикс -d в глаголе отражает класс субъе</w:t>
      </w:r>
      <w:r w:rsidRPr="00527101">
        <w:rPr>
          <w:rStyle w:val="HTML1"/>
          <w:rFonts w:ascii="Times New Roman" w:hAnsi="Times New Roman"/>
          <w:sz w:val="24"/>
          <w:szCs w:val="24"/>
        </w:rPr>
        <w:t>к</w:t>
      </w:r>
      <w:r w:rsidRPr="00527101">
        <w:rPr>
          <w:rStyle w:val="HTML1"/>
          <w:rFonts w:ascii="Times New Roman" w:hAnsi="Times New Roman"/>
          <w:sz w:val="24"/>
          <w:szCs w:val="24"/>
        </w:rPr>
        <w:t xml:space="preserve">та во множественном числе, а также класс ребенка и детей, срав.: чеч. </w:t>
      </w:r>
      <w:r w:rsidRPr="00527101">
        <w:rPr>
          <w:rStyle w:val="HTML1"/>
          <w:rFonts w:ascii="Times New Roman" w:hAnsi="Times New Roman"/>
          <w:i/>
          <w:sz w:val="24"/>
          <w:szCs w:val="24"/>
        </w:rPr>
        <w:t>v-(d,b,i)-ižan</w:t>
      </w:r>
      <w:r w:rsidRPr="00527101">
        <w:rPr>
          <w:rStyle w:val="HTML1"/>
          <w:rFonts w:ascii="Times New Roman" w:hAnsi="Times New Roman"/>
          <w:sz w:val="24"/>
          <w:szCs w:val="24"/>
        </w:rPr>
        <w:t xml:space="preserve"> лечь спать, ложиться, </w:t>
      </w:r>
      <w:r w:rsidRPr="00527101">
        <w:rPr>
          <w:rStyle w:val="HTML1"/>
          <w:rFonts w:ascii="Times New Roman" w:hAnsi="Times New Roman"/>
          <w:i/>
          <w:sz w:val="24"/>
          <w:szCs w:val="24"/>
        </w:rPr>
        <w:t>bher dižadan</w:t>
      </w:r>
      <w:r w:rsidRPr="00527101">
        <w:rPr>
          <w:rStyle w:val="HTML1"/>
          <w:rFonts w:ascii="Times New Roman" w:hAnsi="Times New Roman"/>
          <w:sz w:val="24"/>
          <w:szCs w:val="24"/>
        </w:rPr>
        <w:t xml:space="preserve"> ‘уложить ребенка спать’; срав. лат. deses, desidis; desidiosus [i, m] леж</w:t>
      </w:r>
      <w:r w:rsidRPr="00527101">
        <w:rPr>
          <w:rStyle w:val="HTML1"/>
          <w:rFonts w:ascii="Times New Roman" w:hAnsi="Times New Roman"/>
          <w:sz w:val="24"/>
          <w:szCs w:val="24"/>
        </w:rPr>
        <w:t>е</w:t>
      </w:r>
      <w:r w:rsidRPr="00527101">
        <w:rPr>
          <w:rStyle w:val="HTML1"/>
          <w:rFonts w:ascii="Times New Roman" w:hAnsi="Times New Roman"/>
          <w:sz w:val="24"/>
          <w:szCs w:val="24"/>
        </w:rPr>
        <w:t>бока [s&gt;ž].</w:t>
      </w:r>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rPr>
      </w:pPr>
      <w:r w:rsidRPr="00527101">
        <w:rPr>
          <w:rStyle w:val="HTML1"/>
          <w:rFonts w:ascii="Times New Roman" w:hAnsi="Times New Roman"/>
          <w:sz w:val="24"/>
          <w:szCs w:val="24"/>
        </w:rPr>
        <w:t>Bacchus Вакх [i, m]; Iacchus ī 1) Иакх, культовый эпитет Вакха 2) вино; чеч. v-(b,d,i) -axan пьянеть; (b-, d- являются классными префиксами глаголов во мн.ч. baxan, daxan).</w:t>
      </w:r>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rPr>
      </w:pPr>
      <w:r w:rsidRPr="00527101">
        <w:rPr>
          <w:rStyle w:val="HTML1"/>
          <w:rFonts w:ascii="Times New Roman" w:hAnsi="Times New Roman"/>
          <w:sz w:val="24"/>
          <w:szCs w:val="24"/>
        </w:rPr>
        <w:t xml:space="preserve">Как отмечает В.В. Иванов: </w:t>
      </w:r>
      <w:proofErr w:type="gramStart"/>
      <w:r w:rsidRPr="00527101">
        <w:rPr>
          <w:rStyle w:val="HTML1"/>
          <w:rFonts w:ascii="Times New Roman" w:hAnsi="Times New Roman"/>
          <w:sz w:val="24"/>
          <w:szCs w:val="24"/>
        </w:rPr>
        <w:t>«От ка</w:t>
      </w:r>
      <w:r w:rsidRPr="00527101">
        <w:rPr>
          <w:rStyle w:val="HTML1"/>
          <w:rFonts w:ascii="Times New Roman" w:hAnsi="Times New Roman"/>
          <w:sz w:val="24"/>
          <w:szCs w:val="24"/>
        </w:rPr>
        <w:t>ж</w:t>
      </w:r>
      <w:r w:rsidRPr="00527101">
        <w:rPr>
          <w:rStyle w:val="HTML1"/>
          <w:rFonts w:ascii="Times New Roman" w:hAnsi="Times New Roman"/>
          <w:sz w:val="24"/>
          <w:szCs w:val="24"/>
        </w:rPr>
        <w:t xml:space="preserve">дого индоевропейского корня могли быть образованы как глагольные, так и именные основы» [4], срав.: лат. fero [ПраИЕ: *bher везти [Pokorny 17]; чеч. </w:t>
      </w:r>
      <w:r w:rsidRPr="00527101">
        <w:rPr>
          <w:rStyle w:val="HTML1"/>
          <w:rFonts w:ascii="Times New Roman" w:hAnsi="Times New Roman"/>
          <w:i/>
          <w:sz w:val="24"/>
          <w:szCs w:val="24"/>
        </w:rPr>
        <w:t>baram</w:t>
      </w:r>
      <w:r w:rsidRPr="00527101">
        <w:rPr>
          <w:rStyle w:val="HTML1"/>
          <w:rFonts w:ascii="Times New Roman" w:hAnsi="Times New Roman"/>
          <w:sz w:val="24"/>
          <w:szCs w:val="24"/>
        </w:rPr>
        <w:t xml:space="preserve"> ‘носилки для покойного’, санскр. bharami ‘несу’, гот. baira, греч. φέρω [</w:t>
      </w:r>
      <w:r w:rsidRPr="00527101">
        <w:rPr>
          <w:rStyle w:val="HTML1"/>
          <w:rFonts w:ascii="Times New Roman" w:hAnsi="Times New Roman"/>
          <w:sz w:val="24"/>
          <w:szCs w:val="24"/>
          <w:lang w:val="en-US"/>
        </w:rPr>
        <w:t>bh</w:t>
      </w:r>
      <w:r w:rsidRPr="00527101">
        <w:rPr>
          <w:rStyle w:val="HTML1"/>
          <w:rFonts w:ascii="Times New Roman" w:hAnsi="Times New Roman"/>
          <w:sz w:val="24"/>
          <w:szCs w:val="24"/>
        </w:rPr>
        <w:t xml:space="preserve">&gt;f; </w:t>
      </w:r>
      <w:r w:rsidRPr="00527101">
        <w:rPr>
          <w:rStyle w:val="HTML1"/>
          <w:rFonts w:ascii="Times New Roman" w:hAnsi="Times New Roman"/>
          <w:sz w:val="24"/>
          <w:szCs w:val="24"/>
          <w:lang w:val="en-US"/>
        </w:rPr>
        <w:t>bh</w:t>
      </w:r>
      <w:r w:rsidRPr="00527101">
        <w:rPr>
          <w:rStyle w:val="HTML1"/>
          <w:rFonts w:ascii="Times New Roman" w:hAnsi="Times New Roman"/>
          <w:sz w:val="24"/>
          <w:szCs w:val="24"/>
        </w:rPr>
        <w:t xml:space="preserve">&gt;b]. </w:t>
      </w:r>
      <w:proofErr w:type="gramEnd"/>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rPr>
      </w:pPr>
      <w:r w:rsidRPr="00527101">
        <w:rPr>
          <w:rStyle w:val="HTML1"/>
          <w:rFonts w:ascii="Times New Roman" w:hAnsi="Times New Roman"/>
          <w:sz w:val="24"/>
          <w:szCs w:val="24"/>
        </w:rPr>
        <w:t xml:space="preserve">Лат. pario рожать; ПрИЕ:*bher; русск. ‘беременная’, реб-енок, чеч. </w:t>
      </w:r>
      <w:r w:rsidRPr="00527101">
        <w:rPr>
          <w:rStyle w:val="HTML1"/>
          <w:rFonts w:ascii="Times New Roman" w:hAnsi="Times New Roman"/>
          <w:i/>
          <w:sz w:val="24"/>
          <w:szCs w:val="24"/>
        </w:rPr>
        <w:t>bhēr</w:t>
      </w:r>
      <w:r w:rsidRPr="00527101">
        <w:rPr>
          <w:rStyle w:val="HTML1"/>
          <w:rFonts w:ascii="Times New Roman" w:hAnsi="Times New Roman"/>
          <w:sz w:val="24"/>
          <w:szCs w:val="24"/>
        </w:rPr>
        <w:t xml:space="preserve"> ‘ребенок’ (реб/бер – метатеза), др.-англ. bearn ‘ребенок’, beran ‘рождать’, др.-в</w:t>
      </w:r>
      <w:proofErr w:type="gramStart"/>
      <w:r w:rsidRPr="00527101">
        <w:rPr>
          <w:rStyle w:val="HTML1"/>
          <w:rFonts w:ascii="Times New Roman" w:hAnsi="Times New Roman"/>
          <w:sz w:val="24"/>
          <w:szCs w:val="24"/>
        </w:rPr>
        <w:t>.-</w:t>
      </w:r>
      <w:proofErr w:type="gramEnd"/>
      <w:r w:rsidRPr="00527101">
        <w:rPr>
          <w:rStyle w:val="HTML1"/>
          <w:rFonts w:ascii="Times New Roman" w:hAnsi="Times New Roman"/>
          <w:sz w:val="24"/>
          <w:szCs w:val="24"/>
        </w:rPr>
        <w:t>нем barn ‘дитя’. ПраИЕ:*bherd- ‘стел</w:t>
      </w:r>
      <w:r w:rsidRPr="00527101">
        <w:rPr>
          <w:rStyle w:val="HTML1"/>
          <w:rFonts w:ascii="Times New Roman" w:hAnsi="Times New Roman"/>
          <w:sz w:val="24"/>
          <w:szCs w:val="24"/>
        </w:rPr>
        <w:t>ь</w:t>
      </w:r>
      <w:r w:rsidRPr="00527101">
        <w:rPr>
          <w:rStyle w:val="HTML1"/>
          <w:rFonts w:ascii="Times New Roman" w:hAnsi="Times New Roman"/>
          <w:sz w:val="24"/>
          <w:szCs w:val="24"/>
        </w:rPr>
        <w:t xml:space="preserve">ная’ [17], чеч. </w:t>
      </w:r>
      <w:r w:rsidRPr="00527101">
        <w:rPr>
          <w:rStyle w:val="HTML1"/>
          <w:rFonts w:ascii="Times New Roman" w:hAnsi="Times New Roman"/>
          <w:i/>
          <w:sz w:val="24"/>
          <w:szCs w:val="24"/>
        </w:rPr>
        <w:t>bhēr</w:t>
      </w:r>
      <w:r w:rsidRPr="00527101">
        <w:rPr>
          <w:rStyle w:val="HTML1"/>
          <w:rFonts w:ascii="Times New Roman" w:hAnsi="Times New Roman"/>
          <w:sz w:val="24"/>
          <w:szCs w:val="24"/>
        </w:rPr>
        <w:t xml:space="preserve"> ‘ребенок’ – [</w:t>
      </w:r>
      <w:r w:rsidRPr="00527101">
        <w:rPr>
          <w:rStyle w:val="HTML1"/>
          <w:rFonts w:ascii="Times New Roman" w:hAnsi="Times New Roman"/>
          <w:i/>
          <w:sz w:val="24"/>
          <w:szCs w:val="24"/>
        </w:rPr>
        <w:t>v(b.j) -dan</w:t>
      </w:r>
      <w:r w:rsidRPr="00527101">
        <w:rPr>
          <w:rStyle w:val="HTML1"/>
          <w:rFonts w:ascii="Times New Roman" w:hAnsi="Times New Roman"/>
          <w:sz w:val="24"/>
          <w:szCs w:val="24"/>
        </w:rPr>
        <w:t xml:space="preserve"> «делать» – </w:t>
      </w:r>
      <w:r w:rsidRPr="00527101">
        <w:rPr>
          <w:rStyle w:val="HTML1"/>
          <w:rFonts w:ascii="Times New Roman" w:hAnsi="Times New Roman"/>
          <w:i/>
          <w:sz w:val="24"/>
          <w:szCs w:val="24"/>
        </w:rPr>
        <w:t>bhēr dan</w:t>
      </w:r>
      <w:r w:rsidRPr="00527101">
        <w:rPr>
          <w:rStyle w:val="HTML1"/>
          <w:rFonts w:ascii="Times New Roman" w:hAnsi="Times New Roman"/>
          <w:sz w:val="24"/>
          <w:szCs w:val="24"/>
        </w:rPr>
        <w:t xml:space="preserve"> (делать) ‘р</w:t>
      </w:r>
      <w:r w:rsidRPr="00527101">
        <w:rPr>
          <w:rStyle w:val="HTML1"/>
          <w:rFonts w:ascii="Times New Roman" w:hAnsi="Times New Roman"/>
          <w:sz w:val="24"/>
          <w:szCs w:val="24"/>
        </w:rPr>
        <w:t>о</w:t>
      </w:r>
      <w:r w:rsidRPr="00527101">
        <w:rPr>
          <w:rStyle w:val="HTML1"/>
          <w:rFonts w:ascii="Times New Roman" w:hAnsi="Times New Roman"/>
          <w:sz w:val="24"/>
          <w:szCs w:val="24"/>
        </w:rPr>
        <w:t>дить’]. Более подробное описание фон</w:t>
      </w:r>
      <w:r w:rsidRPr="00527101">
        <w:rPr>
          <w:rStyle w:val="HTML1"/>
          <w:rFonts w:ascii="Times New Roman" w:hAnsi="Times New Roman"/>
          <w:sz w:val="24"/>
          <w:szCs w:val="24"/>
        </w:rPr>
        <w:t>е</w:t>
      </w:r>
      <w:r w:rsidRPr="00527101">
        <w:rPr>
          <w:rStyle w:val="HTML1"/>
          <w:rFonts w:ascii="Times New Roman" w:hAnsi="Times New Roman"/>
          <w:sz w:val="24"/>
          <w:szCs w:val="24"/>
        </w:rPr>
        <w:t>тического изменения, происходящего в</w:t>
      </w:r>
      <w:r w:rsidR="007E3282" w:rsidRPr="00527101">
        <w:rPr>
          <w:rStyle w:val="HTML1"/>
          <w:rFonts w:ascii="Times New Roman" w:hAnsi="Times New Roman"/>
          <w:sz w:val="24"/>
          <w:szCs w:val="24"/>
        </w:rPr>
        <w:t xml:space="preserve"> чеченском слове </w:t>
      </w:r>
      <w:r w:rsidR="007E3282" w:rsidRPr="00527101">
        <w:rPr>
          <w:rStyle w:val="HTML1"/>
          <w:rFonts w:ascii="Times New Roman" w:hAnsi="Times New Roman"/>
          <w:i/>
          <w:sz w:val="24"/>
          <w:szCs w:val="24"/>
        </w:rPr>
        <w:t>bēr</w:t>
      </w:r>
      <w:r w:rsidR="007E3282" w:rsidRPr="00527101">
        <w:rPr>
          <w:rStyle w:val="HTML1"/>
          <w:rFonts w:ascii="Times New Roman" w:hAnsi="Times New Roman"/>
          <w:sz w:val="24"/>
          <w:szCs w:val="24"/>
        </w:rPr>
        <w:t xml:space="preserve"> ‘ребенок’, при</w:t>
      </w:r>
      <w:r w:rsidRPr="00527101">
        <w:rPr>
          <w:rStyle w:val="HTML1"/>
          <w:rFonts w:ascii="Times New Roman" w:hAnsi="Times New Roman"/>
          <w:sz w:val="24"/>
          <w:szCs w:val="24"/>
        </w:rPr>
        <w:t>в</w:t>
      </w:r>
      <w:r w:rsidRPr="00527101">
        <w:rPr>
          <w:rStyle w:val="HTML1"/>
          <w:rFonts w:ascii="Times New Roman" w:hAnsi="Times New Roman"/>
          <w:sz w:val="24"/>
          <w:szCs w:val="24"/>
        </w:rPr>
        <w:t>о</w:t>
      </w:r>
      <w:r w:rsidRPr="00527101">
        <w:rPr>
          <w:rStyle w:val="HTML1"/>
          <w:rFonts w:ascii="Times New Roman" w:hAnsi="Times New Roman"/>
          <w:sz w:val="24"/>
          <w:szCs w:val="24"/>
        </w:rPr>
        <w:t>дится в другой нашей работе [13]: «Ч</w:t>
      </w:r>
      <w:r w:rsidRPr="00527101">
        <w:rPr>
          <w:rStyle w:val="HTML1"/>
          <w:rFonts w:ascii="Times New Roman" w:hAnsi="Times New Roman"/>
          <w:sz w:val="24"/>
          <w:szCs w:val="24"/>
        </w:rPr>
        <w:t>е</w:t>
      </w:r>
      <w:r w:rsidRPr="00527101">
        <w:rPr>
          <w:rStyle w:val="HTML1"/>
          <w:rFonts w:ascii="Times New Roman" w:hAnsi="Times New Roman"/>
          <w:sz w:val="24"/>
          <w:szCs w:val="24"/>
        </w:rPr>
        <w:lastRenderedPageBreak/>
        <w:t xml:space="preserve">ченское слово </w:t>
      </w:r>
      <w:r w:rsidRPr="00527101">
        <w:rPr>
          <w:rStyle w:val="HTML1"/>
          <w:rFonts w:ascii="Times New Roman" w:hAnsi="Times New Roman"/>
          <w:i/>
          <w:sz w:val="24"/>
          <w:szCs w:val="24"/>
        </w:rPr>
        <w:t>bēr</w:t>
      </w:r>
      <w:r w:rsidRPr="00527101">
        <w:rPr>
          <w:rStyle w:val="HTML1"/>
          <w:rFonts w:ascii="Times New Roman" w:hAnsi="Times New Roman"/>
          <w:sz w:val="24"/>
          <w:szCs w:val="24"/>
        </w:rPr>
        <w:t xml:space="preserve"> ‘ребенок’, исходным для которого является звуковая структ</w:t>
      </w:r>
      <w:r w:rsidRPr="00527101">
        <w:rPr>
          <w:rStyle w:val="HTML1"/>
          <w:rFonts w:ascii="Times New Roman" w:hAnsi="Times New Roman"/>
          <w:sz w:val="24"/>
          <w:szCs w:val="24"/>
        </w:rPr>
        <w:t>у</w:t>
      </w:r>
      <w:r w:rsidRPr="00527101">
        <w:rPr>
          <w:rStyle w:val="HTML1"/>
          <w:rFonts w:ascii="Times New Roman" w:hAnsi="Times New Roman"/>
          <w:sz w:val="24"/>
          <w:szCs w:val="24"/>
        </w:rPr>
        <w:t>ра [beher или bhēr], подтверждает исти</w:t>
      </w:r>
      <w:r w:rsidRPr="00527101">
        <w:rPr>
          <w:rStyle w:val="HTML1"/>
          <w:rFonts w:ascii="Times New Roman" w:hAnsi="Times New Roman"/>
          <w:sz w:val="24"/>
          <w:szCs w:val="24"/>
        </w:rPr>
        <w:t>н</w:t>
      </w:r>
      <w:r w:rsidRPr="00527101">
        <w:rPr>
          <w:rStyle w:val="HTML1"/>
          <w:rFonts w:ascii="Times New Roman" w:hAnsi="Times New Roman"/>
          <w:sz w:val="24"/>
          <w:szCs w:val="24"/>
        </w:rPr>
        <w:t>ность выводов А. Мейе о неустойчивости придыхательного h между гласными и об удлинении гласного после выпадения фонемы h. Как пишет</w:t>
      </w:r>
      <w:proofErr w:type="gramStart"/>
      <w:r w:rsidRPr="00527101">
        <w:rPr>
          <w:rStyle w:val="HTML1"/>
          <w:rFonts w:ascii="Times New Roman" w:hAnsi="Times New Roman"/>
          <w:sz w:val="24"/>
          <w:szCs w:val="24"/>
        </w:rPr>
        <w:t xml:space="preserve"> А</w:t>
      </w:r>
      <w:proofErr w:type="gramEnd"/>
      <w:r w:rsidRPr="00527101">
        <w:rPr>
          <w:rStyle w:val="HTML1"/>
          <w:rFonts w:ascii="Times New Roman" w:hAnsi="Times New Roman"/>
          <w:sz w:val="24"/>
          <w:szCs w:val="24"/>
        </w:rPr>
        <w:t xml:space="preserve"> Мейе [6:150] «ehe стремиться превратиться в ē».</w:t>
      </w:r>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rPr>
      </w:pPr>
      <w:proofErr w:type="gramStart"/>
      <w:r w:rsidRPr="00527101">
        <w:rPr>
          <w:rStyle w:val="HTML1"/>
          <w:rFonts w:ascii="Times New Roman" w:hAnsi="Times New Roman"/>
          <w:sz w:val="24"/>
          <w:szCs w:val="24"/>
        </w:rPr>
        <w:t>Изучение большинства случаев уп</w:t>
      </w:r>
      <w:r w:rsidRPr="00527101">
        <w:rPr>
          <w:rStyle w:val="HTML1"/>
          <w:rFonts w:ascii="Times New Roman" w:hAnsi="Times New Roman"/>
          <w:sz w:val="24"/>
          <w:szCs w:val="24"/>
        </w:rPr>
        <w:t>о</w:t>
      </w:r>
      <w:r w:rsidRPr="00527101">
        <w:rPr>
          <w:rStyle w:val="HTML1"/>
          <w:rFonts w:ascii="Times New Roman" w:hAnsi="Times New Roman"/>
          <w:sz w:val="24"/>
          <w:szCs w:val="24"/>
        </w:rPr>
        <w:t xml:space="preserve">требления чеченского глагола </w:t>
      </w:r>
      <w:r w:rsidRPr="00527101">
        <w:rPr>
          <w:rStyle w:val="HTML1"/>
          <w:rFonts w:ascii="Times New Roman" w:hAnsi="Times New Roman"/>
          <w:i/>
          <w:sz w:val="24"/>
          <w:szCs w:val="24"/>
        </w:rPr>
        <w:t>dalan</w:t>
      </w:r>
      <w:r w:rsidRPr="00527101">
        <w:rPr>
          <w:rStyle w:val="HTML1"/>
          <w:rFonts w:ascii="Times New Roman" w:hAnsi="Times New Roman"/>
          <w:sz w:val="24"/>
          <w:szCs w:val="24"/>
        </w:rPr>
        <w:t xml:space="preserve"> «д</w:t>
      </w:r>
      <w:r w:rsidRPr="00527101">
        <w:rPr>
          <w:rStyle w:val="HTML1"/>
          <w:rFonts w:ascii="Times New Roman" w:hAnsi="Times New Roman"/>
          <w:sz w:val="24"/>
          <w:szCs w:val="24"/>
        </w:rPr>
        <w:t>а</w:t>
      </w:r>
      <w:r w:rsidRPr="00527101">
        <w:rPr>
          <w:rStyle w:val="HTML1"/>
          <w:rFonts w:ascii="Times New Roman" w:hAnsi="Times New Roman"/>
          <w:sz w:val="24"/>
          <w:szCs w:val="24"/>
        </w:rPr>
        <w:t>вать» указывает на близость значений этого глагола к значениям производных от и.-е. глагольной основы [dā-/ del ‘д</w:t>
      </w:r>
      <w:r w:rsidRPr="00527101">
        <w:rPr>
          <w:rStyle w:val="HTML1"/>
          <w:rFonts w:ascii="Times New Roman" w:hAnsi="Times New Roman"/>
          <w:sz w:val="24"/>
          <w:szCs w:val="24"/>
        </w:rPr>
        <w:t>е</w:t>
      </w:r>
      <w:r w:rsidRPr="00527101">
        <w:rPr>
          <w:rStyle w:val="HTML1"/>
          <w:rFonts w:ascii="Times New Roman" w:hAnsi="Times New Roman"/>
          <w:sz w:val="24"/>
          <w:szCs w:val="24"/>
        </w:rPr>
        <w:t>лить, давать’ [Pokorny 17].</w:t>
      </w:r>
      <w:proofErr w:type="gramEnd"/>
      <w:r w:rsidRPr="00527101">
        <w:rPr>
          <w:rStyle w:val="HTML1"/>
          <w:rFonts w:ascii="Times New Roman" w:hAnsi="Times New Roman"/>
          <w:sz w:val="24"/>
          <w:szCs w:val="24"/>
        </w:rPr>
        <w:t xml:space="preserve"> Для сопоста</w:t>
      </w:r>
      <w:r w:rsidRPr="00527101">
        <w:rPr>
          <w:rStyle w:val="HTML1"/>
          <w:rFonts w:ascii="Times New Roman" w:hAnsi="Times New Roman"/>
          <w:sz w:val="24"/>
          <w:szCs w:val="24"/>
        </w:rPr>
        <w:t>в</w:t>
      </w:r>
      <w:r w:rsidRPr="00527101">
        <w:rPr>
          <w:rStyle w:val="HTML1"/>
          <w:rFonts w:ascii="Times New Roman" w:hAnsi="Times New Roman"/>
          <w:sz w:val="24"/>
          <w:szCs w:val="24"/>
        </w:rPr>
        <w:t xml:space="preserve">ления с чеч. </w:t>
      </w:r>
      <w:r w:rsidRPr="00527101">
        <w:rPr>
          <w:rStyle w:val="HTML1"/>
          <w:rFonts w:ascii="Times New Roman" w:hAnsi="Times New Roman"/>
          <w:i/>
          <w:sz w:val="24"/>
          <w:szCs w:val="24"/>
        </w:rPr>
        <w:t>dalan</w:t>
      </w:r>
      <w:r w:rsidRPr="00527101">
        <w:rPr>
          <w:rStyle w:val="HTML1"/>
          <w:rFonts w:ascii="Times New Roman" w:hAnsi="Times New Roman"/>
          <w:sz w:val="24"/>
          <w:szCs w:val="24"/>
        </w:rPr>
        <w:t xml:space="preserve"> «давать» очень показ</w:t>
      </w:r>
      <w:r w:rsidRPr="00527101">
        <w:rPr>
          <w:rStyle w:val="HTML1"/>
          <w:rFonts w:ascii="Times New Roman" w:hAnsi="Times New Roman"/>
          <w:sz w:val="24"/>
          <w:szCs w:val="24"/>
        </w:rPr>
        <w:t>а</w:t>
      </w:r>
      <w:r w:rsidRPr="00527101">
        <w:rPr>
          <w:rStyle w:val="HTML1"/>
          <w:rFonts w:ascii="Times New Roman" w:hAnsi="Times New Roman"/>
          <w:sz w:val="24"/>
          <w:szCs w:val="24"/>
        </w:rPr>
        <w:t>тельно параллельное фонетическое ра</w:t>
      </w:r>
      <w:r w:rsidRPr="00527101">
        <w:rPr>
          <w:rStyle w:val="HTML1"/>
          <w:rFonts w:ascii="Times New Roman" w:hAnsi="Times New Roman"/>
          <w:sz w:val="24"/>
          <w:szCs w:val="24"/>
        </w:rPr>
        <w:t>з</w:t>
      </w:r>
      <w:r w:rsidRPr="00527101">
        <w:rPr>
          <w:rStyle w:val="HTML1"/>
          <w:rFonts w:ascii="Times New Roman" w:hAnsi="Times New Roman"/>
          <w:sz w:val="24"/>
          <w:szCs w:val="24"/>
        </w:rPr>
        <w:t>витие, обнаруживаемое у лат. dare, do, dedi, datum «давать, дать» [l&gt;r (dala&gt;dare)]; срав.: рус</w:t>
      </w:r>
      <w:proofErr w:type="gramStart"/>
      <w:r w:rsidRPr="00527101">
        <w:rPr>
          <w:rStyle w:val="HTML1"/>
          <w:rFonts w:ascii="Times New Roman" w:hAnsi="Times New Roman"/>
          <w:sz w:val="24"/>
          <w:szCs w:val="24"/>
        </w:rPr>
        <w:t>.</w:t>
      </w:r>
      <w:proofErr w:type="gramEnd"/>
      <w:r w:rsidRPr="00527101">
        <w:rPr>
          <w:rStyle w:val="HTML1"/>
          <w:rFonts w:ascii="Times New Roman" w:hAnsi="Times New Roman"/>
          <w:sz w:val="24"/>
          <w:szCs w:val="24"/>
        </w:rPr>
        <w:t xml:space="preserve"> </w:t>
      </w:r>
      <w:proofErr w:type="gramStart"/>
      <w:r w:rsidRPr="00527101">
        <w:rPr>
          <w:rStyle w:val="HTML1"/>
          <w:rFonts w:ascii="Times New Roman" w:hAnsi="Times New Roman"/>
          <w:sz w:val="24"/>
          <w:szCs w:val="24"/>
        </w:rPr>
        <w:t>д</w:t>
      </w:r>
      <w:proofErr w:type="gramEnd"/>
      <w:r w:rsidRPr="00527101">
        <w:rPr>
          <w:rStyle w:val="HTML1"/>
          <w:rFonts w:ascii="Times New Roman" w:hAnsi="Times New Roman"/>
          <w:sz w:val="24"/>
          <w:szCs w:val="24"/>
        </w:rPr>
        <w:t xml:space="preserve">елить; пракельт. dаil порция, др.-ирл. daal часть, *dâlo- делить, лит. dalis часть, санскр. dalas часть, др.-англ. á-dǽlan [делить]; </w:t>
      </w:r>
      <w:proofErr w:type="gramStart"/>
      <w:r w:rsidRPr="00527101">
        <w:rPr>
          <w:rStyle w:val="HTML1"/>
          <w:rFonts w:ascii="Times New Roman" w:hAnsi="Times New Roman"/>
          <w:sz w:val="24"/>
          <w:szCs w:val="24"/>
        </w:rPr>
        <w:t xml:space="preserve">чеч. </w:t>
      </w:r>
      <w:r w:rsidRPr="00527101">
        <w:rPr>
          <w:rStyle w:val="HTML1"/>
          <w:rFonts w:ascii="Times New Roman" w:hAnsi="Times New Roman"/>
          <w:i/>
          <w:sz w:val="24"/>
          <w:szCs w:val="24"/>
        </w:rPr>
        <w:t>dalan</w:t>
      </w:r>
      <w:r w:rsidRPr="00527101">
        <w:rPr>
          <w:rStyle w:val="HTML1"/>
          <w:rFonts w:ascii="Times New Roman" w:hAnsi="Times New Roman"/>
          <w:sz w:val="24"/>
          <w:szCs w:val="24"/>
        </w:rPr>
        <w:t xml:space="preserve"> «давать» (согласовывается с объе</w:t>
      </w:r>
      <w:r w:rsidRPr="00527101">
        <w:rPr>
          <w:rStyle w:val="HTML1"/>
          <w:rFonts w:ascii="Times New Roman" w:hAnsi="Times New Roman"/>
          <w:sz w:val="24"/>
          <w:szCs w:val="24"/>
        </w:rPr>
        <w:t>к</w:t>
      </w:r>
      <w:r w:rsidRPr="00527101">
        <w:rPr>
          <w:rStyle w:val="HTML1"/>
          <w:rFonts w:ascii="Times New Roman" w:hAnsi="Times New Roman"/>
          <w:sz w:val="24"/>
          <w:szCs w:val="24"/>
        </w:rPr>
        <w:t xml:space="preserve">том dāk’a </w:t>
      </w:r>
      <w:r w:rsidR="00FA049E" w:rsidRPr="00527101">
        <w:rPr>
          <w:rStyle w:val="HTML1"/>
          <w:rFonts w:ascii="Times New Roman" w:hAnsi="Times New Roman"/>
          <w:sz w:val="24"/>
          <w:szCs w:val="24"/>
        </w:rPr>
        <w:t>‘часть, доля’ в классе (класс d</w:t>
      </w:r>
      <w:r w:rsidRPr="00527101">
        <w:rPr>
          <w:rStyle w:val="HTML1"/>
          <w:rFonts w:ascii="Times New Roman" w:hAnsi="Times New Roman"/>
          <w:sz w:val="24"/>
          <w:szCs w:val="24"/>
        </w:rPr>
        <w:t xml:space="preserve">). </w:t>
      </w:r>
      <w:proofErr w:type="gramEnd"/>
    </w:p>
    <w:p w:rsidR="003D2AFD" w:rsidRPr="00527101" w:rsidRDefault="003D2AFD" w:rsidP="00C8071A">
      <w:pPr>
        <w:pStyle w:val="ab"/>
        <w:widowControl w:val="0"/>
        <w:spacing w:after="0" w:line="240" w:lineRule="auto"/>
        <w:ind w:left="0" w:firstLine="426"/>
        <w:jc w:val="both"/>
        <w:rPr>
          <w:rStyle w:val="HTML1"/>
          <w:rFonts w:ascii="Times New Roman" w:hAnsi="Times New Roman"/>
          <w:i/>
          <w:sz w:val="24"/>
          <w:szCs w:val="24"/>
        </w:rPr>
      </w:pPr>
      <w:r w:rsidRPr="00527101">
        <w:rPr>
          <w:rStyle w:val="HTML1"/>
          <w:rFonts w:ascii="Times New Roman" w:hAnsi="Times New Roman"/>
          <w:i/>
          <w:sz w:val="24"/>
          <w:szCs w:val="24"/>
        </w:rPr>
        <w:t>2. Латинско-чеченские соотве</w:t>
      </w:r>
      <w:r w:rsidRPr="00527101">
        <w:rPr>
          <w:rStyle w:val="HTML1"/>
          <w:rFonts w:ascii="Times New Roman" w:hAnsi="Times New Roman"/>
          <w:i/>
          <w:sz w:val="24"/>
          <w:szCs w:val="24"/>
        </w:rPr>
        <w:t>т</w:t>
      </w:r>
      <w:r w:rsidRPr="00527101">
        <w:rPr>
          <w:rStyle w:val="HTML1"/>
          <w:rFonts w:ascii="Times New Roman" w:hAnsi="Times New Roman"/>
          <w:i/>
          <w:sz w:val="24"/>
          <w:szCs w:val="24"/>
        </w:rPr>
        <w:t>ствия</w:t>
      </w:r>
      <w:r w:rsidR="000F0CCA" w:rsidRPr="00527101">
        <w:rPr>
          <w:rStyle w:val="HTML1"/>
          <w:rFonts w:ascii="Times New Roman" w:hAnsi="Times New Roman"/>
          <w:i/>
          <w:sz w:val="24"/>
          <w:szCs w:val="24"/>
        </w:rPr>
        <w:t>.</w:t>
      </w:r>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rPr>
      </w:pPr>
      <w:r w:rsidRPr="00527101">
        <w:rPr>
          <w:rStyle w:val="HTML1"/>
          <w:rFonts w:ascii="Times New Roman" w:hAnsi="Times New Roman"/>
          <w:sz w:val="24"/>
          <w:szCs w:val="24"/>
        </w:rPr>
        <w:t>К латинским корням восходит зн</w:t>
      </w:r>
      <w:r w:rsidRPr="00527101">
        <w:rPr>
          <w:rStyle w:val="HTML1"/>
          <w:rFonts w:ascii="Times New Roman" w:hAnsi="Times New Roman"/>
          <w:sz w:val="24"/>
          <w:szCs w:val="24"/>
        </w:rPr>
        <w:t>а</w:t>
      </w:r>
      <w:r w:rsidRPr="00527101">
        <w:rPr>
          <w:rStyle w:val="HTML1"/>
          <w:rFonts w:ascii="Times New Roman" w:hAnsi="Times New Roman"/>
          <w:sz w:val="24"/>
          <w:szCs w:val="24"/>
        </w:rPr>
        <w:t>чительное число корневых глаголов и имен, входящих в ядро базисного слов</w:t>
      </w:r>
      <w:r w:rsidRPr="00527101">
        <w:rPr>
          <w:rStyle w:val="HTML1"/>
          <w:rFonts w:ascii="Times New Roman" w:hAnsi="Times New Roman"/>
          <w:sz w:val="24"/>
          <w:szCs w:val="24"/>
        </w:rPr>
        <w:t>а</w:t>
      </w:r>
      <w:r w:rsidRPr="00527101">
        <w:rPr>
          <w:rStyle w:val="HTML1"/>
          <w:rFonts w:ascii="Times New Roman" w:hAnsi="Times New Roman"/>
          <w:sz w:val="24"/>
          <w:szCs w:val="24"/>
        </w:rPr>
        <w:t>ря чеченского языка.</w:t>
      </w:r>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rPr>
      </w:pPr>
      <w:r w:rsidRPr="00527101">
        <w:rPr>
          <w:rStyle w:val="HTML1"/>
          <w:rFonts w:ascii="Times New Roman" w:hAnsi="Times New Roman"/>
          <w:sz w:val="24"/>
          <w:szCs w:val="24"/>
        </w:rPr>
        <w:t>Семантическое и фонетическое с</w:t>
      </w:r>
      <w:r w:rsidRPr="00527101">
        <w:rPr>
          <w:rStyle w:val="HTML1"/>
          <w:rFonts w:ascii="Times New Roman" w:hAnsi="Times New Roman"/>
          <w:sz w:val="24"/>
          <w:szCs w:val="24"/>
        </w:rPr>
        <w:t>о</w:t>
      </w:r>
      <w:r w:rsidRPr="00527101">
        <w:rPr>
          <w:rStyle w:val="HTML1"/>
          <w:rFonts w:ascii="Times New Roman" w:hAnsi="Times New Roman"/>
          <w:sz w:val="24"/>
          <w:szCs w:val="24"/>
        </w:rPr>
        <w:t xml:space="preserve">ответствие нижеприведенных латинских корневых слов словам чеченского языка с тем же значением делает связь этих слов несомненной. </w:t>
      </w:r>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rPr>
      </w:pPr>
      <w:r w:rsidRPr="00527101">
        <w:rPr>
          <w:rStyle w:val="HTML1"/>
          <w:rFonts w:ascii="Times New Roman" w:hAnsi="Times New Roman"/>
          <w:sz w:val="24"/>
          <w:szCs w:val="24"/>
        </w:rPr>
        <w:t>Существование в праязыке всего ч</w:t>
      </w:r>
      <w:r w:rsidRPr="00527101">
        <w:rPr>
          <w:rStyle w:val="HTML1"/>
          <w:rFonts w:ascii="Times New Roman" w:hAnsi="Times New Roman"/>
          <w:sz w:val="24"/>
          <w:szCs w:val="24"/>
        </w:rPr>
        <w:t>е</w:t>
      </w:r>
      <w:r w:rsidRPr="00527101">
        <w:rPr>
          <w:rStyle w:val="HTML1"/>
          <w:rFonts w:ascii="Times New Roman" w:hAnsi="Times New Roman"/>
          <w:sz w:val="24"/>
          <w:szCs w:val="24"/>
        </w:rPr>
        <w:t>ловечества соответствующего корневого имени, от которого образованы такие глаголы как русск. «вертеть», лат. āversor, verto ‘поворачивать’ vertere ве</w:t>
      </w:r>
      <w:r w:rsidRPr="00527101">
        <w:rPr>
          <w:rStyle w:val="HTML1"/>
          <w:rFonts w:ascii="Times New Roman" w:hAnsi="Times New Roman"/>
          <w:sz w:val="24"/>
          <w:szCs w:val="24"/>
        </w:rPr>
        <w:t>р</w:t>
      </w:r>
      <w:r w:rsidRPr="00527101">
        <w:rPr>
          <w:rStyle w:val="HTML1"/>
          <w:rFonts w:ascii="Times New Roman" w:hAnsi="Times New Roman"/>
          <w:sz w:val="24"/>
          <w:szCs w:val="24"/>
        </w:rPr>
        <w:t xml:space="preserve">теть, versare вертеться, подтверждается таким примером, как чеч. </w:t>
      </w:r>
      <w:r w:rsidRPr="00527101">
        <w:rPr>
          <w:rStyle w:val="HTML1"/>
          <w:rFonts w:ascii="Times New Roman" w:hAnsi="Times New Roman"/>
          <w:i/>
          <w:sz w:val="24"/>
          <w:szCs w:val="24"/>
        </w:rPr>
        <w:t>vuorta</w:t>
      </w:r>
      <w:r w:rsidRPr="00527101">
        <w:rPr>
          <w:rStyle w:val="HTML1"/>
          <w:rFonts w:ascii="Times New Roman" w:hAnsi="Times New Roman"/>
          <w:sz w:val="24"/>
          <w:szCs w:val="24"/>
        </w:rPr>
        <w:t xml:space="preserve"> ‘шея’. </w:t>
      </w:r>
      <w:proofErr w:type="gramStart"/>
      <w:r w:rsidRPr="00527101">
        <w:rPr>
          <w:rStyle w:val="HTML1"/>
          <w:rFonts w:ascii="Times New Roman" w:hAnsi="Times New Roman"/>
          <w:sz w:val="24"/>
          <w:szCs w:val="24"/>
        </w:rPr>
        <w:t>Срав.: ст.-сл. вратити, лит. vartyti ‘пов</w:t>
      </w:r>
      <w:r w:rsidRPr="00527101">
        <w:rPr>
          <w:rStyle w:val="HTML1"/>
          <w:rFonts w:ascii="Times New Roman" w:hAnsi="Times New Roman"/>
          <w:sz w:val="24"/>
          <w:szCs w:val="24"/>
        </w:rPr>
        <w:t>о</w:t>
      </w:r>
      <w:r w:rsidRPr="00527101">
        <w:rPr>
          <w:rStyle w:val="HTML1"/>
          <w:rFonts w:ascii="Times New Roman" w:hAnsi="Times New Roman"/>
          <w:sz w:val="24"/>
          <w:szCs w:val="24"/>
        </w:rPr>
        <w:t xml:space="preserve">рачивать’, санскр. vartami ‘верчусь’, гот. wairðan ‘становиться’ (срв. чеч. werzan 'поворачиваться, обратиться в другую религию’). </w:t>
      </w:r>
      <w:proofErr w:type="gramEnd"/>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rPr>
      </w:pPr>
      <w:r w:rsidRPr="00527101">
        <w:rPr>
          <w:rStyle w:val="HTML1"/>
          <w:rFonts w:ascii="Times New Roman" w:hAnsi="Times New Roman"/>
          <w:sz w:val="24"/>
          <w:szCs w:val="24"/>
        </w:rPr>
        <w:t xml:space="preserve">Срав.: лат. cadāver, eris n [cado] мёртвое тело, труп; 2) рубка, срезывание; 2) чаще убийство, умерщвление, </w:t>
      </w:r>
      <w:proofErr w:type="gramStart"/>
      <w:r w:rsidRPr="00527101">
        <w:rPr>
          <w:rStyle w:val="HTML1"/>
          <w:rFonts w:ascii="Times New Roman" w:hAnsi="Times New Roman"/>
          <w:sz w:val="24"/>
          <w:szCs w:val="24"/>
        </w:rPr>
        <w:t>резня</w:t>
      </w:r>
      <w:proofErr w:type="gramEnd"/>
      <w:r w:rsidRPr="00527101">
        <w:rPr>
          <w:rStyle w:val="HTML1"/>
          <w:rFonts w:ascii="Times New Roman" w:hAnsi="Times New Roman"/>
          <w:sz w:val="24"/>
          <w:szCs w:val="24"/>
        </w:rPr>
        <w:t>; чеч. kad(a) похороны;</w:t>
      </w:r>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rPr>
      </w:pPr>
      <w:r w:rsidRPr="00527101">
        <w:rPr>
          <w:rStyle w:val="HTML1"/>
          <w:rFonts w:ascii="Times New Roman" w:hAnsi="Times New Roman"/>
          <w:sz w:val="24"/>
          <w:szCs w:val="24"/>
        </w:rPr>
        <w:lastRenderedPageBreak/>
        <w:t>caedēs, is f [caedo] 1) срубание, ср</w:t>
      </w:r>
      <w:r w:rsidRPr="00527101">
        <w:rPr>
          <w:rStyle w:val="HTML1"/>
          <w:rFonts w:ascii="Times New Roman" w:hAnsi="Times New Roman"/>
          <w:sz w:val="24"/>
          <w:szCs w:val="24"/>
        </w:rPr>
        <w:t>е</w:t>
      </w:r>
      <w:r w:rsidRPr="00527101">
        <w:rPr>
          <w:rStyle w:val="HTML1"/>
          <w:rFonts w:ascii="Times New Roman" w:hAnsi="Times New Roman"/>
          <w:sz w:val="24"/>
          <w:szCs w:val="24"/>
        </w:rPr>
        <w:t>зывание; caedere [o, cecidi, caesum] р</w:t>
      </w:r>
      <w:r w:rsidRPr="00527101">
        <w:rPr>
          <w:rStyle w:val="HTML1"/>
          <w:rFonts w:ascii="Times New Roman" w:hAnsi="Times New Roman"/>
          <w:sz w:val="24"/>
          <w:szCs w:val="24"/>
        </w:rPr>
        <w:t>у</w:t>
      </w:r>
      <w:r w:rsidRPr="00527101">
        <w:rPr>
          <w:rStyle w:val="HTML1"/>
          <w:rFonts w:ascii="Times New Roman" w:hAnsi="Times New Roman"/>
          <w:sz w:val="24"/>
          <w:szCs w:val="24"/>
        </w:rPr>
        <w:t xml:space="preserve">бить, разрезать in-cidere [o, cidi, cisum]; чеч. </w:t>
      </w:r>
      <w:r w:rsidRPr="00527101">
        <w:rPr>
          <w:rStyle w:val="HTML1"/>
          <w:rFonts w:ascii="Times New Roman" w:hAnsi="Times New Roman"/>
          <w:i/>
          <w:sz w:val="24"/>
          <w:szCs w:val="24"/>
        </w:rPr>
        <w:t>xādan/xada-ian</w:t>
      </w:r>
      <w:r w:rsidRPr="00527101">
        <w:rPr>
          <w:rStyle w:val="HTML1"/>
          <w:rFonts w:ascii="Times New Roman" w:hAnsi="Times New Roman"/>
          <w:sz w:val="24"/>
          <w:szCs w:val="24"/>
        </w:rPr>
        <w:t xml:space="preserve"> (перех</w:t>
      </w:r>
      <w:proofErr w:type="gramStart"/>
      <w:r w:rsidRPr="00527101">
        <w:rPr>
          <w:rStyle w:val="HTML1"/>
          <w:rFonts w:ascii="Times New Roman" w:hAnsi="Times New Roman"/>
          <w:sz w:val="24"/>
          <w:szCs w:val="24"/>
        </w:rPr>
        <w:t>.г</w:t>
      </w:r>
      <w:proofErr w:type="gramEnd"/>
      <w:r w:rsidRPr="00527101">
        <w:rPr>
          <w:rStyle w:val="HTML1"/>
          <w:rFonts w:ascii="Times New Roman" w:hAnsi="Times New Roman"/>
          <w:sz w:val="24"/>
          <w:szCs w:val="24"/>
        </w:rPr>
        <w:t>лагол) п</w:t>
      </w:r>
      <w:r w:rsidRPr="00527101">
        <w:rPr>
          <w:rStyle w:val="HTML1"/>
          <w:rFonts w:ascii="Times New Roman" w:hAnsi="Times New Roman"/>
          <w:sz w:val="24"/>
          <w:szCs w:val="24"/>
        </w:rPr>
        <w:t>о</w:t>
      </w:r>
      <w:r w:rsidRPr="00527101">
        <w:rPr>
          <w:rStyle w:val="HTML1"/>
          <w:rFonts w:ascii="Times New Roman" w:hAnsi="Times New Roman"/>
          <w:sz w:val="24"/>
          <w:szCs w:val="24"/>
        </w:rPr>
        <w:t>рвать(ся), резать. Свидетельством п</w:t>
      </w:r>
      <w:r w:rsidRPr="00527101">
        <w:rPr>
          <w:rStyle w:val="HTML1"/>
          <w:rFonts w:ascii="Times New Roman" w:hAnsi="Times New Roman"/>
          <w:sz w:val="24"/>
          <w:szCs w:val="24"/>
        </w:rPr>
        <w:t>о</w:t>
      </w:r>
      <w:r w:rsidRPr="00527101">
        <w:rPr>
          <w:rStyle w:val="HTML1"/>
          <w:rFonts w:ascii="Times New Roman" w:hAnsi="Times New Roman"/>
          <w:sz w:val="24"/>
          <w:szCs w:val="24"/>
        </w:rPr>
        <w:t>этапного перехода лат. caedere «разр</w:t>
      </w:r>
      <w:r w:rsidRPr="00527101">
        <w:rPr>
          <w:rStyle w:val="HTML1"/>
          <w:rFonts w:ascii="Times New Roman" w:hAnsi="Times New Roman"/>
          <w:sz w:val="24"/>
          <w:szCs w:val="24"/>
        </w:rPr>
        <w:t>е</w:t>
      </w:r>
      <w:r w:rsidRPr="00527101">
        <w:rPr>
          <w:rStyle w:val="HTML1"/>
          <w:rFonts w:ascii="Times New Roman" w:hAnsi="Times New Roman"/>
          <w:sz w:val="24"/>
          <w:szCs w:val="24"/>
        </w:rPr>
        <w:t xml:space="preserve">зать, рубить» в </w:t>
      </w:r>
      <w:r w:rsidRPr="00527101">
        <w:rPr>
          <w:rStyle w:val="HTML1"/>
          <w:rFonts w:ascii="Times New Roman" w:hAnsi="Times New Roman"/>
          <w:i/>
          <w:sz w:val="24"/>
          <w:szCs w:val="24"/>
        </w:rPr>
        <w:t>xādan</w:t>
      </w:r>
      <w:r w:rsidRPr="00527101">
        <w:rPr>
          <w:rStyle w:val="HTML1"/>
          <w:rFonts w:ascii="Times New Roman" w:hAnsi="Times New Roman"/>
          <w:sz w:val="24"/>
          <w:szCs w:val="24"/>
        </w:rPr>
        <w:t xml:space="preserve"> является чеч. гл</w:t>
      </w:r>
      <w:r w:rsidRPr="00527101">
        <w:rPr>
          <w:rStyle w:val="HTML1"/>
          <w:rFonts w:ascii="Times New Roman" w:hAnsi="Times New Roman"/>
          <w:sz w:val="24"/>
          <w:szCs w:val="24"/>
        </w:rPr>
        <w:t>а</w:t>
      </w:r>
      <w:r w:rsidRPr="00527101">
        <w:rPr>
          <w:rStyle w:val="HTML1"/>
          <w:rFonts w:ascii="Times New Roman" w:hAnsi="Times New Roman"/>
          <w:sz w:val="24"/>
          <w:szCs w:val="24"/>
        </w:rPr>
        <w:t xml:space="preserve">гол </w:t>
      </w:r>
      <w:r w:rsidRPr="00527101">
        <w:rPr>
          <w:rStyle w:val="HTML1"/>
          <w:rFonts w:ascii="Times New Roman" w:hAnsi="Times New Roman"/>
          <w:i/>
          <w:sz w:val="24"/>
          <w:szCs w:val="24"/>
        </w:rPr>
        <w:t>dittaš</w:t>
      </w:r>
      <w:r w:rsidRPr="00527101">
        <w:rPr>
          <w:rStyle w:val="HTML1"/>
          <w:rFonts w:ascii="Times New Roman" w:hAnsi="Times New Roman"/>
          <w:sz w:val="24"/>
          <w:szCs w:val="24"/>
        </w:rPr>
        <w:t xml:space="preserve"> (деревья) </w:t>
      </w:r>
      <w:r w:rsidRPr="00527101">
        <w:rPr>
          <w:rStyle w:val="HTML1"/>
          <w:rFonts w:ascii="Times New Roman" w:hAnsi="Times New Roman"/>
          <w:i/>
          <w:sz w:val="24"/>
          <w:szCs w:val="24"/>
        </w:rPr>
        <w:t>qādan</w:t>
      </w:r>
      <w:r w:rsidRPr="00527101">
        <w:rPr>
          <w:rStyle w:val="HTML1"/>
          <w:rFonts w:ascii="Times New Roman" w:hAnsi="Times New Roman"/>
          <w:sz w:val="24"/>
          <w:szCs w:val="24"/>
        </w:rPr>
        <w:t xml:space="preserve"> «проводить о</w:t>
      </w:r>
      <w:r w:rsidRPr="00527101">
        <w:rPr>
          <w:rStyle w:val="HTML1"/>
          <w:rFonts w:ascii="Times New Roman" w:hAnsi="Times New Roman"/>
          <w:sz w:val="24"/>
          <w:szCs w:val="24"/>
        </w:rPr>
        <w:t>б</w:t>
      </w:r>
      <w:r w:rsidRPr="00527101">
        <w:rPr>
          <w:rStyle w:val="HTML1"/>
          <w:rFonts w:ascii="Times New Roman" w:hAnsi="Times New Roman"/>
          <w:sz w:val="24"/>
          <w:szCs w:val="24"/>
        </w:rPr>
        <w:t>резку деревьев», который сохранился только в этом словосочетании. Больши</w:t>
      </w:r>
      <w:r w:rsidRPr="00527101">
        <w:rPr>
          <w:rStyle w:val="HTML1"/>
          <w:rFonts w:ascii="Times New Roman" w:hAnsi="Times New Roman"/>
          <w:sz w:val="24"/>
          <w:szCs w:val="24"/>
        </w:rPr>
        <w:t>н</w:t>
      </w:r>
      <w:r w:rsidRPr="00527101">
        <w:rPr>
          <w:rStyle w:val="HTML1"/>
          <w:rFonts w:ascii="Times New Roman" w:hAnsi="Times New Roman"/>
          <w:sz w:val="24"/>
          <w:szCs w:val="24"/>
        </w:rPr>
        <w:t>ство языковедов считают, что часто уп</w:t>
      </w:r>
      <w:r w:rsidRPr="00527101">
        <w:rPr>
          <w:rStyle w:val="HTML1"/>
          <w:rFonts w:ascii="Times New Roman" w:hAnsi="Times New Roman"/>
          <w:sz w:val="24"/>
          <w:szCs w:val="24"/>
        </w:rPr>
        <w:t>о</w:t>
      </w:r>
      <w:r w:rsidRPr="00527101">
        <w:rPr>
          <w:rStyle w:val="HTML1"/>
          <w:rFonts w:ascii="Times New Roman" w:hAnsi="Times New Roman"/>
          <w:sz w:val="24"/>
          <w:szCs w:val="24"/>
        </w:rPr>
        <w:t>требляемые слова больше подвержены изменениям, ввиду того, что обрезка д</w:t>
      </w:r>
      <w:r w:rsidRPr="00527101">
        <w:rPr>
          <w:rStyle w:val="HTML1"/>
          <w:rFonts w:ascii="Times New Roman" w:hAnsi="Times New Roman"/>
          <w:sz w:val="24"/>
          <w:szCs w:val="24"/>
        </w:rPr>
        <w:t>е</w:t>
      </w:r>
      <w:r w:rsidRPr="00527101">
        <w:rPr>
          <w:rStyle w:val="HTML1"/>
          <w:rFonts w:ascii="Times New Roman" w:hAnsi="Times New Roman"/>
          <w:sz w:val="24"/>
          <w:szCs w:val="24"/>
        </w:rPr>
        <w:t>ревьев является как бы профессионал</w:t>
      </w:r>
      <w:r w:rsidRPr="00527101">
        <w:rPr>
          <w:rStyle w:val="HTML1"/>
          <w:rFonts w:ascii="Times New Roman" w:hAnsi="Times New Roman"/>
          <w:sz w:val="24"/>
          <w:szCs w:val="24"/>
        </w:rPr>
        <w:t>ь</w:t>
      </w:r>
      <w:r w:rsidRPr="00527101">
        <w:rPr>
          <w:rStyle w:val="HTML1"/>
          <w:rFonts w:ascii="Times New Roman" w:hAnsi="Times New Roman"/>
          <w:sz w:val="24"/>
          <w:szCs w:val="24"/>
        </w:rPr>
        <w:t>ным термином садоводов, глагол в этом словосочетании сохранился в своей б</w:t>
      </w:r>
      <w:r w:rsidRPr="00527101">
        <w:rPr>
          <w:rStyle w:val="HTML1"/>
          <w:rFonts w:ascii="Times New Roman" w:hAnsi="Times New Roman"/>
          <w:sz w:val="24"/>
          <w:szCs w:val="24"/>
        </w:rPr>
        <w:t>о</w:t>
      </w:r>
      <w:r w:rsidRPr="00527101">
        <w:rPr>
          <w:rStyle w:val="HTML1"/>
          <w:rFonts w:ascii="Times New Roman" w:hAnsi="Times New Roman"/>
          <w:sz w:val="24"/>
          <w:szCs w:val="24"/>
        </w:rPr>
        <w:t xml:space="preserve">лее древней форме в отличие от более распространенного чеченского глагола </w:t>
      </w:r>
      <w:r w:rsidRPr="00527101">
        <w:rPr>
          <w:rStyle w:val="HTML1"/>
          <w:rFonts w:ascii="Times New Roman" w:hAnsi="Times New Roman"/>
          <w:i/>
          <w:sz w:val="24"/>
          <w:szCs w:val="24"/>
        </w:rPr>
        <w:t>xādan</w:t>
      </w:r>
      <w:r w:rsidRPr="00527101">
        <w:rPr>
          <w:rStyle w:val="HTML1"/>
          <w:rFonts w:ascii="Times New Roman" w:hAnsi="Times New Roman"/>
          <w:sz w:val="24"/>
          <w:szCs w:val="24"/>
        </w:rPr>
        <w:t xml:space="preserve"> рваться.  </w:t>
      </w:r>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rPr>
      </w:pPr>
      <w:r w:rsidRPr="00527101">
        <w:rPr>
          <w:rStyle w:val="HTML1"/>
          <w:rFonts w:ascii="Times New Roman" w:hAnsi="Times New Roman"/>
          <w:sz w:val="24"/>
          <w:szCs w:val="24"/>
        </w:rPr>
        <w:t>Исследуемые языковые данные по</w:t>
      </w:r>
      <w:r w:rsidRPr="00527101">
        <w:rPr>
          <w:rStyle w:val="HTML1"/>
          <w:rFonts w:ascii="Times New Roman" w:hAnsi="Times New Roman"/>
          <w:sz w:val="24"/>
          <w:szCs w:val="24"/>
        </w:rPr>
        <w:t>з</w:t>
      </w:r>
      <w:r w:rsidRPr="00527101">
        <w:rPr>
          <w:rStyle w:val="HTML1"/>
          <w:rFonts w:ascii="Times New Roman" w:hAnsi="Times New Roman"/>
          <w:sz w:val="24"/>
          <w:szCs w:val="24"/>
        </w:rPr>
        <w:t>воляют сделать вывод о том, что каждое слово имеет свою собственную историю развития и изменения, несмотря на то, что есть универсальные законы развития языка, управляющие его развитием нез</w:t>
      </w:r>
      <w:r w:rsidRPr="00527101">
        <w:rPr>
          <w:rStyle w:val="HTML1"/>
          <w:rFonts w:ascii="Times New Roman" w:hAnsi="Times New Roman"/>
          <w:sz w:val="24"/>
          <w:szCs w:val="24"/>
        </w:rPr>
        <w:t>а</w:t>
      </w:r>
      <w:r w:rsidRPr="00527101">
        <w:rPr>
          <w:rStyle w:val="HTML1"/>
          <w:rFonts w:ascii="Times New Roman" w:hAnsi="Times New Roman"/>
          <w:sz w:val="24"/>
          <w:szCs w:val="24"/>
        </w:rPr>
        <w:t>висимо от индивидуальных особенн</w:t>
      </w:r>
      <w:r w:rsidRPr="00527101">
        <w:rPr>
          <w:rStyle w:val="HTML1"/>
          <w:rFonts w:ascii="Times New Roman" w:hAnsi="Times New Roman"/>
          <w:sz w:val="24"/>
          <w:szCs w:val="24"/>
        </w:rPr>
        <w:t>о</w:t>
      </w:r>
      <w:r w:rsidRPr="00527101">
        <w:rPr>
          <w:rStyle w:val="HTML1"/>
          <w:rFonts w:ascii="Times New Roman" w:hAnsi="Times New Roman"/>
          <w:sz w:val="24"/>
          <w:szCs w:val="24"/>
        </w:rPr>
        <w:t>стей языка. Однотипные языковые пр</w:t>
      </w:r>
      <w:r w:rsidRPr="00527101">
        <w:rPr>
          <w:rStyle w:val="HTML1"/>
          <w:rFonts w:ascii="Times New Roman" w:hAnsi="Times New Roman"/>
          <w:sz w:val="24"/>
          <w:szCs w:val="24"/>
        </w:rPr>
        <w:t>о</w:t>
      </w:r>
      <w:r w:rsidRPr="00527101">
        <w:rPr>
          <w:rStyle w:val="HTML1"/>
          <w:rFonts w:ascii="Times New Roman" w:hAnsi="Times New Roman"/>
          <w:sz w:val="24"/>
          <w:szCs w:val="24"/>
        </w:rPr>
        <w:t>цессы, приводящие к однотипным р</w:t>
      </w:r>
      <w:r w:rsidRPr="00527101">
        <w:rPr>
          <w:rStyle w:val="HTML1"/>
          <w:rFonts w:ascii="Times New Roman" w:hAnsi="Times New Roman"/>
          <w:sz w:val="24"/>
          <w:szCs w:val="24"/>
        </w:rPr>
        <w:t>е</w:t>
      </w:r>
      <w:r w:rsidRPr="00527101">
        <w:rPr>
          <w:rStyle w:val="HTML1"/>
          <w:rFonts w:ascii="Times New Roman" w:hAnsi="Times New Roman"/>
          <w:sz w:val="24"/>
          <w:szCs w:val="24"/>
        </w:rPr>
        <w:t xml:space="preserve">зультатам, Б.А. Серебренников называет диахроническими фреквенталиями [7]. </w:t>
      </w:r>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rPr>
      </w:pPr>
      <w:r w:rsidRPr="00527101">
        <w:rPr>
          <w:rStyle w:val="HTML1"/>
          <w:rFonts w:ascii="Times New Roman" w:hAnsi="Times New Roman"/>
          <w:sz w:val="24"/>
          <w:szCs w:val="24"/>
        </w:rPr>
        <w:t>По мнению М.У. Сулейбановой, «сопоставительный анализ внутренней формы слов разных языков позволяет нам выявить сходства и различия в сп</w:t>
      </w:r>
      <w:r w:rsidRPr="00527101">
        <w:rPr>
          <w:rStyle w:val="HTML1"/>
          <w:rFonts w:ascii="Times New Roman" w:hAnsi="Times New Roman"/>
          <w:sz w:val="24"/>
          <w:szCs w:val="24"/>
        </w:rPr>
        <w:t>о</w:t>
      </w:r>
      <w:r w:rsidRPr="00527101">
        <w:rPr>
          <w:rStyle w:val="HTML1"/>
          <w:rFonts w:ascii="Times New Roman" w:hAnsi="Times New Roman"/>
          <w:sz w:val="24"/>
          <w:szCs w:val="24"/>
        </w:rPr>
        <w:t>собах представления действительности при номинации одних и тех же денот</w:t>
      </w:r>
      <w:r w:rsidRPr="00527101">
        <w:rPr>
          <w:rStyle w:val="HTML1"/>
          <w:rFonts w:ascii="Times New Roman" w:hAnsi="Times New Roman"/>
          <w:sz w:val="24"/>
          <w:szCs w:val="24"/>
        </w:rPr>
        <w:t>а</w:t>
      </w:r>
      <w:r w:rsidRPr="00527101">
        <w:rPr>
          <w:rStyle w:val="HTML1"/>
          <w:rFonts w:ascii="Times New Roman" w:hAnsi="Times New Roman"/>
          <w:sz w:val="24"/>
          <w:szCs w:val="24"/>
        </w:rPr>
        <w:t>тов» [10].</w:t>
      </w:r>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rPr>
      </w:pPr>
      <w:proofErr w:type="gramStart"/>
      <w:r w:rsidRPr="00527101">
        <w:rPr>
          <w:rStyle w:val="HTML1"/>
          <w:rFonts w:ascii="Times New Roman" w:hAnsi="Times New Roman"/>
          <w:sz w:val="24"/>
          <w:szCs w:val="24"/>
        </w:rPr>
        <w:t>Расхождения в значениях произво</w:t>
      </w:r>
      <w:r w:rsidRPr="00527101">
        <w:rPr>
          <w:rStyle w:val="HTML1"/>
          <w:rFonts w:ascii="Times New Roman" w:hAnsi="Times New Roman"/>
          <w:sz w:val="24"/>
          <w:szCs w:val="24"/>
        </w:rPr>
        <w:t>д</w:t>
      </w:r>
      <w:r w:rsidRPr="00527101">
        <w:rPr>
          <w:rStyle w:val="HTML1"/>
          <w:rFonts w:ascii="Times New Roman" w:hAnsi="Times New Roman"/>
          <w:sz w:val="24"/>
          <w:szCs w:val="24"/>
        </w:rPr>
        <w:t>ных от общей глагольной или именной основы отчасти объясняется параллел</w:t>
      </w:r>
      <w:r w:rsidRPr="00527101">
        <w:rPr>
          <w:rStyle w:val="HTML1"/>
          <w:rFonts w:ascii="Times New Roman" w:hAnsi="Times New Roman"/>
          <w:sz w:val="24"/>
          <w:szCs w:val="24"/>
        </w:rPr>
        <w:t>ь</w:t>
      </w:r>
      <w:r w:rsidRPr="00527101">
        <w:rPr>
          <w:rStyle w:val="HTML1"/>
          <w:rFonts w:ascii="Times New Roman" w:hAnsi="Times New Roman"/>
          <w:sz w:val="24"/>
          <w:szCs w:val="24"/>
        </w:rPr>
        <w:t>ным самостоятельным развитием двух языков (латинского и чеченского), сл</w:t>
      </w:r>
      <w:r w:rsidRPr="00527101">
        <w:rPr>
          <w:rStyle w:val="HTML1"/>
          <w:rFonts w:ascii="Times New Roman" w:hAnsi="Times New Roman"/>
          <w:sz w:val="24"/>
          <w:szCs w:val="24"/>
        </w:rPr>
        <w:t>у</w:t>
      </w:r>
      <w:r w:rsidRPr="00527101">
        <w:rPr>
          <w:rStyle w:val="HTML1"/>
          <w:rFonts w:ascii="Times New Roman" w:hAnsi="Times New Roman"/>
          <w:sz w:val="24"/>
          <w:szCs w:val="24"/>
        </w:rPr>
        <w:t>чайно сохранивших именно этот набор лексики из более древнего языка, дл</w:t>
      </w:r>
      <w:r w:rsidRPr="00527101">
        <w:rPr>
          <w:rStyle w:val="HTML1"/>
          <w:rFonts w:ascii="Times New Roman" w:hAnsi="Times New Roman"/>
          <w:sz w:val="24"/>
          <w:szCs w:val="24"/>
        </w:rPr>
        <w:t>и</w:t>
      </w:r>
      <w:r w:rsidRPr="00527101">
        <w:rPr>
          <w:rStyle w:val="HTML1"/>
          <w:rFonts w:ascii="Times New Roman" w:hAnsi="Times New Roman"/>
          <w:sz w:val="24"/>
          <w:szCs w:val="24"/>
        </w:rPr>
        <w:t>тельное употребление в специализир</w:t>
      </w:r>
      <w:r w:rsidRPr="00527101">
        <w:rPr>
          <w:rStyle w:val="HTML1"/>
          <w:rFonts w:ascii="Times New Roman" w:hAnsi="Times New Roman"/>
          <w:sz w:val="24"/>
          <w:szCs w:val="24"/>
        </w:rPr>
        <w:t>о</w:t>
      </w:r>
      <w:r w:rsidRPr="00527101">
        <w:rPr>
          <w:rStyle w:val="HTML1"/>
          <w:rFonts w:ascii="Times New Roman" w:hAnsi="Times New Roman"/>
          <w:sz w:val="24"/>
          <w:szCs w:val="24"/>
        </w:rPr>
        <w:t>ванном контексте меняет или расширяет набор значений слова, из которых сохр</w:t>
      </w:r>
      <w:r w:rsidRPr="00527101">
        <w:rPr>
          <w:rStyle w:val="HTML1"/>
          <w:rFonts w:ascii="Times New Roman" w:hAnsi="Times New Roman"/>
          <w:sz w:val="24"/>
          <w:szCs w:val="24"/>
        </w:rPr>
        <w:t>а</w:t>
      </w:r>
      <w:r w:rsidRPr="00527101">
        <w:rPr>
          <w:rStyle w:val="HTML1"/>
          <w:rFonts w:ascii="Times New Roman" w:hAnsi="Times New Roman"/>
          <w:sz w:val="24"/>
          <w:szCs w:val="24"/>
        </w:rPr>
        <w:t>няются только некоторые или одно из значений, срав.: 1) loqui баять, выражат</w:t>
      </w:r>
      <w:r w:rsidRPr="00527101">
        <w:rPr>
          <w:rStyle w:val="HTML1"/>
          <w:rFonts w:ascii="Times New Roman" w:hAnsi="Times New Roman"/>
          <w:sz w:val="24"/>
          <w:szCs w:val="24"/>
        </w:rPr>
        <w:t>ь</w:t>
      </w:r>
      <w:r w:rsidRPr="00527101">
        <w:rPr>
          <w:rStyle w:val="HTML1"/>
          <w:rFonts w:ascii="Times New Roman" w:hAnsi="Times New Roman"/>
          <w:sz w:val="24"/>
          <w:szCs w:val="24"/>
        </w:rPr>
        <w:t>ся, homo loquax болтливый;</w:t>
      </w:r>
      <w:proofErr w:type="gramEnd"/>
      <w:r w:rsidRPr="00527101">
        <w:rPr>
          <w:rStyle w:val="HTML1"/>
          <w:rFonts w:ascii="Times New Roman" w:hAnsi="Times New Roman"/>
          <w:sz w:val="24"/>
          <w:szCs w:val="24"/>
        </w:rPr>
        <w:t xml:space="preserve"> </w:t>
      </w:r>
      <w:proofErr w:type="gramStart"/>
      <w:r w:rsidRPr="00527101">
        <w:rPr>
          <w:rStyle w:val="HTML1"/>
          <w:rFonts w:ascii="Times New Roman" w:hAnsi="Times New Roman"/>
          <w:sz w:val="24"/>
          <w:szCs w:val="24"/>
        </w:rPr>
        <w:t xml:space="preserve">чеч. </w:t>
      </w:r>
      <w:r w:rsidRPr="00527101">
        <w:rPr>
          <w:rStyle w:val="HTML1"/>
          <w:rFonts w:ascii="Times New Roman" w:hAnsi="Times New Roman"/>
          <w:i/>
          <w:sz w:val="24"/>
          <w:szCs w:val="24"/>
        </w:rPr>
        <w:t>laqan</w:t>
      </w:r>
      <w:r w:rsidRPr="00527101">
        <w:rPr>
          <w:rStyle w:val="HTML1"/>
          <w:rFonts w:ascii="Times New Roman" w:hAnsi="Times New Roman"/>
          <w:sz w:val="24"/>
          <w:szCs w:val="24"/>
        </w:rPr>
        <w:t xml:space="preserve"> петь, заговаривать; 2) hyle, es f (греч.) </w:t>
      </w:r>
      <w:r w:rsidRPr="00527101">
        <w:rPr>
          <w:rStyle w:val="HTML1"/>
          <w:rFonts w:ascii="Times New Roman" w:hAnsi="Times New Roman"/>
          <w:sz w:val="24"/>
          <w:szCs w:val="24"/>
        </w:rPr>
        <w:lastRenderedPageBreak/>
        <w:t xml:space="preserve">материя, вещество; чеч. </w:t>
      </w:r>
      <w:r w:rsidRPr="00527101">
        <w:rPr>
          <w:rStyle w:val="HTML1"/>
          <w:rFonts w:ascii="Times New Roman" w:hAnsi="Times New Roman"/>
          <w:i/>
          <w:sz w:val="24"/>
          <w:szCs w:val="24"/>
        </w:rPr>
        <w:t>xila</w:t>
      </w:r>
      <w:r w:rsidRPr="00527101">
        <w:rPr>
          <w:rStyle w:val="HTML1"/>
          <w:rFonts w:ascii="Times New Roman" w:hAnsi="Times New Roman"/>
          <w:sz w:val="24"/>
          <w:szCs w:val="24"/>
        </w:rPr>
        <w:t xml:space="preserve"> быть, сущ</w:t>
      </w:r>
      <w:r w:rsidRPr="00527101">
        <w:rPr>
          <w:rStyle w:val="HTML1"/>
          <w:rFonts w:ascii="Times New Roman" w:hAnsi="Times New Roman"/>
          <w:sz w:val="24"/>
          <w:szCs w:val="24"/>
        </w:rPr>
        <w:t>е</w:t>
      </w:r>
      <w:r w:rsidRPr="00527101">
        <w:rPr>
          <w:rStyle w:val="HTML1"/>
          <w:rFonts w:ascii="Times New Roman" w:hAnsi="Times New Roman"/>
          <w:sz w:val="24"/>
          <w:szCs w:val="24"/>
        </w:rPr>
        <w:t xml:space="preserve">ствовать; 3) homo [inis, m] человек; чеч. </w:t>
      </w:r>
      <w:r w:rsidRPr="00527101">
        <w:rPr>
          <w:rStyle w:val="HTML1"/>
          <w:rFonts w:ascii="Times New Roman" w:hAnsi="Times New Roman"/>
          <w:i/>
          <w:sz w:val="24"/>
          <w:szCs w:val="24"/>
        </w:rPr>
        <w:t>hum</w:t>
      </w:r>
      <w:r w:rsidRPr="00527101">
        <w:rPr>
          <w:rStyle w:val="HTML1"/>
          <w:rFonts w:ascii="Times New Roman" w:hAnsi="Times New Roman"/>
          <w:sz w:val="24"/>
          <w:szCs w:val="24"/>
        </w:rPr>
        <w:t xml:space="preserve"> существо (при отрицательной хара</w:t>
      </w:r>
      <w:r w:rsidRPr="00527101">
        <w:rPr>
          <w:rStyle w:val="HTML1"/>
          <w:rFonts w:ascii="Times New Roman" w:hAnsi="Times New Roman"/>
          <w:sz w:val="24"/>
          <w:szCs w:val="24"/>
        </w:rPr>
        <w:t>к</w:t>
      </w:r>
      <w:r w:rsidRPr="00527101">
        <w:rPr>
          <w:rStyle w:val="HTML1"/>
          <w:rFonts w:ascii="Times New Roman" w:hAnsi="Times New Roman"/>
          <w:sz w:val="24"/>
          <w:szCs w:val="24"/>
        </w:rPr>
        <w:t>теристике человека), например, böxa hum грязное существо, змея (простонарод.), 2) вещь, что-то.</w:t>
      </w:r>
      <w:proofErr w:type="gramEnd"/>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rPr>
      </w:pPr>
      <w:r w:rsidRPr="00527101">
        <w:rPr>
          <w:rStyle w:val="HTML1"/>
          <w:rFonts w:ascii="Times New Roman" w:hAnsi="Times New Roman"/>
          <w:sz w:val="24"/>
          <w:szCs w:val="24"/>
        </w:rPr>
        <w:t xml:space="preserve">Лат. </w:t>
      </w:r>
      <w:r w:rsidRPr="00527101">
        <w:rPr>
          <w:rStyle w:val="HTML1"/>
          <w:rFonts w:ascii="Times New Roman" w:hAnsi="Times New Roman"/>
          <w:sz w:val="24"/>
          <w:szCs w:val="24"/>
          <w:lang w:val="en-US"/>
        </w:rPr>
        <w:t>a</w:t>
      </w:r>
      <w:r w:rsidRPr="00527101">
        <w:rPr>
          <w:rStyle w:val="HTML1"/>
          <w:rFonts w:ascii="Times New Roman" w:hAnsi="Times New Roman"/>
          <w:sz w:val="24"/>
          <w:szCs w:val="24"/>
        </w:rPr>
        <w:t>lumnus [i, m] воспитанник; чеч. 'ama учиться, 'ama-van учить (срав. исп. amaestrar 1) обучать, учить 2) дрессир</w:t>
      </w:r>
      <w:r w:rsidRPr="00527101">
        <w:rPr>
          <w:rStyle w:val="HTML1"/>
          <w:rFonts w:ascii="Times New Roman" w:hAnsi="Times New Roman"/>
          <w:sz w:val="24"/>
          <w:szCs w:val="24"/>
        </w:rPr>
        <w:t>о</w:t>
      </w:r>
      <w:r w:rsidRPr="00527101">
        <w:rPr>
          <w:rStyle w:val="HTML1"/>
          <w:rFonts w:ascii="Times New Roman" w:hAnsi="Times New Roman"/>
          <w:sz w:val="24"/>
          <w:szCs w:val="24"/>
        </w:rPr>
        <w:t>вать amaestrar un caballo – объезжать л</w:t>
      </w:r>
      <w:r w:rsidRPr="00527101">
        <w:rPr>
          <w:rStyle w:val="HTML1"/>
          <w:rFonts w:ascii="Times New Roman" w:hAnsi="Times New Roman"/>
          <w:sz w:val="24"/>
          <w:szCs w:val="24"/>
        </w:rPr>
        <w:t>о</w:t>
      </w:r>
      <w:r w:rsidRPr="00527101">
        <w:rPr>
          <w:rStyle w:val="HTML1"/>
          <w:rFonts w:ascii="Times New Roman" w:hAnsi="Times New Roman"/>
          <w:sz w:val="24"/>
          <w:szCs w:val="24"/>
        </w:rPr>
        <w:t xml:space="preserve">шадь); </w:t>
      </w:r>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rPr>
      </w:pPr>
      <w:r w:rsidRPr="00527101">
        <w:rPr>
          <w:rStyle w:val="HTML1"/>
          <w:rFonts w:ascii="Times New Roman" w:hAnsi="Times New Roman"/>
          <w:sz w:val="24"/>
          <w:szCs w:val="24"/>
        </w:rPr>
        <w:t xml:space="preserve">mentior симулировать, казаться; mentītus, a, um к ложный, мнимый; чеч. muottan казаться, mötta кажущийся. </w:t>
      </w:r>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rPr>
      </w:pPr>
      <w:r w:rsidRPr="00527101">
        <w:rPr>
          <w:rStyle w:val="HTML1"/>
          <w:rFonts w:ascii="Times New Roman" w:hAnsi="Times New Roman"/>
          <w:sz w:val="24"/>
          <w:szCs w:val="24"/>
        </w:rPr>
        <w:t>arare вспахивать; arator [oris, m] п</w:t>
      </w:r>
      <w:r w:rsidRPr="00527101">
        <w:rPr>
          <w:rStyle w:val="HTML1"/>
          <w:rFonts w:ascii="Times New Roman" w:hAnsi="Times New Roman"/>
          <w:sz w:val="24"/>
          <w:szCs w:val="24"/>
        </w:rPr>
        <w:t>а</w:t>
      </w:r>
      <w:r w:rsidRPr="00527101">
        <w:rPr>
          <w:rStyle w:val="HTML1"/>
          <w:rFonts w:ascii="Times New Roman" w:hAnsi="Times New Roman"/>
          <w:sz w:val="24"/>
          <w:szCs w:val="24"/>
        </w:rPr>
        <w:t>харь; чеч. āxan пахать (диал.aγan [r&gt;γ&gt;x]);</w:t>
      </w:r>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rPr>
      </w:pPr>
      <w:r w:rsidRPr="00527101">
        <w:rPr>
          <w:rStyle w:val="HTML1"/>
          <w:rFonts w:ascii="Times New Roman" w:hAnsi="Times New Roman"/>
          <w:sz w:val="24"/>
          <w:szCs w:val="24"/>
        </w:rPr>
        <w:t xml:space="preserve">furere беситься; чеч. ħier-vala сойти с ума [*h&gt;f; *h&gt;ħ]; </w:t>
      </w:r>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rPr>
      </w:pPr>
      <w:r w:rsidRPr="00527101">
        <w:rPr>
          <w:rStyle w:val="HTML1"/>
          <w:rFonts w:ascii="Times New Roman" w:hAnsi="Times New Roman"/>
          <w:sz w:val="24"/>
          <w:szCs w:val="24"/>
        </w:rPr>
        <w:t>batuere бит</w:t>
      </w:r>
      <w:proofErr w:type="gramStart"/>
      <w:r w:rsidRPr="00527101">
        <w:rPr>
          <w:rStyle w:val="HTML1"/>
          <w:rFonts w:ascii="Times New Roman" w:hAnsi="Times New Roman"/>
          <w:sz w:val="24"/>
          <w:szCs w:val="24"/>
        </w:rPr>
        <w:t>ь(</w:t>
      </w:r>
      <w:proofErr w:type="gramEnd"/>
      <w:r w:rsidRPr="00527101">
        <w:rPr>
          <w:rStyle w:val="HTML1"/>
          <w:rFonts w:ascii="Times New Roman" w:hAnsi="Times New Roman"/>
          <w:sz w:val="24"/>
          <w:szCs w:val="24"/>
        </w:rPr>
        <w:t>ся), чеч. b(d,i)-iettan бить;</w:t>
      </w:r>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rPr>
      </w:pPr>
      <w:r w:rsidRPr="00527101">
        <w:rPr>
          <w:rStyle w:val="HTML1"/>
          <w:rFonts w:ascii="Times New Roman" w:hAnsi="Times New Roman"/>
          <w:sz w:val="24"/>
          <w:szCs w:val="24"/>
        </w:rPr>
        <w:t>amo, āvī, ātum, āre 1) любить, [amo] любезный, милый, приятный; amīco, —, —, āre делать дружественным, распол</w:t>
      </w:r>
      <w:r w:rsidRPr="00527101">
        <w:rPr>
          <w:rStyle w:val="HTML1"/>
          <w:rFonts w:ascii="Times New Roman" w:hAnsi="Times New Roman"/>
          <w:sz w:val="24"/>
          <w:szCs w:val="24"/>
        </w:rPr>
        <w:t>а</w:t>
      </w:r>
      <w:r w:rsidRPr="00527101">
        <w:rPr>
          <w:rStyle w:val="HTML1"/>
          <w:rFonts w:ascii="Times New Roman" w:hAnsi="Times New Roman"/>
          <w:sz w:val="24"/>
          <w:szCs w:val="24"/>
        </w:rPr>
        <w:t>гать к себе, чеч. ħomie милый;</w:t>
      </w:r>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rPr>
      </w:pPr>
      <w:r w:rsidRPr="00527101">
        <w:rPr>
          <w:rStyle w:val="HTML1"/>
          <w:rFonts w:ascii="Times New Roman" w:hAnsi="Times New Roman"/>
          <w:sz w:val="24"/>
          <w:szCs w:val="24"/>
        </w:rPr>
        <w:t>ā–verto, versum, versare 1) отворач</w:t>
      </w:r>
      <w:r w:rsidRPr="00527101">
        <w:rPr>
          <w:rStyle w:val="HTML1"/>
          <w:rFonts w:ascii="Times New Roman" w:hAnsi="Times New Roman"/>
          <w:sz w:val="24"/>
          <w:szCs w:val="24"/>
        </w:rPr>
        <w:t>и</w:t>
      </w:r>
      <w:r w:rsidRPr="00527101">
        <w:rPr>
          <w:rStyle w:val="HTML1"/>
          <w:rFonts w:ascii="Times New Roman" w:hAnsi="Times New Roman"/>
          <w:sz w:val="24"/>
          <w:szCs w:val="24"/>
        </w:rPr>
        <w:t>вать, поворачивать, vertere, o, vreti ве</w:t>
      </w:r>
      <w:r w:rsidRPr="00527101">
        <w:rPr>
          <w:rStyle w:val="HTML1"/>
          <w:rFonts w:ascii="Times New Roman" w:hAnsi="Times New Roman"/>
          <w:sz w:val="24"/>
          <w:szCs w:val="24"/>
        </w:rPr>
        <w:t>р</w:t>
      </w:r>
      <w:r w:rsidRPr="00527101">
        <w:rPr>
          <w:rStyle w:val="HTML1"/>
          <w:rFonts w:ascii="Times New Roman" w:hAnsi="Times New Roman"/>
          <w:sz w:val="24"/>
          <w:szCs w:val="24"/>
        </w:rPr>
        <w:t>теть II āversor, ātus sum, ārī [averto] отв</w:t>
      </w:r>
      <w:r w:rsidRPr="00527101">
        <w:rPr>
          <w:rStyle w:val="HTML1"/>
          <w:rFonts w:ascii="Times New Roman" w:hAnsi="Times New Roman"/>
          <w:sz w:val="24"/>
          <w:szCs w:val="24"/>
        </w:rPr>
        <w:t>о</w:t>
      </w:r>
      <w:r w:rsidRPr="00527101">
        <w:rPr>
          <w:rStyle w:val="HTML1"/>
          <w:rFonts w:ascii="Times New Roman" w:hAnsi="Times New Roman"/>
          <w:sz w:val="24"/>
          <w:szCs w:val="24"/>
        </w:rPr>
        <w:t>рачиваться, отказываться; чеч. v-(d,b,i)-ierzan поворачиваться, d’a-vierzan отв</w:t>
      </w:r>
      <w:r w:rsidRPr="00527101">
        <w:rPr>
          <w:rStyle w:val="HTML1"/>
          <w:rFonts w:ascii="Times New Roman" w:hAnsi="Times New Roman"/>
          <w:sz w:val="24"/>
          <w:szCs w:val="24"/>
        </w:rPr>
        <w:t>о</w:t>
      </w:r>
      <w:r w:rsidRPr="00527101">
        <w:rPr>
          <w:rStyle w:val="HTML1"/>
          <w:rFonts w:ascii="Times New Roman" w:hAnsi="Times New Roman"/>
          <w:sz w:val="24"/>
          <w:szCs w:val="24"/>
        </w:rPr>
        <w:t xml:space="preserve">рачиваться, vuorta шея; </w:t>
      </w:r>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rPr>
      </w:pPr>
      <w:r w:rsidRPr="00527101">
        <w:rPr>
          <w:rStyle w:val="HTML1"/>
          <w:rFonts w:ascii="Times New Roman" w:hAnsi="Times New Roman"/>
          <w:sz w:val="24"/>
          <w:szCs w:val="24"/>
        </w:rPr>
        <w:t>volo, āvī, ātum, āre 1) отлетать, ул</w:t>
      </w:r>
      <w:r w:rsidRPr="00527101">
        <w:rPr>
          <w:rStyle w:val="HTML1"/>
          <w:rFonts w:ascii="Times New Roman" w:hAnsi="Times New Roman"/>
          <w:sz w:val="24"/>
          <w:szCs w:val="24"/>
        </w:rPr>
        <w:t>е</w:t>
      </w:r>
      <w:r w:rsidRPr="00527101">
        <w:rPr>
          <w:rStyle w:val="HTML1"/>
          <w:rFonts w:ascii="Times New Roman" w:hAnsi="Times New Roman"/>
          <w:sz w:val="24"/>
          <w:szCs w:val="24"/>
        </w:rPr>
        <w:t>тать; чеч. t’ema (крыло) valan летать;</w:t>
      </w:r>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rPr>
      </w:pPr>
      <w:r w:rsidRPr="00527101">
        <w:rPr>
          <w:rStyle w:val="HTML1"/>
          <w:rFonts w:ascii="Times New Roman" w:hAnsi="Times New Roman"/>
          <w:sz w:val="24"/>
          <w:szCs w:val="24"/>
        </w:rPr>
        <w:t>lusio lūsio, ōnis игра (lusiones); ludo, lisi, lusum играть; чеч. louzan играть;</w:t>
      </w:r>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rPr>
      </w:pPr>
      <w:proofErr w:type="gramStart"/>
      <w:r w:rsidRPr="00527101">
        <w:rPr>
          <w:rStyle w:val="HTML1"/>
          <w:rFonts w:ascii="Times New Roman" w:hAnsi="Times New Roman"/>
          <w:sz w:val="24"/>
          <w:szCs w:val="24"/>
        </w:rPr>
        <w:t>laesio ōnis [laedo] 1) повреждение, ранение; laedo laesī, laesum, ere 1) повр</w:t>
      </w:r>
      <w:r w:rsidRPr="00527101">
        <w:rPr>
          <w:rStyle w:val="HTML1"/>
          <w:rFonts w:ascii="Times New Roman" w:hAnsi="Times New Roman"/>
          <w:sz w:val="24"/>
          <w:szCs w:val="24"/>
        </w:rPr>
        <w:t>е</w:t>
      </w:r>
      <w:r w:rsidRPr="00527101">
        <w:rPr>
          <w:rStyle w:val="HTML1"/>
          <w:rFonts w:ascii="Times New Roman" w:hAnsi="Times New Roman"/>
          <w:sz w:val="24"/>
          <w:szCs w:val="24"/>
        </w:rPr>
        <w:t>ждать, ранить; чеч. lazuo/laza-van ранить, повреждать (срав. фр. léser наносить ущерб, вредить (здоровью); исп. leso п</w:t>
      </w:r>
      <w:r w:rsidRPr="00527101">
        <w:rPr>
          <w:rStyle w:val="HTML1"/>
          <w:rFonts w:ascii="Times New Roman" w:hAnsi="Times New Roman"/>
          <w:sz w:val="24"/>
          <w:szCs w:val="24"/>
        </w:rPr>
        <w:t>о</w:t>
      </w:r>
      <w:r w:rsidRPr="00527101">
        <w:rPr>
          <w:rStyle w:val="HTML1"/>
          <w:rFonts w:ascii="Times New Roman" w:hAnsi="Times New Roman"/>
          <w:sz w:val="24"/>
          <w:szCs w:val="24"/>
        </w:rPr>
        <w:t>вреждённый);</w:t>
      </w:r>
      <w:proofErr w:type="gramEnd"/>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rPr>
      </w:pPr>
      <w:r w:rsidRPr="00527101">
        <w:rPr>
          <w:rStyle w:val="HTML1"/>
          <w:rFonts w:ascii="Times New Roman" w:hAnsi="Times New Roman"/>
          <w:sz w:val="24"/>
          <w:szCs w:val="24"/>
        </w:rPr>
        <w:t>mittere [o, misi] помещать, immittere, o, misi, missum вставлять; (срав.: франц. mettre [metγ] «класть, ставить, пом</w:t>
      </w:r>
      <w:r w:rsidRPr="00527101">
        <w:rPr>
          <w:rStyle w:val="HTML1"/>
          <w:rFonts w:ascii="Times New Roman" w:hAnsi="Times New Roman"/>
          <w:sz w:val="24"/>
          <w:szCs w:val="24"/>
        </w:rPr>
        <w:t>е</w:t>
      </w:r>
      <w:r w:rsidRPr="00527101">
        <w:rPr>
          <w:rStyle w:val="HTML1"/>
          <w:rFonts w:ascii="Times New Roman" w:hAnsi="Times New Roman"/>
          <w:sz w:val="24"/>
          <w:szCs w:val="24"/>
        </w:rPr>
        <w:t xml:space="preserve">щать»); чеч. mettig место; </w:t>
      </w:r>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rPr>
      </w:pPr>
      <w:r w:rsidRPr="00527101">
        <w:rPr>
          <w:rStyle w:val="HTML1"/>
          <w:rFonts w:ascii="Times New Roman" w:hAnsi="Times New Roman"/>
          <w:sz w:val="24"/>
          <w:szCs w:val="24"/>
        </w:rPr>
        <w:t>cessare прекращать, чеч. satsan ост</w:t>
      </w:r>
      <w:r w:rsidRPr="00527101">
        <w:rPr>
          <w:rStyle w:val="HTML1"/>
          <w:rFonts w:ascii="Times New Roman" w:hAnsi="Times New Roman"/>
          <w:sz w:val="24"/>
          <w:szCs w:val="24"/>
        </w:rPr>
        <w:t>а</w:t>
      </w:r>
      <w:r w:rsidRPr="00527101">
        <w:rPr>
          <w:rStyle w:val="HTML1"/>
          <w:rFonts w:ascii="Times New Roman" w:hAnsi="Times New Roman"/>
          <w:sz w:val="24"/>
          <w:szCs w:val="24"/>
        </w:rPr>
        <w:t>новиться, прекращать [ts&gt;ss&gt;s];</w:t>
      </w:r>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rPr>
      </w:pPr>
      <w:r w:rsidRPr="00527101">
        <w:rPr>
          <w:rStyle w:val="HTML1"/>
          <w:rFonts w:ascii="Times New Roman" w:hAnsi="Times New Roman"/>
          <w:sz w:val="24"/>
          <w:szCs w:val="24"/>
        </w:rPr>
        <w:t xml:space="preserve">dormio, dormîvi, dormîtum спать; чеч. (nabaran сон) tar дремота; </w:t>
      </w:r>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rPr>
      </w:pPr>
      <w:r w:rsidRPr="00527101">
        <w:rPr>
          <w:rStyle w:val="HTML1"/>
          <w:rFonts w:ascii="Times New Roman" w:hAnsi="Times New Roman"/>
          <w:sz w:val="24"/>
          <w:szCs w:val="24"/>
        </w:rPr>
        <w:t>esurire (aliquid) алкать; desiderium [ii, n] пожелание (срв.: франц. d</w:t>
      </w:r>
      <w:proofErr w:type="gramStart"/>
      <w:r w:rsidRPr="00527101">
        <w:rPr>
          <w:rStyle w:val="HTML1"/>
          <w:rFonts w:ascii="Times New Roman" w:hAnsi="Times New Roman"/>
          <w:sz w:val="24"/>
          <w:szCs w:val="24"/>
        </w:rPr>
        <w:t>й</w:t>
      </w:r>
      <w:proofErr w:type="gramEnd"/>
      <w:r w:rsidRPr="00527101">
        <w:rPr>
          <w:rStyle w:val="HTML1"/>
          <w:rFonts w:ascii="Times New Roman" w:hAnsi="Times New Roman"/>
          <w:sz w:val="24"/>
          <w:szCs w:val="24"/>
        </w:rPr>
        <w:t>sir «жел</w:t>
      </w:r>
      <w:r w:rsidRPr="00527101">
        <w:rPr>
          <w:rStyle w:val="HTML1"/>
          <w:rFonts w:ascii="Times New Roman" w:hAnsi="Times New Roman"/>
          <w:sz w:val="24"/>
          <w:szCs w:val="24"/>
        </w:rPr>
        <w:t>а</w:t>
      </w:r>
      <w:r w:rsidRPr="00527101">
        <w:rPr>
          <w:rStyle w:val="HTML1"/>
          <w:rFonts w:ascii="Times New Roman" w:hAnsi="Times New Roman"/>
          <w:sz w:val="24"/>
          <w:szCs w:val="24"/>
        </w:rPr>
        <w:lastRenderedPageBreak/>
        <w:t>ние»; исп. desear «хотеть»); чеч. v-(d,b,i)-iezan хотеть, желать (чеч. dieza нужно, необходимо);</w:t>
      </w:r>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rPr>
      </w:pPr>
      <w:r w:rsidRPr="00527101">
        <w:rPr>
          <w:rStyle w:val="HTML1"/>
          <w:rFonts w:ascii="Times New Roman" w:hAnsi="Times New Roman"/>
          <w:sz w:val="24"/>
          <w:szCs w:val="24"/>
        </w:rPr>
        <w:t>macēsco, ēre [macer] 1) худеть, со</w:t>
      </w:r>
      <w:r w:rsidRPr="00527101">
        <w:rPr>
          <w:rStyle w:val="HTML1"/>
          <w:rFonts w:ascii="Times New Roman" w:hAnsi="Times New Roman"/>
          <w:sz w:val="24"/>
          <w:szCs w:val="24"/>
        </w:rPr>
        <w:t>х</w:t>
      </w:r>
      <w:r w:rsidRPr="00527101">
        <w:rPr>
          <w:rStyle w:val="HTML1"/>
          <w:rFonts w:ascii="Times New Roman" w:hAnsi="Times New Roman"/>
          <w:sz w:val="24"/>
          <w:szCs w:val="24"/>
        </w:rPr>
        <w:t xml:space="preserve">нуть, 2) истощаться; macies maciēs, ēī [maceo – читается </w:t>
      </w:r>
      <w:r w:rsidRPr="00527101">
        <w:rPr>
          <w:rStyle w:val="HTML1"/>
          <w:rFonts w:ascii="Times New Roman" w:hAnsi="Times New Roman"/>
          <w:sz w:val="24"/>
          <w:szCs w:val="24"/>
          <w:lang w:val="en-US"/>
        </w:rPr>
        <w:t>matseo</w:t>
      </w:r>
      <w:r w:rsidRPr="00527101">
        <w:rPr>
          <w:rStyle w:val="HTML1"/>
          <w:rFonts w:ascii="Times New Roman" w:hAnsi="Times New Roman"/>
          <w:sz w:val="24"/>
          <w:szCs w:val="24"/>
        </w:rPr>
        <w:t>] 1) худоба, х</w:t>
      </w:r>
      <w:r w:rsidRPr="00527101">
        <w:rPr>
          <w:rStyle w:val="HTML1"/>
          <w:rFonts w:ascii="Times New Roman" w:hAnsi="Times New Roman"/>
          <w:sz w:val="24"/>
          <w:szCs w:val="24"/>
        </w:rPr>
        <w:t>у</w:t>
      </w:r>
      <w:r w:rsidRPr="00527101">
        <w:rPr>
          <w:rStyle w:val="HTML1"/>
          <w:rFonts w:ascii="Times New Roman" w:hAnsi="Times New Roman"/>
          <w:sz w:val="24"/>
          <w:szCs w:val="24"/>
        </w:rPr>
        <w:t>дощавость 2) скудость, истощённость 3) сухость, бедность; чеч. metsa «голо</w:t>
      </w:r>
      <w:r w:rsidRPr="00527101">
        <w:rPr>
          <w:rStyle w:val="HTML1"/>
          <w:rFonts w:ascii="Times New Roman" w:hAnsi="Times New Roman"/>
          <w:sz w:val="24"/>
          <w:szCs w:val="24"/>
        </w:rPr>
        <w:t>д</w:t>
      </w:r>
      <w:r w:rsidRPr="00527101">
        <w:rPr>
          <w:rStyle w:val="HTML1"/>
          <w:rFonts w:ascii="Times New Roman" w:hAnsi="Times New Roman"/>
          <w:sz w:val="24"/>
          <w:szCs w:val="24"/>
        </w:rPr>
        <w:t>ный»;</w:t>
      </w:r>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rPr>
      </w:pPr>
      <w:r w:rsidRPr="00527101">
        <w:rPr>
          <w:rStyle w:val="HTML1"/>
          <w:rFonts w:ascii="Times New Roman" w:hAnsi="Times New Roman"/>
          <w:sz w:val="24"/>
          <w:szCs w:val="24"/>
        </w:rPr>
        <w:t xml:space="preserve">tumere [eo, ui,-] быть распухшим; tumidus [a, um] </w:t>
      </w:r>
      <w:proofErr w:type="gramStart"/>
      <w:r w:rsidRPr="00527101">
        <w:rPr>
          <w:rStyle w:val="HTML1"/>
          <w:rFonts w:ascii="Times New Roman" w:hAnsi="Times New Roman"/>
          <w:sz w:val="24"/>
          <w:szCs w:val="24"/>
        </w:rPr>
        <w:t>распухший</w:t>
      </w:r>
      <w:proofErr w:type="gramEnd"/>
      <w:r w:rsidRPr="00527101">
        <w:rPr>
          <w:rStyle w:val="HTML1"/>
          <w:rFonts w:ascii="Times New Roman" w:hAnsi="Times New Roman"/>
          <w:sz w:val="24"/>
          <w:szCs w:val="24"/>
        </w:rPr>
        <w:t>; чеч. (s)tomma толстый, раздувшийся;</w:t>
      </w:r>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rPr>
      </w:pPr>
      <w:proofErr w:type="gramStart"/>
      <w:r w:rsidRPr="00527101">
        <w:rPr>
          <w:rStyle w:val="HTML1"/>
          <w:rFonts w:ascii="Times New Roman" w:hAnsi="Times New Roman"/>
          <w:sz w:val="24"/>
          <w:szCs w:val="24"/>
          <w:lang w:val="en-US"/>
        </w:rPr>
        <w:t>sario</w:t>
      </w:r>
      <w:proofErr w:type="gramEnd"/>
      <w:r w:rsidRPr="00527101">
        <w:rPr>
          <w:rStyle w:val="HTML1"/>
          <w:rFonts w:ascii="Times New Roman" w:hAnsi="Times New Roman"/>
          <w:sz w:val="24"/>
          <w:szCs w:val="24"/>
        </w:rPr>
        <w:t xml:space="preserve"> (</w:t>
      </w:r>
      <w:r w:rsidRPr="00527101">
        <w:rPr>
          <w:rStyle w:val="HTML1"/>
          <w:rFonts w:ascii="Times New Roman" w:hAnsi="Times New Roman"/>
          <w:sz w:val="24"/>
          <w:szCs w:val="24"/>
          <w:lang w:val="en-US"/>
        </w:rPr>
        <w:t>sarrio</w:t>
      </w:r>
      <w:r w:rsidRPr="00527101">
        <w:rPr>
          <w:rStyle w:val="HTML1"/>
          <w:rFonts w:ascii="Times New Roman" w:hAnsi="Times New Roman"/>
          <w:sz w:val="24"/>
          <w:szCs w:val="24"/>
        </w:rPr>
        <w:t xml:space="preserve">), </w:t>
      </w:r>
      <w:r w:rsidRPr="00527101">
        <w:rPr>
          <w:rStyle w:val="HTML1"/>
          <w:rFonts w:ascii="Times New Roman" w:hAnsi="Times New Roman"/>
          <w:sz w:val="24"/>
          <w:szCs w:val="24"/>
          <w:lang w:val="en-US"/>
        </w:rPr>
        <w:t>ivi</w:t>
      </w:r>
      <w:r w:rsidRPr="00527101">
        <w:rPr>
          <w:rStyle w:val="HTML1"/>
          <w:rFonts w:ascii="Times New Roman" w:hAnsi="Times New Roman"/>
          <w:sz w:val="24"/>
          <w:szCs w:val="24"/>
        </w:rPr>
        <w:t xml:space="preserve"> (</w:t>
      </w:r>
      <w:r w:rsidRPr="00527101">
        <w:rPr>
          <w:rStyle w:val="HTML1"/>
          <w:rFonts w:ascii="Times New Roman" w:hAnsi="Times New Roman"/>
          <w:sz w:val="24"/>
          <w:szCs w:val="24"/>
          <w:lang w:val="en-US"/>
        </w:rPr>
        <w:t>ui</w:t>
      </w:r>
      <w:r w:rsidRPr="00527101">
        <w:rPr>
          <w:rStyle w:val="HTML1"/>
          <w:rFonts w:ascii="Times New Roman" w:hAnsi="Times New Roman"/>
          <w:sz w:val="24"/>
          <w:szCs w:val="24"/>
        </w:rPr>
        <w:t xml:space="preserve">), </w:t>
      </w:r>
      <w:r w:rsidRPr="00527101">
        <w:rPr>
          <w:rStyle w:val="HTML1"/>
          <w:rFonts w:ascii="Times New Roman" w:hAnsi="Times New Roman"/>
          <w:sz w:val="24"/>
          <w:szCs w:val="24"/>
          <w:lang w:val="en-US"/>
        </w:rPr>
        <w:t>itum</w:t>
      </w:r>
      <w:r w:rsidRPr="00527101">
        <w:rPr>
          <w:rStyle w:val="HTML1"/>
          <w:rFonts w:ascii="Times New Roman" w:hAnsi="Times New Roman"/>
          <w:sz w:val="24"/>
          <w:szCs w:val="24"/>
        </w:rPr>
        <w:t xml:space="preserve">, </w:t>
      </w:r>
      <w:r w:rsidRPr="00527101">
        <w:rPr>
          <w:rStyle w:val="HTML1"/>
          <w:rFonts w:ascii="Times New Roman" w:hAnsi="Times New Roman"/>
          <w:sz w:val="24"/>
          <w:szCs w:val="24"/>
          <w:lang w:val="en-US"/>
        </w:rPr>
        <w:t>ire</w:t>
      </w:r>
      <w:r w:rsidRPr="00527101">
        <w:rPr>
          <w:rStyle w:val="HTML1"/>
          <w:rFonts w:ascii="Times New Roman" w:hAnsi="Times New Roman"/>
          <w:sz w:val="24"/>
          <w:szCs w:val="24"/>
        </w:rPr>
        <w:t xml:space="preserve"> взры</w:t>
      </w:r>
      <w:r w:rsidRPr="00527101">
        <w:rPr>
          <w:rStyle w:val="HTML1"/>
          <w:rFonts w:ascii="Times New Roman" w:hAnsi="Times New Roman"/>
          <w:sz w:val="24"/>
          <w:szCs w:val="24"/>
        </w:rPr>
        <w:t>х</w:t>
      </w:r>
      <w:r w:rsidRPr="00527101">
        <w:rPr>
          <w:rStyle w:val="HTML1"/>
          <w:rFonts w:ascii="Times New Roman" w:hAnsi="Times New Roman"/>
          <w:sz w:val="24"/>
          <w:szCs w:val="24"/>
        </w:rPr>
        <w:t xml:space="preserve">лять, полоть; </w:t>
      </w:r>
      <w:r w:rsidRPr="00527101">
        <w:rPr>
          <w:rStyle w:val="HTML1"/>
          <w:rFonts w:ascii="Times New Roman" w:hAnsi="Times New Roman"/>
          <w:sz w:val="24"/>
          <w:szCs w:val="24"/>
          <w:lang w:val="en-US"/>
        </w:rPr>
        <w:t>saritio</w:t>
      </w:r>
      <w:r w:rsidRPr="00527101">
        <w:rPr>
          <w:rStyle w:val="HTML1"/>
          <w:rFonts w:ascii="Times New Roman" w:hAnsi="Times New Roman"/>
          <w:sz w:val="24"/>
          <w:szCs w:val="24"/>
        </w:rPr>
        <w:t xml:space="preserve">, </w:t>
      </w:r>
      <w:r w:rsidRPr="00527101">
        <w:rPr>
          <w:rStyle w:val="HTML1"/>
          <w:rFonts w:ascii="Times New Roman" w:hAnsi="Times New Roman"/>
          <w:sz w:val="24"/>
          <w:szCs w:val="24"/>
          <w:lang w:val="en-US"/>
        </w:rPr>
        <w:t>onis</w:t>
      </w:r>
      <w:r w:rsidRPr="00527101">
        <w:rPr>
          <w:rStyle w:val="HTML1"/>
          <w:rFonts w:ascii="Times New Roman" w:hAnsi="Times New Roman"/>
          <w:sz w:val="24"/>
          <w:szCs w:val="24"/>
        </w:rPr>
        <w:t xml:space="preserve"> </w:t>
      </w:r>
      <w:r w:rsidRPr="00527101">
        <w:rPr>
          <w:rStyle w:val="HTML1"/>
          <w:rFonts w:ascii="Times New Roman" w:hAnsi="Times New Roman"/>
          <w:sz w:val="24"/>
          <w:szCs w:val="24"/>
          <w:lang w:val="en-US"/>
        </w:rPr>
        <w:t>f</w:t>
      </w:r>
      <w:r w:rsidRPr="00527101">
        <w:rPr>
          <w:rStyle w:val="HTML1"/>
          <w:rFonts w:ascii="Times New Roman" w:hAnsi="Times New Roman"/>
          <w:sz w:val="24"/>
          <w:szCs w:val="24"/>
        </w:rPr>
        <w:t xml:space="preserve"> [</w:t>
      </w:r>
      <w:r w:rsidRPr="00527101">
        <w:rPr>
          <w:rStyle w:val="HTML1"/>
          <w:rFonts w:ascii="Times New Roman" w:hAnsi="Times New Roman"/>
          <w:sz w:val="24"/>
          <w:szCs w:val="24"/>
          <w:lang w:val="en-US"/>
        </w:rPr>
        <w:t>sario</w:t>
      </w:r>
      <w:r w:rsidRPr="00527101">
        <w:rPr>
          <w:rStyle w:val="HTML1"/>
          <w:rFonts w:ascii="Times New Roman" w:hAnsi="Times New Roman"/>
          <w:sz w:val="24"/>
          <w:szCs w:val="24"/>
        </w:rPr>
        <w:t xml:space="preserve"> </w:t>
      </w:r>
      <w:r w:rsidRPr="00527101">
        <w:rPr>
          <w:rStyle w:val="HTML1"/>
          <w:rFonts w:ascii="Times New Roman" w:hAnsi="Times New Roman"/>
          <w:sz w:val="24"/>
          <w:szCs w:val="24"/>
          <w:lang w:val="en-US"/>
        </w:rPr>
        <w:t>I</w:t>
      </w:r>
      <w:r w:rsidRPr="00527101">
        <w:rPr>
          <w:rStyle w:val="HTML1"/>
          <w:rFonts w:ascii="Times New Roman" w:hAnsi="Times New Roman"/>
          <w:sz w:val="24"/>
          <w:szCs w:val="24"/>
        </w:rPr>
        <w:t>] ры</w:t>
      </w:r>
      <w:r w:rsidRPr="00527101">
        <w:rPr>
          <w:rStyle w:val="HTML1"/>
          <w:rFonts w:ascii="Times New Roman" w:hAnsi="Times New Roman"/>
          <w:sz w:val="24"/>
          <w:szCs w:val="24"/>
        </w:rPr>
        <w:t>х</w:t>
      </w:r>
      <w:r w:rsidRPr="00527101">
        <w:rPr>
          <w:rStyle w:val="HTML1"/>
          <w:rFonts w:ascii="Times New Roman" w:hAnsi="Times New Roman"/>
          <w:sz w:val="24"/>
          <w:szCs w:val="24"/>
        </w:rPr>
        <w:t xml:space="preserve">ление или прополка </w:t>
      </w:r>
      <w:r w:rsidRPr="00527101">
        <w:rPr>
          <w:rStyle w:val="HTML1"/>
          <w:rFonts w:ascii="Times New Roman" w:hAnsi="Times New Roman"/>
          <w:sz w:val="24"/>
          <w:szCs w:val="24"/>
          <w:lang w:val="en-US"/>
        </w:rPr>
        <w:t>Col</w:t>
      </w:r>
      <w:r w:rsidRPr="00527101">
        <w:rPr>
          <w:rStyle w:val="HTML1"/>
          <w:rFonts w:ascii="Times New Roman" w:hAnsi="Times New Roman"/>
          <w:sz w:val="24"/>
          <w:szCs w:val="24"/>
        </w:rPr>
        <w:t xml:space="preserve">.; чеч. </w:t>
      </w:r>
      <w:proofErr w:type="gramStart"/>
      <w:r w:rsidRPr="00527101">
        <w:rPr>
          <w:rStyle w:val="HTML1"/>
          <w:rFonts w:ascii="Times New Roman" w:hAnsi="Times New Roman"/>
          <w:sz w:val="24"/>
          <w:szCs w:val="24"/>
          <w:lang w:val="en-US"/>
        </w:rPr>
        <w:t>asar</w:t>
      </w:r>
      <w:proofErr w:type="gramEnd"/>
      <w:r w:rsidRPr="00527101">
        <w:rPr>
          <w:rStyle w:val="HTML1"/>
          <w:rFonts w:ascii="Times New Roman" w:hAnsi="Times New Roman"/>
          <w:sz w:val="24"/>
          <w:szCs w:val="24"/>
        </w:rPr>
        <w:t xml:space="preserve"> (со</w:t>
      </w:r>
      <w:r w:rsidRPr="00527101">
        <w:rPr>
          <w:rStyle w:val="HTML1"/>
          <w:rFonts w:ascii="Times New Roman" w:hAnsi="Times New Roman"/>
          <w:sz w:val="24"/>
          <w:szCs w:val="24"/>
        </w:rPr>
        <w:t>р</w:t>
      </w:r>
      <w:r w:rsidRPr="00527101">
        <w:rPr>
          <w:rStyle w:val="HTML1"/>
          <w:rFonts w:ascii="Times New Roman" w:hAnsi="Times New Roman"/>
          <w:sz w:val="24"/>
          <w:szCs w:val="24"/>
        </w:rPr>
        <w:t xml:space="preserve">няки), </w:t>
      </w:r>
      <w:r w:rsidRPr="00527101">
        <w:rPr>
          <w:rStyle w:val="HTML1"/>
          <w:rFonts w:ascii="Times New Roman" w:hAnsi="Times New Roman"/>
          <w:sz w:val="24"/>
          <w:szCs w:val="24"/>
          <w:lang w:val="en-US"/>
        </w:rPr>
        <w:t>asar</w:t>
      </w:r>
      <w:r w:rsidRPr="00527101">
        <w:rPr>
          <w:rStyle w:val="HTML1"/>
          <w:rFonts w:ascii="Times New Roman" w:hAnsi="Times New Roman"/>
          <w:sz w:val="24"/>
          <w:szCs w:val="24"/>
        </w:rPr>
        <w:t>-</w:t>
      </w:r>
      <w:r w:rsidRPr="00527101">
        <w:rPr>
          <w:rStyle w:val="HTML1"/>
          <w:rFonts w:ascii="Times New Roman" w:hAnsi="Times New Roman"/>
          <w:sz w:val="24"/>
          <w:szCs w:val="24"/>
          <w:lang w:val="en-US"/>
        </w:rPr>
        <w:t>dan</w:t>
      </w:r>
      <w:r w:rsidRPr="00527101">
        <w:rPr>
          <w:rStyle w:val="HTML1"/>
          <w:rFonts w:ascii="Times New Roman" w:hAnsi="Times New Roman"/>
          <w:sz w:val="24"/>
          <w:szCs w:val="24"/>
        </w:rPr>
        <w:t xml:space="preserve"> полоть;</w:t>
      </w:r>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rPr>
      </w:pPr>
      <w:r w:rsidRPr="00527101">
        <w:rPr>
          <w:rStyle w:val="HTML1"/>
          <w:rFonts w:ascii="Times New Roman" w:hAnsi="Times New Roman"/>
          <w:sz w:val="24"/>
          <w:szCs w:val="24"/>
        </w:rPr>
        <w:t>nodo nōdo, (avī), ātum, āre [nodus] з</w:t>
      </w:r>
      <w:r w:rsidRPr="00527101">
        <w:rPr>
          <w:rStyle w:val="HTML1"/>
          <w:rFonts w:ascii="Times New Roman" w:hAnsi="Times New Roman"/>
          <w:sz w:val="24"/>
          <w:szCs w:val="24"/>
        </w:rPr>
        <w:t>а</w:t>
      </w:r>
      <w:r w:rsidRPr="00527101">
        <w:rPr>
          <w:rStyle w:val="HTML1"/>
          <w:rFonts w:ascii="Times New Roman" w:hAnsi="Times New Roman"/>
          <w:sz w:val="24"/>
          <w:szCs w:val="24"/>
        </w:rPr>
        <w:t>вязывать, скручивать узлом; связывать; чеч. nüda пуговица (срав. франц. nœud, исп., ит. nodo, nocchio узел, шишка);</w:t>
      </w:r>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lang w:eastAsia="ru-RU"/>
        </w:rPr>
      </w:pPr>
      <w:r w:rsidRPr="00527101">
        <w:rPr>
          <w:rStyle w:val="HTML1"/>
          <w:rFonts w:ascii="Times New Roman" w:hAnsi="Times New Roman"/>
          <w:sz w:val="24"/>
          <w:szCs w:val="24"/>
        </w:rPr>
        <w:t>I latro, avi, atum, are 1) лаять на кого-л.; 2) орать, надрываться от крика; чеч. j’äla lieta собака лает; II latro, onis m (греч.) 1) наёмный солдат, разбойник; чеч. latan драться, сражаться.</w:t>
      </w:r>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rPr>
      </w:pPr>
      <w:r w:rsidRPr="00527101">
        <w:rPr>
          <w:rStyle w:val="HTML1"/>
          <w:rFonts w:ascii="Times New Roman" w:hAnsi="Times New Roman"/>
          <w:sz w:val="24"/>
          <w:szCs w:val="24"/>
        </w:rPr>
        <w:t>Согласно А. Мейе «и.е. заднеязы</w:t>
      </w:r>
      <w:r w:rsidRPr="00527101">
        <w:rPr>
          <w:rStyle w:val="HTML1"/>
          <w:rFonts w:ascii="Times New Roman" w:hAnsi="Times New Roman"/>
          <w:sz w:val="24"/>
          <w:szCs w:val="24"/>
        </w:rPr>
        <w:t>ч</w:t>
      </w:r>
      <w:r w:rsidRPr="00527101">
        <w:rPr>
          <w:rStyle w:val="HTML1"/>
          <w:rFonts w:ascii="Times New Roman" w:hAnsi="Times New Roman"/>
          <w:sz w:val="24"/>
          <w:szCs w:val="24"/>
        </w:rPr>
        <w:t xml:space="preserve">ные смычные звонкие придыхательные </w:t>
      </w:r>
      <w:r w:rsidRPr="00527101">
        <w:rPr>
          <w:rStyle w:val="HTML1"/>
          <w:rFonts w:ascii="Times New Roman" w:hAnsi="Times New Roman"/>
          <w:sz w:val="24"/>
          <w:szCs w:val="24"/>
          <w:lang w:val="en-US"/>
        </w:rPr>
        <w:t>gh</w:t>
      </w:r>
      <w:r w:rsidRPr="00527101">
        <w:rPr>
          <w:rStyle w:val="HTML1"/>
          <w:rFonts w:ascii="Times New Roman" w:hAnsi="Times New Roman"/>
          <w:sz w:val="24"/>
          <w:szCs w:val="24"/>
        </w:rPr>
        <w:t xml:space="preserve">, </w:t>
      </w:r>
      <w:r w:rsidRPr="00527101">
        <w:rPr>
          <w:rStyle w:val="HTML1"/>
          <w:rFonts w:ascii="Times New Roman" w:hAnsi="Times New Roman"/>
          <w:sz w:val="24"/>
          <w:szCs w:val="24"/>
          <w:lang w:val="en-US"/>
        </w:rPr>
        <w:t>gwh</w:t>
      </w:r>
      <w:r w:rsidRPr="00527101">
        <w:rPr>
          <w:rStyle w:val="HTML1"/>
          <w:rFonts w:ascii="Times New Roman" w:hAnsi="Times New Roman"/>
          <w:sz w:val="24"/>
          <w:szCs w:val="24"/>
        </w:rPr>
        <w:t xml:space="preserve"> в латинском отражаются как h, f(u)] [*gh&gt;h, *gwh&gt;f(u)] [6:113]» cpав. &gt; лат. trahere, o, traxi, tractum влачить, т</w:t>
      </w:r>
      <w:r w:rsidRPr="00527101">
        <w:rPr>
          <w:rStyle w:val="HTML1"/>
          <w:rFonts w:ascii="Times New Roman" w:hAnsi="Times New Roman"/>
          <w:sz w:val="24"/>
          <w:szCs w:val="24"/>
        </w:rPr>
        <w:t>а</w:t>
      </w:r>
      <w:r w:rsidRPr="00527101">
        <w:rPr>
          <w:rStyle w:val="HTML1"/>
          <w:rFonts w:ascii="Times New Roman" w:hAnsi="Times New Roman"/>
          <w:sz w:val="24"/>
          <w:szCs w:val="24"/>
        </w:rPr>
        <w:t>щить, тянуть; (срв.: др.-англ. dragan «т</w:t>
      </w:r>
      <w:r w:rsidRPr="00527101">
        <w:rPr>
          <w:rStyle w:val="HTML1"/>
          <w:rFonts w:ascii="Times New Roman" w:hAnsi="Times New Roman"/>
          <w:sz w:val="24"/>
          <w:szCs w:val="24"/>
        </w:rPr>
        <w:t>а</w:t>
      </w:r>
      <w:r w:rsidRPr="00527101">
        <w:rPr>
          <w:rStyle w:val="HTML1"/>
          <w:rFonts w:ascii="Times New Roman" w:hAnsi="Times New Roman"/>
          <w:sz w:val="24"/>
          <w:szCs w:val="24"/>
        </w:rPr>
        <w:t xml:space="preserve">щить» &gt; чеч. </w:t>
      </w:r>
      <w:r w:rsidRPr="00527101">
        <w:rPr>
          <w:rStyle w:val="HTML1"/>
          <w:rFonts w:ascii="Times New Roman" w:hAnsi="Times New Roman"/>
          <w:i/>
          <w:sz w:val="24"/>
          <w:szCs w:val="24"/>
        </w:rPr>
        <w:t>taqan/tieqan</w:t>
      </w:r>
      <w:r w:rsidRPr="00527101">
        <w:rPr>
          <w:rStyle w:val="HTML1"/>
          <w:rFonts w:ascii="Times New Roman" w:hAnsi="Times New Roman"/>
          <w:sz w:val="24"/>
          <w:szCs w:val="24"/>
        </w:rPr>
        <w:t xml:space="preserve"> «тащит</w:t>
      </w:r>
      <w:proofErr w:type="gramStart"/>
      <w:r w:rsidRPr="00527101">
        <w:rPr>
          <w:rStyle w:val="HTML1"/>
          <w:rFonts w:ascii="Times New Roman" w:hAnsi="Times New Roman"/>
          <w:sz w:val="24"/>
          <w:szCs w:val="24"/>
        </w:rPr>
        <w:t>ь(</w:t>
      </w:r>
      <w:proofErr w:type="gramEnd"/>
      <w:r w:rsidRPr="00527101">
        <w:rPr>
          <w:rStyle w:val="HTML1"/>
          <w:rFonts w:ascii="Times New Roman" w:hAnsi="Times New Roman"/>
          <w:sz w:val="24"/>
          <w:szCs w:val="24"/>
        </w:rPr>
        <w:t>ся)» [</w:t>
      </w:r>
      <w:r w:rsidRPr="00527101">
        <w:rPr>
          <w:rStyle w:val="HTML1"/>
          <w:rFonts w:ascii="Times New Roman" w:hAnsi="Times New Roman"/>
          <w:sz w:val="24"/>
          <w:szCs w:val="24"/>
          <w:lang w:val="en-US"/>
        </w:rPr>
        <w:t>d</w:t>
      </w:r>
      <w:r w:rsidRPr="00527101">
        <w:rPr>
          <w:rStyle w:val="HTML1"/>
          <w:rFonts w:ascii="Times New Roman" w:hAnsi="Times New Roman"/>
          <w:sz w:val="24"/>
          <w:szCs w:val="24"/>
        </w:rPr>
        <w:t>&gt;</w:t>
      </w:r>
      <w:r w:rsidRPr="00527101">
        <w:rPr>
          <w:rStyle w:val="HTML1"/>
          <w:rFonts w:ascii="Times New Roman" w:hAnsi="Times New Roman"/>
          <w:sz w:val="24"/>
          <w:szCs w:val="24"/>
          <w:lang w:val="en-US"/>
        </w:rPr>
        <w:t>t</w:t>
      </w:r>
      <w:r w:rsidRPr="00527101">
        <w:rPr>
          <w:rStyle w:val="HTML1"/>
          <w:rFonts w:ascii="Times New Roman" w:hAnsi="Times New Roman"/>
          <w:sz w:val="24"/>
          <w:szCs w:val="24"/>
        </w:rPr>
        <w:t xml:space="preserve">; </w:t>
      </w:r>
      <w:r w:rsidRPr="00527101">
        <w:rPr>
          <w:rStyle w:val="HTML1"/>
          <w:rFonts w:ascii="Times New Roman" w:hAnsi="Times New Roman"/>
          <w:sz w:val="24"/>
          <w:szCs w:val="24"/>
          <w:lang w:val="en-US"/>
        </w:rPr>
        <w:t>g</w:t>
      </w:r>
      <w:r w:rsidRPr="00527101">
        <w:rPr>
          <w:rStyle w:val="HTML1"/>
          <w:rFonts w:ascii="Times New Roman" w:hAnsi="Times New Roman"/>
          <w:sz w:val="24"/>
          <w:szCs w:val="24"/>
        </w:rPr>
        <w:t>&gt;</w:t>
      </w:r>
      <w:r w:rsidRPr="00527101">
        <w:rPr>
          <w:rStyle w:val="HTML1"/>
          <w:rFonts w:ascii="Times New Roman" w:hAnsi="Times New Roman"/>
          <w:sz w:val="24"/>
          <w:szCs w:val="24"/>
          <w:lang w:val="en-US"/>
        </w:rPr>
        <w:t>k</w:t>
      </w:r>
      <w:r w:rsidRPr="00527101">
        <w:rPr>
          <w:rStyle w:val="HTML1"/>
          <w:rFonts w:ascii="Times New Roman" w:hAnsi="Times New Roman"/>
          <w:sz w:val="24"/>
          <w:szCs w:val="24"/>
        </w:rPr>
        <w:t>&gt;</w:t>
      </w:r>
      <w:r w:rsidRPr="00527101">
        <w:rPr>
          <w:rStyle w:val="HTML1"/>
          <w:rFonts w:ascii="Times New Roman" w:hAnsi="Times New Roman"/>
          <w:sz w:val="24"/>
          <w:szCs w:val="24"/>
          <w:lang w:val="en-US"/>
        </w:rPr>
        <w:t>q</w:t>
      </w:r>
      <w:r w:rsidRPr="00527101">
        <w:rPr>
          <w:rStyle w:val="HTML1"/>
          <w:rFonts w:ascii="Times New Roman" w:hAnsi="Times New Roman"/>
          <w:sz w:val="24"/>
          <w:szCs w:val="24"/>
        </w:rPr>
        <w:t xml:space="preserve">; </w:t>
      </w:r>
      <w:r w:rsidRPr="00527101">
        <w:rPr>
          <w:rStyle w:val="HTML1"/>
          <w:rFonts w:ascii="Times New Roman" w:hAnsi="Times New Roman"/>
          <w:sz w:val="24"/>
          <w:szCs w:val="24"/>
          <w:lang w:val="en-US"/>
        </w:rPr>
        <w:t>r</w:t>
      </w:r>
      <w:r w:rsidRPr="00527101">
        <w:rPr>
          <w:rStyle w:val="HTML1"/>
          <w:rFonts w:ascii="Times New Roman" w:hAnsi="Times New Roman"/>
          <w:sz w:val="24"/>
          <w:szCs w:val="24"/>
        </w:rPr>
        <w:t xml:space="preserve">-вокализация]). А. Вагапов приводит германские изоглоссы глагола dragan «тащить» [3], которым, по его мнению, соответствует форма мн. числа чеченского глагола </w:t>
      </w:r>
      <w:r w:rsidRPr="00527101">
        <w:rPr>
          <w:rStyle w:val="HTML1"/>
          <w:rFonts w:ascii="Times New Roman" w:hAnsi="Times New Roman"/>
          <w:sz w:val="24"/>
          <w:szCs w:val="24"/>
          <w:lang w:val="en-US"/>
        </w:rPr>
        <w:t>daxkan</w:t>
      </w:r>
      <w:r w:rsidRPr="00527101">
        <w:rPr>
          <w:rStyle w:val="HTML1"/>
          <w:rFonts w:ascii="Times New Roman" w:hAnsi="Times New Roman"/>
          <w:sz w:val="24"/>
          <w:szCs w:val="24"/>
        </w:rPr>
        <w:t>/</w:t>
      </w:r>
      <w:r w:rsidRPr="00527101">
        <w:rPr>
          <w:rStyle w:val="HTML1"/>
          <w:rFonts w:ascii="Times New Roman" w:hAnsi="Times New Roman"/>
          <w:sz w:val="24"/>
          <w:szCs w:val="24"/>
          <w:lang w:val="en-US"/>
        </w:rPr>
        <w:t>darkan</w:t>
      </w:r>
      <w:r w:rsidRPr="00527101">
        <w:rPr>
          <w:rStyle w:val="HTML1"/>
          <w:rFonts w:ascii="Times New Roman" w:hAnsi="Times New Roman"/>
          <w:sz w:val="24"/>
          <w:szCs w:val="24"/>
        </w:rPr>
        <w:t>.</w:t>
      </w:r>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rPr>
      </w:pPr>
      <w:r w:rsidRPr="00527101">
        <w:rPr>
          <w:rStyle w:val="HTML1"/>
          <w:rFonts w:ascii="Times New Roman" w:hAnsi="Times New Roman"/>
          <w:sz w:val="24"/>
          <w:szCs w:val="24"/>
        </w:rPr>
        <w:t>Лат. somnio, avi, atum, are [somnium] видеть сон, грезить; somnus, i m</w:t>
      </w:r>
      <w:r w:rsidRPr="00527101">
        <w:rPr>
          <w:rStyle w:val="HTML1"/>
          <w:rFonts w:ascii="Times New Roman" w:hAnsi="Times New Roman"/>
          <w:sz w:val="24"/>
          <w:szCs w:val="24"/>
        </w:rPr>
        <w:br/>
        <w:t>1) сон, дремота. В связи с морфологич</w:t>
      </w:r>
      <w:r w:rsidRPr="00527101">
        <w:rPr>
          <w:rStyle w:val="HTML1"/>
          <w:rFonts w:ascii="Times New Roman" w:hAnsi="Times New Roman"/>
          <w:sz w:val="24"/>
          <w:szCs w:val="24"/>
        </w:rPr>
        <w:t>е</w:t>
      </w:r>
      <w:r w:rsidRPr="00527101">
        <w:rPr>
          <w:rStyle w:val="HTML1"/>
          <w:rFonts w:ascii="Times New Roman" w:hAnsi="Times New Roman"/>
          <w:sz w:val="24"/>
          <w:szCs w:val="24"/>
        </w:rPr>
        <w:t xml:space="preserve">ским опрощением основы первоначально вторичные производные (чеч. </w:t>
      </w:r>
      <w:r w:rsidRPr="00527101">
        <w:rPr>
          <w:rStyle w:val="HTML1"/>
          <w:rFonts w:ascii="Times New Roman" w:hAnsi="Times New Roman"/>
          <w:i/>
          <w:sz w:val="24"/>
          <w:szCs w:val="24"/>
        </w:rPr>
        <w:t>sama-x</w:t>
      </w:r>
      <w:r w:rsidRPr="00527101">
        <w:rPr>
          <w:rStyle w:val="HTML1"/>
          <w:rFonts w:ascii="Times New Roman" w:hAnsi="Times New Roman"/>
          <w:sz w:val="24"/>
          <w:szCs w:val="24"/>
        </w:rPr>
        <w:t xml:space="preserve"> (-x формант </w:t>
      </w:r>
      <w:proofErr w:type="gramStart"/>
      <w:r w:rsidRPr="00527101">
        <w:rPr>
          <w:rStyle w:val="HTML1"/>
          <w:rFonts w:ascii="Times New Roman" w:hAnsi="Times New Roman"/>
          <w:sz w:val="24"/>
          <w:szCs w:val="24"/>
        </w:rPr>
        <w:t>вещ-го</w:t>
      </w:r>
      <w:proofErr w:type="gramEnd"/>
      <w:r w:rsidRPr="00527101">
        <w:rPr>
          <w:rStyle w:val="HTML1"/>
          <w:rFonts w:ascii="Times New Roman" w:hAnsi="Times New Roman"/>
          <w:sz w:val="24"/>
          <w:szCs w:val="24"/>
        </w:rPr>
        <w:t xml:space="preserve"> падежа) </w:t>
      </w:r>
      <w:r w:rsidRPr="00527101">
        <w:rPr>
          <w:rStyle w:val="HTML1"/>
          <w:rFonts w:ascii="Times New Roman" w:hAnsi="Times New Roman"/>
          <w:i/>
          <w:sz w:val="24"/>
          <w:szCs w:val="24"/>
        </w:rPr>
        <w:t>valan</w:t>
      </w:r>
      <w:r w:rsidRPr="00527101">
        <w:rPr>
          <w:rStyle w:val="HTML1"/>
          <w:rFonts w:ascii="Times New Roman" w:hAnsi="Times New Roman"/>
          <w:sz w:val="24"/>
          <w:szCs w:val="24"/>
        </w:rPr>
        <w:t xml:space="preserve"> «выйти из сна», </w:t>
      </w:r>
      <w:r w:rsidRPr="00527101">
        <w:rPr>
          <w:rStyle w:val="HTML1"/>
          <w:rFonts w:ascii="Times New Roman" w:hAnsi="Times New Roman"/>
          <w:i/>
          <w:sz w:val="24"/>
          <w:szCs w:val="24"/>
        </w:rPr>
        <w:t>sama-x vaqqan</w:t>
      </w:r>
      <w:r w:rsidRPr="00527101">
        <w:rPr>
          <w:rStyle w:val="HTML1"/>
          <w:rFonts w:ascii="Times New Roman" w:hAnsi="Times New Roman"/>
          <w:sz w:val="24"/>
          <w:szCs w:val="24"/>
        </w:rPr>
        <w:t xml:space="preserve"> «вывести из сна») превратились в первичные </w:t>
      </w:r>
      <w:r w:rsidRPr="00527101">
        <w:rPr>
          <w:rStyle w:val="HTML1"/>
          <w:rFonts w:ascii="Times New Roman" w:hAnsi="Times New Roman"/>
          <w:i/>
          <w:sz w:val="24"/>
          <w:szCs w:val="24"/>
        </w:rPr>
        <w:t>sama valan</w:t>
      </w:r>
      <w:r w:rsidRPr="00527101">
        <w:rPr>
          <w:rStyle w:val="HTML1"/>
          <w:rFonts w:ascii="Times New Roman" w:hAnsi="Times New Roman"/>
          <w:sz w:val="24"/>
          <w:szCs w:val="24"/>
        </w:rPr>
        <w:t xml:space="preserve"> «проснуться», </w:t>
      </w:r>
      <w:r w:rsidRPr="00527101">
        <w:rPr>
          <w:rStyle w:val="HTML1"/>
          <w:rFonts w:ascii="Times New Roman" w:hAnsi="Times New Roman"/>
          <w:i/>
          <w:sz w:val="24"/>
          <w:szCs w:val="24"/>
        </w:rPr>
        <w:t>sama vaqqan</w:t>
      </w:r>
      <w:r w:rsidRPr="00527101">
        <w:rPr>
          <w:rStyle w:val="HTML1"/>
          <w:rFonts w:ascii="Times New Roman" w:hAnsi="Times New Roman"/>
          <w:sz w:val="24"/>
          <w:szCs w:val="24"/>
        </w:rPr>
        <w:t xml:space="preserve"> «разбудить». По указанной причине производное пр</w:t>
      </w:r>
      <w:r w:rsidRPr="00527101">
        <w:rPr>
          <w:rStyle w:val="HTML1"/>
          <w:rFonts w:ascii="Times New Roman" w:hAnsi="Times New Roman"/>
          <w:sz w:val="24"/>
          <w:szCs w:val="24"/>
        </w:rPr>
        <w:t>и</w:t>
      </w:r>
      <w:r w:rsidRPr="00527101">
        <w:rPr>
          <w:rStyle w:val="HTML1"/>
          <w:rFonts w:ascii="Times New Roman" w:hAnsi="Times New Roman"/>
          <w:sz w:val="24"/>
          <w:szCs w:val="24"/>
        </w:rPr>
        <w:t>лагательное sema «бодрый» имеет пр</w:t>
      </w:r>
      <w:r w:rsidRPr="00527101">
        <w:rPr>
          <w:rStyle w:val="HTML1"/>
          <w:rFonts w:ascii="Times New Roman" w:hAnsi="Times New Roman"/>
          <w:sz w:val="24"/>
          <w:szCs w:val="24"/>
        </w:rPr>
        <w:t>о</w:t>
      </w:r>
      <w:r w:rsidRPr="00527101">
        <w:rPr>
          <w:rStyle w:val="HTML1"/>
          <w:rFonts w:ascii="Times New Roman" w:hAnsi="Times New Roman"/>
          <w:sz w:val="24"/>
          <w:szCs w:val="24"/>
        </w:rPr>
        <w:t>тивоположное производящему слову значение. Семантика этого производного слова представляет интерес для соп</w:t>
      </w:r>
      <w:r w:rsidRPr="00527101">
        <w:rPr>
          <w:rStyle w:val="HTML1"/>
          <w:rFonts w:ascii="Times New Roman" w:hAnsi="Times New Roman"/>
          <w:sz w:val="24"/>
          <w:szCs w:val="24"/>
        </w:rPr>
        <w:t>о</w:t>
      </w:r>
      <w:r w:rsidRPr="00527101">
        <w:rPr>
          <w:rStyle w:val="HTML1"/>
          <w:rFonts w:ascii="Times New Roman" w:hAnsi="Times New Roman"/>
          <w:sz w:val="24"/>
          <w:szCs w:val="24"/>
        </w:rPr>
        <w:lastRenderedPageBreak/>
        <w:t>ставления с развитием значений слов, восходящих к одному корню в других языках.</w:t>
      </w:r>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rPr>
      </w:pPr>
      <w:r w:rsidRPr="00527101">
        <w:rPr>
          <w:rStyle w:val="HTML1"/>
          <w:rFonts w:ascii="Times New Roman" w:hAnsi="Times New Roman"/>
          <w:sz w:val="24"/>
          <w:szCs w:val="24"/>
        </w:rPr>
        <w:t>Лат. latesco, —, —, ere скрываться, прятаться C. lateo, ui, —, ere 1) скрыват</w:t>
      </w:r>
      <w:r w:rsidRPr="00527101">
        <w:rPr>
          <w:rStyle w:val="HTML1"/>
          <w:rFonts w:ascii="Times New Roman" w:hAnsi="Times New Roman"/>
          <w:sz w:val="24"/>
          <w:szCs w:val="24"/>
        </w:rPr>
        <w:t>ь</w:t>
      </w:r>
      <w:r w:rsidRPr="00527101">
        <w:rPr>
          <w:rStyle w:val="HTML1"/>
          <w:rFonts w:ascii="Times New Roman" w:hAnsi="Times New Roman"/>
          <w:sz w:val="24"/>
          <w:szCs w:val="24"/>
        </w:rPr>
        <w:t>ся, быть скрытым, прятаться; чеч. lač’q’an скрываться, прятаться, lač’q’uo красть;</w:t>
      </w:r>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rPr>
      </w:pPr>
      <w:r w:rsidRPr="00527101">
        <w:rPr>
          <w:rStyle w:val="HTML1"/>
          <w:rFonts w:ascii="Times New Roman" w:hAnsi="Times New Roman"/>
          <w:sz w:val="24"/>
          <w:szCs w:val="24"/>
        </w:rPr>
        <w:t>luo, lui, lutum, ere 1) мыть, ополаск</w:t>
      </w:r>
      <w:r w:rsidRPr="00527101">
        <w:rPr>
          <w:rStyle w:val="HTML1"/>
          <w:rFonts w:ascii="Times New Roman" w:hAnsi="Times New Roman"/>
          <w:sz w:val="24"/>
          <w:szCs w:val="24"/>
        </w:rPr>
        <w:t>и</w:t>
      </w:r>
      <w:r w:rsidRPr="00527101">
        <w:rPr>
          <w:rStyle w:val="HTML1"/>
          <w:rFonts w:ascii="Times New Roman" w:hAnsi="Times New Roman"/>
          <w:sz w:val="24"/>
          <w:szCs w:val="24"/>
        </w:rPr>
        <w:t xml:space="preserve">вать; abluere, o, lui, lutum вымыть; чеч. v-(d,b,i)-ilan мыть; </w:t>
      </w:r>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lang w:eastAsia="ru-RU"/>
        </w:rPr>
      </w:pPr>
      <w:r w:rsidRPr="00527101">
        <w:rPr>
          <w:rStyle w:val="HTML1"/>
          <w:rFonts w:ascii="Times New Roman" w:hAnsi="Times New Roman"/>
          <w:sz w:val="24"/>
          <w:szCs w:val="24"/>
        </w:rPr>
        <w:t>lavatio [onis, f] омовение; lavo, lavi, lautum мыть; чеч. liičan купаться [ti&gt; č];</w:t>
      </w:r>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rPr>
      </w:pPr>
      <w:r w:rsidRPr="00527101">
        <w:rPr>
          <w:rStyle w:val="HTML1"/>
          <w:rFonts w:ascii="Times New Roman" w:hAnsi="Times New Roman"/>
          <w:sz w:val="24"/>
          <w:szCs w:val="24"/>
        </w:rPr>
        <w:t>lotio, onis f [lavo] мытьё, купание; lavatio [onis, f]; омовение; latrina, ae f 1) баня, купальня; luter lūtēr, ēris бассейн для омовений, чеч. liičan купаться [ti&gt;č];</w:t>
      </w:r>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rPr>
      </w:pPr>
      <w:r w:rsidRPr="00527101">
        <w:rPr>
          <w:rStyle w:val="HTML1"/>
          <w:rFonts w:ascii="Times New Roman" w:hAnsi="Times New Roman"/>
          <w:sz w:val="24"/>
          <w:szCs w:val="24"/>
        </w:rPr>
        <w:t>erro, avi, atum, are заблуждаться, ошибаться, чеч. erna зря;</w:t>
      </w:r>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rPr>
      </w:pPr>
      <w:r w:rsidRPr="00527101">
        <w:rPr>
          <w:rStyle w:val="HTML1"/>
          <w:rFonts w:ascii="Times New Roman" w:hAnsi="Times New Roman"/>
          <w:sz w:val="24"/>
          <w:szCs w:val="24"/>
        </w:rPr>
        <w:t xml:space="preserve">celo cēlo, avī, ātum, āre скрывать, утаивать; celare припрятать; occultus [a, um] </w:t>
      </w:r>
      <w:proofErr w:type="gramStart"/>
      <w:r w:rsidRPr="00527101">
        <w:rPr>
          <w:rStyle w:val="HTML1"/>
          <w:rFonts w:ascii="Times New Roman" w:hAnsi="Times New Roman"/>
          <w:sz w:val="24"/>
          <w:szCs w:val="24"/>
        </w:rPr>
        <w:t>потаенный</w:t>
      </w:r>
      <w:proofErr w:type="gramEnd"/>
      <w:r w:rsidRPr="00527101">
        <w:rPr>
          <w:rStyle w:val="HTML1"/>
          <w:rFonts w:ascii="Times New Roman" w:hAnsi="Times New Roman"/>
          <w:sz w:val="24"/>
          <w:szCs w:val="24"/>
        </w:rPr>
        <w:t>; чеч. k’elara из-под, q’ailie тайна, q’ailax тайком, q’ail-iaqqa скрывать [k&gt;k’; k&gt;q’];</w:t>
      </w:r>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rPr>
      </w:pPr>
      <w:r w:rsidRPr="00527101">
        <w:rPr>
          <w:rStyle w:val="HTML1"/>
          <w:rFonts w:ascii="Times New Roman" w:hAnsi="Times New Roman"/>
          <w:sz w:val="24"/>
          <w:szCs w:val="24"/>
        </w:rPr>
        <w:t>saturo, avi, atum, are насыщать, saturitas, atis f  сытость; чеч. sattalts дос</w:t>
      </w:r>
      <w:r w:rsidRPr="00527101">
        <w:rPr>
          <w:rStyle w:val="HTML1"/>
          <w:rFonts w:ascii="Times New Roman" w:hAnsi="Times New Roman"/>
          <w:sz w:val="24"/>
          <w:szCs w:val="24"/>
        </w:rPr>
        <w:t>ы</w:t>
      </w:r>
      <w:r w:rsidRPr="00527101">
        <w:rPr>
          <w:rStyle w:val="HTML1"/>
          <w:rFonts w:ascii="Times New Roman" w:hAnsi="Times New Roman"/>
          <w:sz w:val="24"/>
          <w:szCs w:val="24"/>
        </w:rPr>
        <w:t>та;</w:t>
      </w:r>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rPr>
      </w:pPr>
      <w:r w:rsidRPr="00527101">
        <w:rPr>
          <w:rStyle w:val="HTML1"/>
          <w:rFonts w:ascii="Times New Roman" w:hAnsi="Times New Roman"/>
          <w:sz w:val="24"/>
          <w:szCs w:val="24"/>
        </w:rPr>
        <w:t>lego I lēgī, lēctum, ere 1) собирать 2) выщипывать, вырывать; извлекать 3) подбирать, убирать; чеч. gul-ian собирать подбирать [lego&gt;gol&gt;gul – метатеза]. С</w:t>
      </w:r>
      <w:r w:rsidRPr="00527101">
        <w:rPr>
          <w:rStyle w:val="HTML1"/>
          <w:rFonts w:ascii="Times New Roman" w:hAnsi="Times New Roman"/>
          <w:sz w:val="24"/>
          <w:szCs w:val="24"/>
        </w:rPr>
        <w:t>о</w:t>
      </w:r>
      <w:r w:rsidRPr="00527101">
        <w:rPr>
          <w:rStyle w:val="HTML1"/>
          <w:rFonts w:ascii="Times New Roman" w:hAnsi="Times New Roman"/>
          <w:sz w:val="24"/>
          <w:szCs w:val="24"/>
        </w:rPr>
        <w:t xml:space="preserve">гласно А.Н. Савченко в латинском языке «е перешло </w:t>
      </w:r>
      <w:proofErr w:type="gramStart"/>
      <w:r w:rsidRPr="00527101">
        <w:rPr>
          <w:rStyle w:val="HTML1"/>
          <w:rFonts w:ascii="Times New Roman" w:hAnsi="Times New Roman"/>
          <w:sz w:val="24"/>
          <w:szCs w:val="24"/>
        </w:rPr>
        <w:t>в</w:t>
      </w:r>
      <w:proofErr w:type="gramEnd"/>
      <w:r w:rsidRPr="00527101">
        <w:rPr>
          <w:rStyle w:val="HTML1"/>
          <w:rFonts w:ascii="Times New Roman" w:hAnsi="Times New Roman"/>
          <w:sz w:val="24"/>
          <w:szCs w:val="24"/>
        </w:rPr>
        <w:t xml:space="preserve"> о перед непалатальным l» [9, С. 108].</w:t>
      </w:r>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rPr>
      </w:pPr>
      <w:r w:rsidRPr="00527101">
        <w:rPr>
          <w:rStyle w:val="HTML1"/>
          <w:rFonts w:ascii="Times New Roman" w:hAnsi="Times New Roman"/>
          <w:sz w:val="24"/>
          <w:szCs w:val="24"/>
        </w:rPr>
        <w:t>coquere варить, coctus [a, um] вар</w:t>
      </w:r>
      <w:r w:rsidRPr="00527101">
        <w:rPr>
          <w:rStyle w:val="HTML1"/>
          <w:rFonts w:ascii="Times New Roman" w:hAnsi="Times New Roman"/>
          <w:sz w:val="24"/>
          <w:szCs w:val="24"/>
        </w:rPr>
        <w:t>е</w:t>
      </w:r>
      <w:r w:rsidRPr="00527101">
        <w:rPr>
          <w:rStyle w:val="HTML1"/>
          <w:rFonts w:ascii="Times New Roman" w:hAnsi="Times New Roman"/>
          <w:sz w:val="24"/>
          <w:szCs w:val="24"/>
        </w:rPr>
        <w:t>ный; чеч. qiexkan варить, кипятить [k&gt;q];</w:t>
      </w:r>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rPr>
      </w:pPr>
      <w:r w:rsidRPr="00527101">
        <w:rPr>
          <w:rStyle w:val="HTML1"/>
          <w:rFonts w:ascii="Times New Roman" w:hAnsi="Times New Roman"/>
          <w:sz w:val="24"/>
          <w:szCs w:val="24"/>
        </w:rPr>
        <w:t>poto āvī, ātum (или pōtum), āre 1) много или часто пить, напиваться (p. aquas; p. vinum); пьянствовать, бражн</w:t>
      </w:r>
      <w:r w:rsidRPr="00527101">
        <w:rPr>
          <w:rStyle w:val="HTML1"/>
          <w:rFonts w:ascii="Times New Roman" w:hAnsi="Times New Roman"/>
          <w:sz w:val="24"/>
          <w:szCs w:val="24"/>
        </w:rPr>
        <w:t>и</w:t>
      </w:r>
      <w:r w:rsidRPr="00527101">
        <w:rPr>
          <w:rStyle w:val="HTML1"/>
          <w:rFonts w:ascii="Times New Roman" w:hAnsi="Times New Roman"/>
          <w:sz w:val="24"/>
          <w:szCs w:val="24"/>
        </w:rPr>
        <w:t xml:space="preserve">чать; чеч. </w:t>
      </w:r>
      <w:r w:rsidRPr="00527101">
        <w:rPr>
          <w:rStyle w:val="HTML1"/>
          <w:rFonts w:ascii="Times New Roman" w:hAnsi="Times New Roman"/>
          <w:sz w:val="24"/>
          <w:szCs w:val="24"/>
          <w:lang w:val="en-US"/>
        </w:rPr>
        <w:t>buottan</w:t>
      </w:r>
      <w:r w:rsidRPr="00527101">
        <w:rPr>
          <w:rStyle w:val="HTML1"/>
          <w:rFonts w:ascii="Times New Roman" w:hAnsi="Times New Roman"/>
          <w:sz w:val="24"/>
          <w:szCs w:val="24"/>
        </w:rPr>
        <w:t>/</w:t>
      </w:r>
      <w:r w:rsidRPr="00527101">
        <w:rPr>
          <w:rStyle w:val="HTML1"/>
          <w:rFonts w:ascii="Times New Roman" w:hAnsi="Times New Roman"/>
          <w:sz w:val="24"/>
          <w:szCs w:val="24"/>
          <w:lang w:val="en-US"/>
        </w:rPr>
        <w:t>duottan</w:t>
      </w:r>
      <w:r w:rsidRPr="00527101">
        <w:rPr>
          <w:rStyle w:val="HTML1"/>
          <w:rFonts w:ascii="Times New Roman" w:hAnsi="Times New Roman"/>
          <w:sz w:val="24"/>
          <w:szCs w:val="24"/>
        </w:rPr>
        <w:t xml:space="preserve"> «наливать»;</w:t>
      </w:r>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lang w:eastAsia="ru-RU"/>
        </w:rPr>
      </w:pPr>
      <w:r w:rsidRPr="00527101">
        <w:rPr>
          <w:rStyle w:val="HTML1"/>
          <w:rFonts w:ascii="Times New Roman" w:hAnsi="Times New Roman"/>
          <w:sz w:val="24"/>
          <w:szCs w:val="24"/>
        </w:rPr>
        <w:t xml:space="preserve">hieto, —, —, are широко </w:t>
      </w:r>
      <w:proofErr w:type="gramStart"/>
      <w:r w:rsidRPr="00527101">
        <w:rPr>
          <w:rStyle w:val="HTML1"/>
          <w:rFonts w:ascii="Times New Roman" w:hAnsi="Times New Roman"/>
          <w:sz w:val="24"/>
          <w:szCs w:val="24"/>
        </w:rPr>
        <w:t>разевать</w:t>
      </w:r>
      <w:proofErr w:type="gramEnd"/>
      <w:r w:rsidRPr="00527101">
        <w:rPr>
          <w:rStyle w:val="HTML1"/>
          <w:rFonts w:ascii="Times New Roman" w:hAnsi="Times New Roman"/>
          <w:sz w:val="24"/>
          <w:szCs w:val="24"/>
        </w:rPr>
        <w:t xml:space="preserve"> рот, Pl. hiatio, onis f зияние hiatus, us m 1) гл</w:t>
      </w:r>
      <w:r w:rsidRPr="00527101">
        <w:rPr>
          <w:rStyle w:val="HTML1"/>
          <w:rFonts w:ascii="Times New Roman" w:hAnsi="Times New Roman"/>
          <w:sz w:val="24"/>
          <w:szCs w:val="24"/>
        </w:rPr>
        <w:t>у</w:t>
      </w:r>
      <w:r w:rsidRPr="00527101">
        <w:rPr>
          <w:rStyle w:val="HTML1"/>
          <w:rFonts w:ascii="Times New Roman" w:hAnsi="Times New Roman"/>
          <w:sz w:val="24"/>
          <w:szCs w:val="24"/>
        </w:rPr>
        <w:t xml:space="preserve">бокое (зияющее) отверстие, чеч. (baga «рот») γattuo [γ] раскрывать рот, зевать (γiettuo многократный способ д-я) [h &gt;γ]; </w:t>
      </w:r>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rPr>
      </w:pPr>
      <w:r w:rsidRPr="00527101">
        <w:rPr>
          <w:rStyle w:val="HTML1"/>
          <w:rFonts w:ascii="Times New Roman" w:hAnsi="Times New Roman"/>
          <w:sz w:val="24"/>
          <w:szCs w:val="24"/>
        </w:rPr>
        <w:t>hortamen, inis n [hortor] побуждение, поощрение; hortatio, onis f [hortor] поо</w:t>
      </w:r>
      <w:r w:rsidRPr="00527101">
        <w:rPr>
          <w:rStyle w:val="HTML1"/>
          <w:rFonts w:ascii="Times New Roman" w:hAnsi="Times New Roman"/>
          <w:sz w:val="24"/>
          <w:szCs w:val="24"/>
        </w:rPr>
        <w:t>щ</w:t>
      </w:r>
      <w:r w:rsidRPr="00527101">
        <w:rPr>
          <w:rStyle w:val="HTML1"/>
          <w:rFonts w:ascii="Times New Roman" w:hAnsi="Times New Roman"/>
          <w:sz w:val="24"/>
          <w:szCs w:val="24"/>
        </w:rPr>
        <w:t>рение, ободрение, hortor, atus sum, ari 1) побуждать, поднимать дух 2) призывать; hortator, oris m [hortor] увещеватель; чеч. γortor подпорка, поддержка, 2) γortan п</w:t>
      </w:r>
      <w:r w:rsidRPr="00527101">
        <w:rPr>
          <w:rStyle w:val="HTML1"/>
          <w:rFonts w:ascii="Times New Roman" w:hAnsi="Times New Roman"/>
          <w:sz w:val="24"/>
          <w:szCs w:val="24"/>
        </w:rPr>
        <w:t>о</w:t>
      </w:r>
      <w:r w:rsidRPr="00527101">
        <w:rPr>
          <w:rStyle w:val="HTML1"/>
          <w:rFonts w:ascii="Times New Roman" w:hAnsi="Times New Roman"/>
          <w:sz w:val="24"/>
          <w:szCs w:val="24"/>
        </w:rPr>
        <w:lastRenderedPageBreak/>
        <w:t>пытаться, γo помощь [h&gt;γ];</w:t>
      </w:r>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rPr>
      </w:pPr>
      <w:proofErr w:type="gramStart"/>
      <w:r w:rsidRPr="00527101">
        <w:rPr>
          <w:rStyle w:val="HTML1"/>
          <w:rFonts w:ascii="Times New Roman" w:hAnsi="Times New Roman"/>
          <w:sz w:val="24"/>
          <w:szCs w:val="24"/>
          <w:lang w:val="en-US"/>
        </w:rPr>
        <w:t>hydra</w:t>
      </w:r>
      <w:proofErr w:type="gramEnd"/>
      <w:r w:rsidRPr="00527101">
        <w:rPr>
          <w:rStyle w:val="HTML1"/>
          <w:rFonts w:ascii="Times New Roman" w:hAnsi="Times New Roman"/>
          <w:sz w:val="24"/>
          <w:szCs w:val="24"/>
        </w:rPr>
        <w:t xml:space="preserve">, </w:t>
      </w:r>
      <w:r w:rsidRPr="00527101">
        <w:rPr>
          <w:rStyle w:val="HTML1"/>
          <w:rFonts w:ascii="Times New Roman" w:hAnsi="Times New Roman"/>
          <w:sz w:val="24"/>
          <w:szCs w:val="24"/>
          <w:lang w:val="en-US"/>
        </w:rPr>
        <w:t>ae</w:t>
      </w:r>
      <w:r w:rsidRPr="00527101">
        <w:rPr>
          <w:rStyle w:val="HTML1"/>
          <w:rFonts w:ascii="Times New Roman" w:hAnsi="Times New Roman"/>
          <w:sz w:val="24"/>
          <w:szCs w:val="24"/>
        </w:rPr>
        <w:t xml:space="preserve"> </w:t>
      </w:r>
      <w:r w:rsidRPr="00527101">
        <w:rPr>
          <w:rStyle w:val="HTML1"/>
          <w:rFonts w:ascii="Times New Roman" w:hAnsi="Times New Roman"/>
          <w:sz w:val="24"/>
          <w:szCs w:val="24"/>
          <w:lang w:val="en-US"/>
        </w:rPr>
        <w:t>f</w:t>
      </w:r>
      <w:r w:rsidRPr="00527101">
        <w:rPr>
          <w:rStyle w:val="HTML1"/>
          <w:rFonts w:ascii="Times New Roman" w:hAnsi="Times New Roman"/>
          <w:sz w:val="24"/>
          <w:szCs w:val="24"/>
        </w:rPr>
        <w:t xml:space="preserve"> (греч.) миф. гидра, вод</w:t>
      </w:r>
      <w:r w:rsidRPr="00527101">
        <w:rPr>
          <w:rStyle w:val="HTML1"/>
          <w:rFonts w:ascii="Times New Roman" w:hAnsi="Times New Roman"/>
          <w:sz w:val="24"/>
          <w:szCs w:val="24"/>
        </w:rPr>
        <w:t>я</w:t>
      </w:r>
      <w:r w:rsidRPr="00527101">
        <w:rPr>
          <w:rStyle w:val="HTML1"/>
          <w:rFonts w:ascii="Times New Roman" w:hAnsi="Times New Roman"/>
          <w:sz w:val="24"/>
          <w:szCs w:val="24"/>
        </w:rPr>
        <w:t xml:space="preserve">ная змея; </w:t>
      </w:r>
      <w:r w:rsidRPr="00527101">
        <w:rPr>
          <w:rStyle w:val="HTML1"/>
          <w:rFonts w:ascii="Times New Roman" w:hAnsi="Times New Roman"/>
          <w:sz w:val="24"/>
          <w:szCs w:val="24"/>
          <w:lang w:val="en-US"/>
        </w:rPr>
        <w:t>hydria</w:t>
      </w:r>
      <w:r w:rsidRPr="00527101">
        <w:rPr>
          <w:rStyle w:val="HTML1"/>
          <w:rFonts w:ascii="Times New Roman" w:hAnsi="Times New Roman"/>
          <w:sz w:val="24"/>
          <w:szCs w:val="24"/>
        </w:rPr>
        <w:t xml:space="preserve">, </w:t>
      </w:r>
      <w:r w:rsidRPr="00527101">
        <w:rPr>
          <w:rStyle w:val="HTML1"/>
          <w:rFonts w:ascii="Times New Roman" w:hAnsi="Times New Roman"/>
          <w:sz w:val="24"/>
          <w:szCs w:val="24"/>
          <w:lang w:val="en-US"/>
        </w:rPr>
        <w:t>ae</w:t>
      </w:r>
      <w:r w:rsidRPr="00527101">
        <w:rPr>
          <w:rStyle w:val="HTML1"/>
          <w:rFonts w:ascii="Times New Roman" w:hAnsi="Times New Roman"/>
          <w:sz w:val="24"/>
          <w:szCs w:val="24"/>
        </w:rPr>
        <w:t xml:space="preserve"> </w:t>
      </w:r>
      <w:r w:rsidRPr="00527101">
        <w:rPr>
          <w:rStyle w:val="HTML1"/>
          <w:rFonts w:ascii="Times New Roman" w:hAnsi="Times New Roman"/>
          <w:sz w:val="24"/>
          <w:szCs w:val="24"/>
          <w:lang w:val="en-US"/>
        </w:rPr>
        <w:t>f</w:t>
      </w:r>
      <w:r w:rsidRPr="00527101">
        <w:rPr>
          <w:rStyle w:val="HTML1"/>
          <w:rFonts w:ascii="Times New Roman" w:hAnsi="Times New Roman"/>
          <w:sz w:val="24"/>
          <w:szCs w:val="24"/>
        </w:rPr>
        <w:t xml:space="preserve"> кувшин, ваза (для воды) </w:t>
      </w:r>
      <w:r w:rsidRPr="00527101">
        <w:rPr>
          <w:rStyle w:val="HTML1"/>
          <w:rFonts w:ascii="Times New Roman" w:hAnsi="Times New Roman"/>
          <w:sz w:val="24"/>
          <w:szCs w:val="24"/>
          <w:lang w:val="en-US"/>
        </w:rPr>
        <w:t>C</w:t>
      </w:r>
      <w:r w:rsidRPr="00527101">
        <w:rPr>
          <w:rStyle w:val="HTML1"/>
          <w:rFonts w:ascii="Times New Roman" w:hAnsi="Times New Roman"/>
          <w:sz w:val="24"/>
          <w:szCs w:val="24"/>
        </w:rPr>
        <w:t xml:space="preserve">, </w:t>
      </w:r>
      <w:r w:rsidRPr="00527101">
        <w:rPr>
          <w:rStyle w:val="HTML1"/>
          <w:rFonts w:ascii="Times New Roman" w:hAnsi="Times New Roman"/>
          <w:sz w:val="24"/>
          <w:szCs w:val="24"/>
          <w:lang w:val="en-US"/>
        </w:rPr>
        <w:t>Vlg</w:t>
      </w:r>
      <w:r w:rsidRPr="00527101">
        <w:rPr>
          <w:rStyle w:val="HTML1"/>
          <w:rFonts w:ascii="Times New Roman" w:hAnsi="Times New Roman"/>
          <w:sz w:val="24"/>
          <w:szCs w:val="24"/>
        </w:rPr>
        <w:t xml:space="preserve">. </w:t>
      </w:r>
      <w:r w:rsidRPr="00527101">
        <w:rPr>
          <w:rStyle w:val="HTML1"/>
          <w:rFonts w:ascii="Times New Roman" w:hAnsi="Times New Roman"/>
          <w:sz w:val="24"/>
          <w:szCs w:val="24"/>
          <w:lang w:val="en-US"/>
        </w:rPr>
        <w:t>hydrius</w:t>
      </w:r>
      <w:r w:rsidRPr="00527101">
        <w:rPr>
          <w:rStyle w:val="HTML1"/>
          <w:rFonts w:ascii="Times New Roman" w:hAnsi="Times New Roman"/>
          <w:sz w:val="24"/>
          <w:szCs w:val="24"/>
        </w:rPr>
        <w:t xml:space="preserve">, </w:t>
      </w:r>
      <w:r w:rsidRPr="00527101">
        <w:rPr>
          <w:rStyle w:val="HTML1"/>
          <w:rFonts w:ascii="Times New Roman" w:hAnsi="Times New Roman"/>
          <w:sz w:val="24"/>
          <w:szCs w:val="24"/>
          <w:lang w:val="en-US"/>
        </w:rPr>
        <w:t>a</w:t>
      </w:r>
      <w:r w:rsidRPr="00527101">
        <w:rPr>
          <w:rStyle w:val="HTML1"/>
          <w:rFonts w:ascii="Times New Roman" w:hAnsi="Times New Roman"/>
          <w:sz w:val="24"/>
          <w:szCs w:val="24"/>
        </w:rPr>
        <w:t xml:space="preserve">, </w:t>
      </w:r>
      <w:r w:rsidRPr="00527101">
        <w:rPr>
          <w:rStyle w:val="HTML1"/>
          <w:rFonts w:ascii="Times New Roman" w:hAnsi="Times New Roman"/>
          <w:sz w:val="24"/>
          <w:szCs w:val="24"/>
          <w:lang w:val="en-US"/>
        </w:rPr>
        <w:t>um</w:t>
      </w:r>
      <w:r w:rsidRPr="00527101">
        <w:rPr>
          <w:rStyle w:val="HTML1"/>
          <w:rFonts w:ascii="Times New Roman" w:hAnsi="Times New Roman"/>
          <w:sz w:val="24"/>
          <w:szCs w:val="24"/>
        </w:rPr>
        <w:t xml:space="preserve"> водяной; чеч. </w:t>
      </w:r>
      <w:r w:rsidRPr="00527101">
        <w:rPr>
          <w:rStyle w:val="HTML1"/>
          <w:rFonts w:ascii="Times New Roman" w:hAnsi="Times New Roman"/>
          <w:sz w:val="24"/>
          <w:szCs w:val="24"/>
          <w:lang w:val="en-US"/>
        </w:rPr>
        <w:t>xi</w:t>
      </w:r>
      <w:r w:rsidRPr="00527101">
        <w:rPr>
          <w:rStyle w:val="HTML1"/>
          <w:rFonts w:ascii="Times New Roman" w:hAnsi="Times New Roman"/>
          <w:sz w:val="24"/>
          <w:szCs w:val="24"/>
        </w:rPr>
        <w:t xml:space="preserve"> вода, река [</w:t>
      </w:r>
      <w:r w:rsidRPr="00527101">
        <w:rPr>
          <w:rStyle w:val="HTML1"/>
          <w:rFonts w:ascii="Times New Roman" w:hAnsi="Times New Roman"/>
          <w:sz w:val="24"/>
          <w:szCs w:val="24"/>
          <w:lang w:val="en-US"/>
        </w:rPr>
        <w:t>h</w:t>
      </w:r>
      <w:r w:rsidRPr="00527101">
        <w:rPr>
          <w:rStyle w:val="HTML1"/>
          <w:rFonts w:ascii="Times New Roman" w:hAnsi="Times New Roman"/>
          <w:sz w:val="24"/>
          <w:szCs w:val="24"/>
        </w:rPr>
        <w:t>&gt;</w:t>
      </w:r>
      <w:r w:rsidRPr="00527101">
        <w:rPr>
          <w:rStyle w:val="HTML1"/>
          <w:rFonts w:ascii="Times New Roman" w:hAnsi="Times New Roman"/>
          <w:sz w:val="24"/>
          <w:szCs w:val="24"/>
          <w:lang w:val="en-US"/>
        </w:rPr>
        <w:t>x</w:t>
      </w:r>
      <w:r w:rsidRPr="00527101">
        <w:rPr>
          <w:rStyle w:val="HTML1"/>
          <w:rFonts w:ascii="Times New Roman" w:hAnsi="Times New Roman"/>
          <w:sz w:val="24"/>
          <w:szCs w:val="24"/>
        </w:rPr>
        <w:t xml:space="preserve">]; </w:t>
      </w:r>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rPr>
      </w:pPr>
      <w:r w:rsidRPr="00527101">
        <w:rPr>
          <w:rStyle w:val="HTML1"/>
          <w:rFonts w:ascii="Times New Roman" w:hAnsi="Times New Roman"/>
          <w:sz w:val="24"/>
          <w:szCs w:val="24"/>
        </w:rPr>
        <w:t>ārea, ae f 1) открытая возвышенность, равнина: совершенно ровное поле; 2) площадь, поверхность 3) сельскохозя</w:t>
      </w:r>
      <w:r w:rsidRPr="00527101">
        <w:rPr>
          <w:rStyle w:val="HTML1"/>
          <w:rFonts w:ascii="Times New Roman" w:hAnsi="Times New Roman"/>
          <w:sz w:val="24"/>
          <w:szCs w:val="24"/>
        </w:rPr>
        <w:t>й</w:t>
      </w:r>
      <w:r w:rsidRPr="00527101">
        <w:rPr>
          <w:rStyle w:val="HTML1"/>
          <w:rFonts w:ascii="Times New Roman" w:hAnsi="Times New Roman"/>
          <w:sz w:val="24"/>
          <w:szCs w:val="24"/>
        </w:rPr>
        <w:t>ственное угодье; 4) внутренний двор. В тех же самых значениях употребляется в чеченском языке и ariē.</w:t>
      </w:r>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rPr>
      </w:pPr>
      <w:r w:rsidRPr="00527101">
        <w:rPr>
          <w:rStyle w:val="HTML1"/>
          <w:rFonts w:ascii="Times New Roman" w:hAnsi="Times New Roman"/>
          <w:sz w:val="24"/>
          <w:szCs w:val="24"/>
        </w:rPr>
        <w:t>catillus; catillum блюдечко; cyathus бокал; чеч. kad миска, чашка;</w:t>
      </w:r>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rPr>
      </w:pPr>
      <w:r w:rsidRPr="00527101">
        <w:rPr>
          <w:rStyle w:val="HTML1"/>
          <w:rFonts w:ascii="Times New Roman" w:hAnsi="Times New Roman"/>
          <w:sz w:val="24"/>
          <w:szCs w:val="24"/>
        </w:rPr>
        <w:t>cadus ī 1) большой глиняный кувшин 2) погребальная урна 3) мера жидкостей; чеч. kad миска, чашка;</w:t>
      </w:r>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rPr>
      </w:pPr>
      <w:r w:rsidRPr="00527101">
        <w:rPr>
          <w:rStyle w:val="HTML1"/>
          <w:rFonts w:ascii="Times New Roman" w:hAnsi="Times New Roman"/>
          <w:sz w:val="24"/>
          <w:szCs w:val="24"/>
        </w:rPr>
        <w:t>seriola, ae f небольшой глиняный с</w:t>
      </w:r>
      <w:r w:rsidRPr="00527101">
        <w:rPr>
          <w:rStyle w:val="HTML1"/>
          <w:rFonts w:ascii="Times New Roman" w:hAnsi="Times New Roman"/>
          <w:sz w:val="24"/>
          <w:szCs w:val="24"/>
        </w:rPr>
        <w:t>о</w:t>
      </w:r>
      <w:r w:rsidRPr="00527101">
        <w:rPr>
          <w:rStyle w:val="HTML1"/>
          <w:rFonts w:ascii="Times New Roman" w:hAnsi="Times New Roman"/>
          <w:sz w:val="24"/>
          <w:szCs w:val="24"/>
        </w:rPr>
        <w:t>суд, кувшинчик; чеч. surīla кувшин с у</w:t>
      </w:r>
      <w:r w:rsidRPr="00527101">
        <w:rPr>
          <w:rStyle w:val="HTML1"/>
          <w:rFonts w:ascii="Times New Roman" w:hAnsi="Times New Roman"/>
          <w:sz w:val="24"/>
          <w:szCs w:val="24"/>
        </w:rPr>
        <w:t>з</w:t>
      </w:r>
      <w:r w:rsidRPr="00527101">
        <w:rPr>
          <w:rStyle w:val="HTML1"/>
          <w:rFonts w:ascii="Times New Roman" w:hAnsi="Times New Roman"/>
          <w:sz w:val="24"/>
          <w:szCs w:val="24"/>
        </w:rPr>
        <w:t>ким горлом;</w:t>
      </w:r>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rPr>
      </w:pPr>
      <w:r w:rsidRPr="00527101">
        <w:rPr>
          <w:rStyle w:val="HTML1"/>
          <w:rFonts w:ascii="Times New Roman" w:hAnsi="Times New Roman"/>
          <w:sz w:val="24"/>
          <w:szCs w:val="24"/>
        </w:rPr>
        <w:t xml:space="preserve">papilio бабочка, чеч. polla бабочка; </w:t>
      </w:r>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lang w:eastAsia="ru-RU"/>
        </w:rPr>
      </w:pPr>
      <w:r w:rsidRPr="00527101">
        <w:rPr>
          <w:rStyle w:val="HTML1"/>
          <w:rFonts w:ascii="Times New Roman" w:hAnsi="Times New Roman"/>
          <w:sz w:val="24"/>
          <w:szCs w:val="24"/>
        </w:rPr>
        <w:t xml:space="preserve">mollis e 1) </w:t>
      </w:r>
      <w:proofErr w:type="gramStart"/>
      <w:r w:rsidRPr="00527101">
        <w:rPr>
          <w:rStyle w:val="HTML1"/>
          <w:rFonts w:ascii="Times New Roman" w:hAnsi="Times New Roman"/>
          <w:sz w:val="24"/>
          <w:szCs w:val="24"/>
        </w:rPr>
        <w:t>мягкий</w:t>
      </w:r>
      <w:proofErr w:type="gramEnd"/>
      <w:r w:rsidRPr="00527101">
        <w:rPr>
          <w:rStyle w:val="HTML1"/>
          <w:rFonts w:ascii="Times New Roman" w:hAnsi="Times New Roman"/>
          <w:sz w:val="24"/>
          <w:szCs w:val="24"/>
        </w:rPr>
        <w:t>; нежный; вялый, medulla ae 2) сердцевина, мякоть; ядро чеч. mela мягкий, непрочный, теплый. Примечательно, что чеч. суффикс -alla, (-ulla) образовывает отъадъективные с</w:t>
      </w:r>
      <w:r w:rsidRPr="00527101">
        <w:rPr>
          <w:rStyle w:val="HTML1"/>
          <w:rFonts w:ascii="Times New Roman" w:hAnsi="Times New Roman"/>
          <w:sz w:val="24"/>
          <w:szCs w:val="24"/>
        </w:rPr>
        <w:t>у</w:t>
      </w:r>
      <w:r w:rsidRPr="00527101">
        <w:rPr>
          <w:rStyle w:val="HTML1"/>
          <w:rFonts w:ascii="Times New Roman" w:hAnsi="Times New Roman"/>
          <w:sz w:val="24"/>
          <w:szCs w:val="24"/>
        </w:rPr>
        <w:t>ществительные типа лат. med-ulla – чеч. medalla мягкость (чеч. meda мягкий).</w:t>
      </w:r>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rPr>
      </w:pPr>
      <w:r w:rsidRPr="00527101">
        <w:rPr>
          <w:rStyle w:val="HTML1"/>
          <w:rFonts w:ascii="Times New Roman" w:hAnsi="Times New Roman"/>
          <w:sz w:val="24"/>
          <w:szCs w:val="24"/>
        </w:rPr>
        <w:t>madeo uī, — , ēre 1) быть мокрым, влажным, потеть 2) развариваться, ра</w:t>
      </w:r>
      <w:r w:rsidRPr="00527101">
        <w:rPr>
          <w:rStyle w:val="HTML1"/>
          <w:rFonts w:ascii="Times New Roman" w:hAnsi="Times New Roman"/>
          <w:sz w:val="24"/>
          <w:szCs w:val="24"/>
        </w:rPr>
        <w:t>з</w:t>
      </w:r>
      <w:r w:rsidRPr="00527101">
        <w:rPr>
          <w:rStyle w:val="HTML1"/>
          <w:rFonts w:ascii="Times New Roman" w:hAnsi="Times New Roman"/>
          <w:sz w:val="24"/>
          <w:szCs w:val="24"/>
        </w:rPr>
        <w:t xml:space="preserve">мягчаться; чеч. meda </w:t>
      </w:r>
      <w:proofErr w:type="gramStart"/>
      <w:r w:rsidRPr="00527101">
        <w:rPr>
          <w:rStyle w:val="HTML1"/>
          <w:rFonts w:ascii="Times New Roman" w:hAnsi="Times New Roman"/>
          <w:sz w:val="24"/>
          <w:szCs w:val="24"/>
        </w:rPr>
        <w:t>мягкий</w:t>
      </w:r>
      <w:proofErr w:type="gramEnd"/>
      <w:r w:rsidRPr="00527101">
        <w:rPr>
          <w:rStyle w:val="HTML1"/>
          <w:rFonts w:ascii="Times New Roman" w:hAnsi="Times New Roman"/>
          <w:sz w:val="24"/>
          <w:szCs w:val="24"/>
        </w:rPr>
        <w:t>. В чеберл</w:t>
      </w:r>
      <w:r w:rsidRPr="00527101">
        <w:rPr>
          <w:rStyle w:val="HTML1"/>
          <w:rFonts w:ascii="Times New Roman" w:hAnsi="Times New Roman"/>
          <w:sz w:val="24"/>
          <w:szCs w:val="24"/>
        </w:rPr>
        <w:t>о</w:t>
      </w:r>
      <w:r w:rsidRPr="00527101">
        <w:rPr>
          <w:rStyle w:val="HTML1"/>
          <w:rFonts w:ascii="Times New Roman" w:hAnsi="Times New Roman"/>
          <w:sz w:val="24"/>
          <w:szCs w:val="24"/>
        </w:rPr>
        <w:t>евском диалекте чеченского языка с</w:t>
      </w:r>
      <w:r w:rsidRPr="00527101">
        <w:rPr>
          <w:rStyle w:val="HTML1"/>
          <w:rFonts w:ascii="Times New Roman" w:hAnsi="Times New Roman"/>
          <w:sz w:val="24"/>
          <w:szCs w:val="24"/>
        </w:rPr>
        <w:t>о</w:t>
      </w:r>
      <w:r w:rsidRPr="00527101">
        <w:rPr>
          <w:rStyle w:val="HTML1"/>
          <w:rFonts w:ascii="Times New Roman" w:hAnsi="Times New Roman"/>
          <w:sz w:val="24"/>
          <w:szCs w:val="24"/>
        </w:rPr>
        <w:t>хранилась более древняя звуковая стру</w:t>
      </w:r>
      <w:r w:rsidRPr="00527101">
        <w:rPr>
          <w:rStyle w:val="HTML1"/>
          <w:rFonts w:ascii="Times New Roman" w:hAnsi="Times New Roman"/>
          <w:sz w:val="24"/>
          <w:szCs w:val="24"/>
        </w:rPr>
        <w:t>к</w:t>
      </w:r>
      <w:r w:rsidRPr="00527101">
        <w:rPr>
          <w:rStyle w:val="HTML1"/>
          <w:rFonts w:ascii="Times New Roman" w:hAnsi="Times New Roman"/>
          <w:sz w:val="24"/>
          <w:szCs w:val="24"/>
        </w:rPr>
        <w:t>тура слова, в плоскостном диалекте пр</w:t>
      </w:r>
      <w:r w:rsidRPr="00527101">
        <w:rPr>
          <w:rStyle w:val="HTML1"/>
          <w:rFonts w:ascii="Times New Roman" w:hAnsi="Times New Roman"/>
          <w:sz w:val="24"/>
          <w:szCs w:val="24"/>
        </w:rPr>
        <w:t>о</w:t>
      </w:r>
      <w:r w:rsidRPr="00527101">
        <w:rPr>
          <w:rStyle w:val="HTML1"/>
          <w:rFonts w:ascii="Times New Roman" w:hAnsi="Times New Roman"/>
          <w:sz w:val="24"/>
          <w:szCs w:val="24"/>
        </w:rPr>
        <w:t>изошла палатализация корневого гласн</w:t>
      </w:r>
      <w:r w:rsidRPr="00527101">
        <w:rPr>
          <w:rStyle w:val="HTML1"/>
          <w:rFonts w:ascii="Times New Roman" w:hAnsi="Times New Roman"/>
          <w:sz w:val="24"/>
          <w:szCs w:val="24"/>
        </w:rPr>
        <w:t>о</w:t>
      </w:r>
      <w:r w:rsidRPr="00527101">
        <w:rPr>
          <w:rStyle w:val="HTML1"/>
          <w:rFonts w:ascii="Times New Roman" w:hAnsi="Times New Roman"/>
          <w:sz w:val="24"/>
          <w:szCs w:val="24"/>
        </w:rPr>
        <w:t>го: madin&gt; medan (исп.)</w:t>
      </w:r>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rPr>
      </w:pPr>
      <w:r w:rsidRPr="00527101">
        <w:rPr>
          <w:rStyle w:val="HTML1"/>
          <w:rFonts w:ascii="Times New Roman" w:hAnsi="Times New Roman"/>
          <w:sz w:val="24"/>
          <w:szCs w:val="24"/>
        </w:rPr>
        <w:t>labor, oris m 1) напряжение, усилие, труд, работа; laboro, avi, atum, are 1) р</w:t>
      </w:r>
      <w:r w:rsidRPr="00527101">
        <w:rPr>
          <w:rStyle w:val="HTML1"/>
          <w:rFonts w:ascii="Times New Roman" w:hAnsi="Times New Roman"/>
          <w:sz w:val="24"/>
          <w:szCs w:val="24"/>
        </w:rPr>
        <w:t>а</w:t>
      </w:r>
      <w:r w:rsidRPr="00527101">
        <w:rPr>
          <w:rStyle w:val="HTML1"/>
          <w:rFonts w:ascii="Times New Roman" w:hAnsi="Times New Roman"/>
          <w:sz w:val="24"/>
          <w:szCs w:val="24"/>
        </w:rPr>
        <w:t>ботать, трудиться, стараться; чеч. buolx труд, работа, buolx ban работать [r&gt;x; м</w:t>
      </w:r>
      <w:r w:rsidRPr="00527101">
        <w:rPr>
          <w:rStyle w:val="HTML1"/>
          <w:rFonts w:ascii="Times New Roman" w:hAnsi="Times New Roman"/>
          <w:sz w:val="24"/>
          <w:szCs w:val="24"/>
        </w:rPr>
        <w:t>е</w:t>
      </w:r>
      <w:r w:rsidRPr="00527101">
        <w:rPr>
          <w:rStyle w:val="HTML1"/>
          <w:rFonts w:ascii="Times New Roman" w:hAnsi="Times New Roman"/>
          <w:sz w:val="24"/>
          <w:szCs w:val="24"/>
        </w:rPr>
        <w:t>татеза lab-bol];</w:t>
      </w:r>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rPr>
      </w:pPr>
      <w:r w:rsidRPr="00527101">
        <w:rPr>
          <w:rStyle w:val="HTML1"/>
          <w:rFonts w:ascii="Times New Roman" w:hAnsi="Times New Roman"/>
          <w:sz w:val="24"/>
          <w:szCs w:val="24"/>
        </w:rPr>
        <w:t>vacca, ae f корова; vaccinus, a, um к</w:t>
      </w:r>
      <w:r w:rsidRPr="00527101">
        <w:rPr>
          <w:rStyle w:val="HTML1"/>
          <w:rFonts w:ascii="Times New Roman" w:hAnsi="Times New Roman"/>
          <w:sz w:val="24"/>
          <w:szCs w:val="24"/>
        </w:rPr>
        <w:t>о</w:t>
      </w:r>
      <w:r w:rsidRPr="00527101">
        <w:rPr>
          <w:rStyle w:val="HTML1"/>
          <w:rFonts w:ascii="Times New Roman" w:hAnsi="Times New Roman"/>
          <w:sz w:val="24"/>
          <w:szCs w:val="24"/>
        </w:rPr>
        <w:t>ровий; чеч. v-(d,b,i)-aqan «сосать грудь матери или вымя коровы» – один из древнейших корней, сохранившийся в чеч. языке.</w:t>
      </w:r>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lang w:val="en-US"/>
        </w:rPr>
      </w:pPr>
      <w:proofErr w:type="gramStart"/>
      <w:r w:rsidRPr="00527101">
        <w:rPr>
          <w:rStyle w:val="HTML1"/>
          <w:rFonts w:ascii="Times New Roman" w:hAnsi="Times New Roman"/>
          <w:sz w:val="24"/>
          <w:szCs w:val="24"/>
          <w:lang w:val="en-US"/>
        </w:rPr>
        <w:t xml:space="preserve">Deus </w:t>
      </w:r>
      <w:r w:rsidRPr="00527101">
        <w:rPr>
          <w:rStyle w:val="HTML1"/>
          <w:rFonts w:ascii="Times New Roman" w:hAnsi="Times New Roman"/>
          <w:sz w:val="24"/>
          <w:szCs w:val="24"/>
        </w:rPr>
        <w:t>бог</w:t>
      </w:r>
      <w:r w:rsidRPr="00527101">
        <w:rPr>
          <w:rStyle w:val="HTML1"/>
          <w:rFonts w:ascii="Times New Roman" w:hAnsi="Times New Roman"/>
          <w:sz w:val="24"/>
          <w:szCs w:val="24"/>
          <w:lang w:val="en-US"/>
        </w:rPr>
        <w:t xml:space="preserve"> [i, m]; </w:t>
      </w:r>
      <w:r w:rsidRPr="00527101">
        <w:rPr>
          <w:rStyle w:val="HTML1"/>
          <w:rFonts w:ascii="Times New Roman" w:hAnsi="Times New Roman"/>
          <w:sz w:val="24"/>
          <w:szCs w:val="24"/>
        </w:rPr>
        <w:t>чеч</w:t>
      </w:r>
      <w:r w:rsidRPr="00527101">
        <w:rPr>
          <w:rStyle w:val="HTML1"/>
          <w:rFonts w:ascii="Times New Roman" w:hAnsi="Times New Roman"/>
          <w:sz w:val="24"/>
          <w:szCs w:val="24"/>
          <w:lang w:val="en-US"/>
        </w:rPr>
        <w:t>.</w:t>
      </w:r>
      <w:proofErr w:type="gramEnd"/>
      <w:r w:rsidRPr="00527101">
        <w:rPr>
          <w:rStyle w:val="HTML1"/>
          <w:rFonts w:ascii="Times New Roman" w:hAnsi="Times New Roman"/>
          <w:sz w:val="24"/>
          <w:szCs w:val="24"/>
          <w:lang w:val="en-US"/>
        </w:rPr>
        <w:t xml:space="preserve"> Dēla </w:t>
      </w:r>
      <w:r w:rsidRPr="00527101">
        <w:rPr>
          <w:rStyle w:val="HTML1"/>
          <w:rFonts w:ascii="Times New Roman" w:hAnsi="Times New Roman"/>
          <w:sz w:val="24"/>
          <w:szCs w:val="24"/>
        </w:rPr>
        <w:t>Аллах</w:t>
      </w:r>
      <w:r w:rsidRPr="00527101">
        <w:rPr>
          <w:rStyle w:val="HTML1"/>
          <w:rFonts w:ascii="Times New Roman" w:hAnsi="Times New Roman"/>
          <w:sz w:val="24"/>
          <w:szCs w:val="24"/>
          <w:lang w:val="en-US"/>
        </w:rPr>
        <w:t xml:space="preserve">, </w:t>
      </w:r>
      <w:r w:rsidRPr="00527101">
        <w:rPr>
          <w:rStyle w:val="HTML1"/>
          <w:rFonts w:ascii="Times New Roman" w:hAnsi="Times New Roman"/>
          <w:sz w:val="24"/>
          <w:szCs w:val="24"/>
        </w:rPr>
        <w:t>бог</w:t>
      </w:r>
      <w:r w:rsidRPr="00527101">
        <w:rPr>
          <w:rStyle w:val="HTML1"/>
          <w:rFonts w:ascii="Times New Roman" w:hAnsi="Times New Roman"/>
          <w:sz w:val="24"/>
          <w:szCs w:val="24"/>
          <w:lang w:val="en-US"/>
        </w:rPr>
        <w:t xml:space="preserve"> [era&lt;Ela&lt;Dela];</w:t>
      </w:r>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lang w:val="en-US"/>
        </w:rPr>
      </w:pPr>
      <w:proofErr w:type="gramStart"/>
      <w:r w:rsidRPr="00527101">
        <w:rPr>
          <w:rStyle w:val="HTML1"/>
          <w:rFonts w:ascii="Times New Roman" w:hAnsi="Times New Roman"/>
          <w:sz w:val="24"/>
          <w:szCs w:val="24"/>
          <w:lang w:val="en-US"/>
        </w:rPr>
        <w:t>gurges</w:t>
      </w:r>
      <w:proofErr w:type="gramEnd"/>
      <w:r w:rsidRPr="00527101">
        <w:rPr>
          <w:rStyle w:val="HTML1"/>
          <w:rFonts w:ascii="Times New Roman" w:hAnsi="Times New Roman"/>
          <w:sz w:val="24"/>
          <w:szCs w:val="24"/>
          <w:lang w:val="en-US"/>
        </w:rPr>
        <w:t xml:space="preserve"> itis m </w:t>
      </w:r>
      <w:r w:rsidRPr="00527101">
        <w:rPr>
          <w:rStyle w:val="HTML1"/>
          <w:rFonts w:ascii="Times New Roman" w:hAnsi="Times New Roman"/>
          <w:sz w:val="24"/>
          <w:szCs w:val="24"/>
        </w:rPr>
        <w:t>круг</w:t>
      </w:r>
      <w:r w:rsidRPr="00527101">
        <w:rPr>
          <w:rStyle w:val="HTML1"/>
          <w:rFonts w:ascii="Times New Roman" w:hAnsi="Times New Roman"/>
          <w:sz w:val="24"/>
          <w:szCs w:val="24"/>
          <w:lang w:val="en-US"/>
        </w:rPr>
        <w:t>, gyratus, a, um [g</w:t>
      </w:r>
      <w:r w:rsidRPr="00527101">
        <w:rPr>
          <w:rStyle w:val="HTML1"/>
          <w:rFonts w:ascii="Times New Roman" w:hAnsi="Times New Roman"/>
          <w:sz w:val="24"/>
          <w:szCs w:val="24"/>
          <w:lang w:val="en-US"/>
        </w:rPr>
        <w:t>y</w:t>
      </w:r>
      <w:r w:rsidRPr="00527101">
        <w:rPr>
          <w:rStyle w:val="HTML1"/>
          <w:rFonts w:ascii="Times New Roman" w:hAnsi="Times New Roman"/>
          <w:sz w:val="24"/>
          <w:szCs w:val="24"/>
          <w:lang w:val="en-US"/>
        </w:rPr>
        <w:t>ro]</w:t>
      </w:r>
      <w:r w:rsidRPr="00527101">
        <w:rPr>
          <w:rStyle w:val="HTML1"/>
          <w:rFonts w:ascii="Times New Roman" w:hAnsi="Times New Roman"/>
          <w:sz w:val="24"/>
          <w:szCs w:val="24"/>
        </w:rPr>
        <w:t>округлённый</w:t>
      </w:r>
      <w:r w:rsidRPr="00527101">
        <w:rPr>
          <w:rStyle w:val="HTML1"/>
          <w:rFonts w:ascii="Times New Roman" w:hAnsi="Times New Roman"/>
          <w:sz w:val="24"/>
          <w:szCs w:val="24"/>
          <w:lang w:val="en-US"/>
        </w:rPr>
        <w:t xml:space="preserve">, </w:t>
      </w:r>
      <w:r w:rsidRPr="00527101">
        <w:rPr>
          <w:rStyle w:val="HTML1"/>
          <w:rFonts w:ascii="Times New Roman" w:hAnsi="Times New Roman"/>
          <w:sz w:val="24"/>
          <w:szCs w:val="24"/>
        </w:rPr>
        <w:t>круглый</w:t>
      </w:r>
      <w:r w:rsidRPr="00527101">
        <w:rPr>
          <w:rStyle w:val="HTML1"/>
          <w:rFonts w:ascii="Times New Roman" w:hAnsi="Times New Roman"/>
          <w:sz w:val="24"/>
          <w:szCs w:val="24"/>
          <w:lang w:val="en-US"/>
        </w:rPr>
        <w:t xml:space="preserve"> circulo, avi, —, are [circulus] </w:t>
      </w:r>
      <w:r w:rsidRPr="00527101">
        <w:rPr>
          <w:rStyle w:val="HTML1"/>
          <w:rFonts w:ascii="Times New Roman" w:hAnsi="Times New Roman"/>
          <w:sz w:val="24"/>
          <w:szCs w:val="24"/>
        </w:rPr>
        <w:t>делать</w:t>
      </w:r>
      <w:r w:rsidRPr="00527101">
        <w:rPr>
          <w:rStyle w:val="HTML1"/>
          <w:rFonts w:ascii="Times New Roman" w:hAnsi="Times New Roman"/>
          <w:sz w:val="24"/>
          <w:szCs w:val="24"/>
          <w:lang w:val="en-US"/>
        </w:rPr>
        <w:t xml:space="preserve"> </w:t>
      </w:r>
      <w:r w:rsidRPr="00527101">
        <w:rPr>
          <w:rStyle w:val="HTML1"/>
          <w:rFonts w:ascii="Times New Roman" w:hAnsi="Times New Roman"/>
          <w:sz w:val="24"/>
          <w:szCs w:val="24"/>
        </w:rPr>
        <w:t>круглым</w:t>
      </w:r>
      <w:r w:rsidRPr="00527101">
        <w:rPr>
          <w:rStyle w:val="HTML1"/>
          <w:rFonts w:ascii="Times New Roman" w:hAnsi="Times New Roman"/>
          <w:sz w:val="24"/>
          <w:szCs w:val="24"/>
          <w:lang w:val="en-US"/>
        </w:rPr>
        <w:t xml:space="preserve">; </w:t>
      </w:r>
      <w:r w:rsidRPr="00527101">
        <w:rPr>
          <w:rStyle w:val="HTML1"/>
          <w:rFonts w:ascii="Times New Roman" w:hAnsi="Times New Roman"/>
          <w:sz w:val="24"/>
          <w:szCs w:val="24"/>
        </w:rPr>
        <w:t>чеч</w:t>
      </w:r>
      <w:r w:rsidRPr="00527101">
        <w:rPr>
          <w:rStyle w:val="HTML1"/>
          <w:rFonts w:ascii="Times New Roman" w:hAnsi="Times New Roman"/>
          <w:sz w:val="24"/>
          <w:szCs w:val="24"/>
          <w:lang w:val="en-US"/>
        </w:rPr>
        <w:t xml:space="preserve">. </w:t>
      </w:r>
      <w:proofErr w:type="gramStart"/>
      <w:r w:rsidRPr="00527101">
        <w:rPr>
          <w:rStyle w:val="HTML1"/>
          <w:rFonts w:ascii="Times New Roman" w:hAnsi="Times New Roman"/>
          <w:sz w:val="24"/>
          <w:szCs w:val="24"/>
          <w:lang w:val="en-US"/>
        </w:rPr>
        <w:t>guorga</w:t>
      </w:r>
      <w:proofErr w:type="gramEnd"/>
      <w:r w:rsidRPr="00527101">
        <w:rPr>
          <w:rStyle w:val="HTML1"/>
          <w:rFonts w:ascii="Times New Roman" w:hAnsi="Times New Roman"/>
          <w:sz w:val="24"/>
          <w:szCs w:val="24"/>
          <w:lang w:val="en-US"/>
        </w:rPr>
        <w:t xml:space="preserve"> </w:t>
      </w:r>
      <w:r w:rsidRPr="00527101">
        <w:rPr>
          <w:rStyle w:val="HTML1"/>
          <w:rFonts w:ascii="Times New Roman" w:hAnsi="Times New Roman"/>
          <w:sz w:val="24"/>
          <w:szCs w:val="24"/>
        </w:rPr>
        <w:t>круглый</w:t>
      </w:r>
      <w:r w:rsidRPr="00527101">
        <w:rPr>
          <w:rStyle w:val="HTML1"/>
          <w:rFonts w:ascii="Times New Roman" w:hAnsi="Times New Roman"/>
          <w:sz w:val="24"/>
          <w:szCs w:val="24"/>
          <w:lang w:val="en-US"/>
        </w:rPr>
        <w:t>;</w:t>
      </w:r>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lang w:val="en-US"/>
        </w:rPr>
      </w:pPr>
      <w:proofErr w:type="gramStart"/>
      <w:r w:rsidRPr="00527101">
        <w:rPr>
          <w:rStyle w:val="HTML1"/>
          <w:rFonts w:ascii="Times New Roman" w:hAnsi="Times New Roman"/>
          <w:sz w:val="24"/>
          <w:szCs w:val="24"/>
          <w:lang w:val="en-US"/>
        </w:rPr>
        <w:lastRenderedPageBreak/>
        <w:t>tumere</w:t>
      </w:r>
      <w:proofErr w:type="gramEnd"/>
      <w:r w:rsidRPr="00527101">
        <w:rPr>
          <w:rStyle w:val="HTML1"/>
          <w:rFonts w:ascii="Times New Roman" w:hAnsi="Times New Roman"/>
          <w:sz w:val="24"/>
          <w:szCs w:val="24"/>
          <w:lang w:val="en-US"/>
        </w:rPr>
        <w:t xml:space="preserve"> [eo, ui,-] </w:t>
      </w:r>
      <w:r w:rsidRPr="00527101">
        <w:rPr>
          <w:rStyle w:val="HTML1"/>
          <w:rFonts w:ascii="Times New Roman" w:hAnsi="Times New Roman"/>
          <w:sz w:val="24"/>
          <w:szCs w:val="24"/>
        </w:rPr>
        <w:t>быть</w:t>
      </w:r>
      <w:r w:rsidRPr="00527101">
        <w:rPr>
          <w:rStyle w:val="HTML1"/>
          <w:rFonts w:ascii="Times New Roman" w:hAnsi="Times New Roman"/>
          <w:sz w:val="24"/>
          <w:szCs w:val="24"/>
          <w:lang w:val="en-US"/>
        </w:rPr>
        <w:t xml:space="preserve"> </w:t>
      </w:r>
      <w:r w:rsidRPr="00527101">
        <w:rPr>
          <w:rStyle w:val="HTML1"/>
          <w:rFonts w:ascii="Times New Roman" w:hAnsi="Times New Roman"/>
          <w:sz w:val="24"/>
          <w:szCs w:val="24"/>
        </w:rPr>
        <w:t>распухшим</w:t>
      </w:r>
      <w:r w:rsidRPr="00527101">
        <w:rPr>
          <w:rStyle w:val="HTML1"/>
          <w:rFonts w:ascii="Times New Roman" w:hAnsi="Times New Roman"/>
          <w:sz w:val="24"/>
          <w:szCs w:val="24"/>
          <w:lang w:val="en-US"/>
        </w:rPr>
        <w:t>; t</w:t>
      </w:r>
      <w:r w:rsidRPr="00527101">
        <w:rPr>
          <w:rStyle w:val="HTML1"/>
          <w:rFonts w:ascii="Times New Roman" w:hAnsi="Times New Roman"/>
          <w:sz w:val="24"/>
          <w:szCs w:val="24"/>
          <w:lang w:val="en-US"/>
        </w:rPr>
        <w:t>u</w:t>
      </w:r>
      <w:r w:rsidRPr="00527101">
        <w:rPr>
          <w:rStyle w:val="HTML1"/>
          <w:rFonts w:ascii="Times New Roman" w:hAnsi="Times New Roman"/>
          <w:sz w:val="24"/>
          <w:szCs w:val="24"/>
          <w:lang w:val="en-US"/>
        </w:rPr>
        <w:t xml:space="preserve">midus [a, um] </w:t>
      </w:r>
      <w:r w:rsidRPr="00527101">
        <w:rPr>
          <w:rStyle w:val="HTML1"/>
          <w:rFonts w:ascii="Times New Roman" w:hAnsi="Times New Roman"/>
          <w:sz w:val="24"/>
          <w:szCs w:val="24"/>
        </w:rPr>
        <w:t>распухший</w:t>
      </w:r>
      <w:r w:rsidRPr="00527101">
        <w:rPr>
          <w:rStyle w:val="HTML1"/>
          <w:rFonts w:ascii="Times New Roman" w:hAnsi="Times New Roman"/>
          <w:sz w:val="24"/>
          <w:szCs w:val="24"/>
          <w:lang w:val="en-US"/>
        </w:rPr>
        <w:t xml:space="preserve">; </w:t>
      </w:r>
      <w:r w:rsidRPr="00527101">
        <w:rPr>
          <w:rStyle w:val="HTML1"/>
          <w:rFonts w:ascii="Times New Roman" w:hAnsi="Times New Roman"/>
          <w:sz w:val="24"/>
          <w:szCs w:val="24"/>
        </w:rPr>
        <w:t>чеч</w:t>
      </w:r>
      <w:r w:rsidRPr="00527101">
        <w:rPr>
          <w:rStyle w:val="HTML1"/>
          <w:rFonts w:ascii="Times New Roman" w:hAnsi="Times New Roman"/>
          <w:sz w:val="24"/>
          <w:szCs w:val="24"/>
          <w:lang w:val="en-US"/>
        </w:rPr>
        <w:t>. (s</w:t>
      </w:r>
      <w:proofErr w:type="gramStart"/>
      <w:r w:rsidRPr="00527101">
        <w:rPr>
          <w:rStyle w:val="HTML1"/>
          <w:rFonts w:ascii="Times New Roman" w:hAnsi="Times New Roman"/>
          <w:sz w:val="24"/>
          <w:szCs w:val="24"/>
          <w:lang w:val="en-US"/>
        </w:rPr>
        <w:t>)tomma</w:t>
      </w:r>
      <w:proofErr w:type="gramEnd"/>
      <w:r w:rsidRPr="00527101">
        <w:rPr>
          <w:rStyle w:val="HTML1"/>
          <w:rFonts w:ascii="Times New Roman" w:hAnsi="Times New Roman"/>
          <w:sz w:val="24"/>
          <w:szCs w:val="24"/>
          <w:lang w:val="en-US"/>
        </w:rPr>
        <w:t xml:space="preserve"> </w:t>
      </w:r>
      <w:r w:rsidRPr="00527101">
        <w:rPr>
          <w:rStyle w:val="HTML1"/>
          <w:rFonts w:ascii="Times New Roman" w:hAnsi="Times New Roman"/>
          <w:sz w:val="24"/>
          <w:szCs w:val="24"/>
        </w:rPr>
        <w:t>толстый</w:t>
      </w:r>
      <w:r w:rsidRPr="00527101">
        <w:rPr>
          <w:rStyle w:val="HTML1"/>
          <w:rFonts w:ascii="Times New Roman" w:hAnsi="Times New Roman"/>
          <w:sz w:val="24"/>
          <w:szCs w:val="24"/>
          <w:lang w:val="en-US"/>
        </w:rPr>
        <w:t xml:space="preserve">, </w:t>
      </w:r>
      <w:r w:rsidRPr="00527101">
        <w:rPr>
          <w:rStyle w:val="HTML1"/>
          <w:rFonts w:ascii="Times New Roman" w:hAnsi="Times New Roman"/>
          <w:sz w:val="24"/>
          <w:szCs w:val="24"/>
        </w:rPr>
        <w:t>раздувшийся</w:t>
      </w:r>
      <w:r w:rsidRPr="00527101">
        <w:rPr>
          <w:rStyle w:val="HTML1"/>
          <w:rFonts w:ascii="Times New Roman" w:hAnsi="Times New Roman"/>
          <w:sz w:val="24"/>
          <w:szCs w:val="24"/>
          <w:lang w:val="en-US"/>
        </w:rPr>
        <w:t>;</w:t>
      </w:r>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rPr>
      </w:pPr>
      <w:proofErr w:type="gramStart"/>
      <w:r w:rsidRPr="00527101">
        <w:rPr>
          <w:rStyle w:val="HTML1"/>
          <w:rFonts w:ascii="Times New Roman" w:hAnsi="Times New Roman"/>
          <w:sz w:val="24"/>
          <w:szCs w:val="24"/>
          <w:lang w:val="en-US"/>
        </w:rPr>
        <w:t>taurus</w:t>
      </w:r>
      <w:proofErr w:type="gramEnd"/>
      <w:r w:rsidRPr="00527101">
        <w:rPr>
          <w:rStyle w:val="HTML1"/>
          <w:rFonts w:ascii="Times New Roman" w:hAnsi="Times New Roman"/>
          <w:sz w:val="24"/>
          <w:szCs w:val="24"/>
          <w:lang w:val="en-US"/>
        </w:rPr>
        <w:t xml:space="preserve"> </w:t>
      </w:r>
      <w:r w:rsidRPr="00527101">
        <w:rPr>
          <w:rStyle w:val="HTML1"/>
          <w:rFonts w:ascii="Times New Roman" w:hAnsi="Times New Roman"/>
          <w:sz w:val="24"/>
          <w:szCs w:val="24"/>
        </w:rPr>
        <w:t>вол</w:t>
      </w:r>
      <w:r w:rsidRPr="00527101">
        <w:rPr>
          <w:rStyle w:val="HTML1"/>
          <w:rFonts w:ascii="Times New Roman" w:hAnsi="Times New Roman"/>
          <w:sz w:val="24"/>
          <w:szCs w:val="24"/>
          <w:lang w:val="en-US"/>
        </w:rPr>
        <w:t xml:space="preserve"> (</w:t>
      </w:r>
      <w:r w:rsidRPr="00527101">
        <w:rPr>
          <w:rStyle w:val="HTML1"/>
          <w:rFonts w:ascii="Times New Roman" w:hAnsi="Times New Roman"/>
          <w:sz w:val="24"/>
          <w:szCs w:val="24"/>
        </w:rPr>
        <w:t>срав</w:t>
      </w:r>
      <w:r w:rsidRPr="00527101">
        <w:rPr>
          <w:rStyle w:val="HTML1"/>
          <w:rFonts w:ascii="Times New Roman" w:hAnsi="Times New Roman"/>
          <w:sz w:val="24"/>
          <w:szCs w:val="24"/>
          <w:lang w:val="en-US"/>
        </w:rPr>
        <w:t xml:space="preserve">.: </w:t>
      </w:r>
      <w:r w:rsidRPr="00527101">
        <w:rPr>
          <w:rStyle w:val="HTML1"/>
          <w:rFonts w:ascii="Times New Roman" w:hAnsi="Times New Roman"/>
          <w:sz w:val="24"/>
          <w:szCs w:val="24"/>
        </w:rPr>
        <w:t>гр</w:t>
      </w:r>
      <w:r w:rsidRPr="00527101">
        <w:rPr>
          <w:rStyle w:val="HTML1"/>
          <w:rFonts w:ascii="Times New Roman" w:hAnsi="Times New Roman"/>
          <w:sz w:val="24"/>
          <w:szCs w:val="24"/>
          <w:lang w:val="en-US"/>
        </w:rPr>
        <w:t xml:space="preserve">. </w:t>
      </w:r>
      <w:r w:rsidRPr="00527101">
        <w:rPr>
          <w:rStyle w:val="HTML1"/>
          <w:rFonts w:ascii="Times New Roman" w:hAnsi="Times New Roman"/>
          <w:sz w:val="24"/>
          <w:szCs w:val="24"/>
        </w:rPr>
        <w:t>ταυρος</w:t>
      </w:r>
      <w:r w:rsidRPr="00527101">
        <w:rPr>
          <w:rStyle w:val="HTML1"/>
          <w:rFonts w:ascii="Times New Roman" w:hAnsi="Times New Roman"/>
          <w:sz w:val="24"/>
          <w:szCs w:val="24"/>
          <w:lang w:val="en-US"/>
        </w:rPr>
        <w:t xml:space="preserve"> «</w:t>
      </w:r>
      <w:r w:rsidRPr="00527101">
        <w:rPr>
          <w:rStyle w:val="HTML1"/>
          <w:rFonts w:ascii="Times New Roman" w:hAnsi="Times New Roman"/>
          <w:sz w:val="24"/>
          <w:szCs w:val="24"/>
        </w:rPr>
        <w:t>дикий</w:t>
      </w:r>
      <w:r w:rsidRPr="00527101">
        <w:rPr>
          <w:rStyle w:val="HTML1"/>
          <w:rFonts w:ascii="Times New Roman" w:hAnsi="Times New Roman"/>
          <w:sz w:val="24"/>
          <w:szCs w:val="24"/>
          <w:lang w:val="en-US"/>
        </w:rPr>
        <w:t xml:space="preserve"> </w:t>
      </w:r>
      <w:r w:rsidRPr="00527101">
        <w:rPr>
          <w:rStyle w:val="HTML1"/>
          <w:rFonts w:ascii="Times New Roman" w:hAnsi="Times New Roman"/>
          <w:sz w:val="24"/>
          <w:szCs w:val="24"/>
        </w:rPr>
        <w:t>бык</w:t>
      </w:r>
      <w:r w:rsidRPr="00527101">
        <w:rPr>
          <w:rStyle w:val="HTML1"/>
          <w:rFonts w:ascii="Times New Roman" w:hAnsi="Times New Roman"/>
          <w:sz w:val="24"/>
          <w:szCs w:val="24"/>
          <w:lang w:val="en-US"/>
        </w:rPr>
        <w:t xml:space="preserve">», </w:t>
      </w:r>
      <w:r w:rsidRPr="00527101">
        <w:rPr>
          <w:rStyle w:val="HTML1"/>
          <w:rFonts w:ascii="Times New Roman" w:hAnsi="Times New Roman"/>
          <w:sz w:val="24"/>
          <w:szCs w:val="24"/>
        </w:rPr>
        <w:t>др</w:t>
      </w:r>
      <w:r w:rsidRPr="00527101">
        <w:rPr>
          <w:rStyle w:val="HTML1"/>
          <w:rFonts w:ascii="Times New Roman" w:hAnsi="Times New Roman"/>
          <w:sz w:val="24"/>
          <w:szCs w:val="24"/>
          <w:lang w:val="en-US"/>
        </w:rPr>
        <w:t>.-</w:t>
      </w:r>
      <w:r w:rsidRPr="00527101">
        <w:rPr>
          <w:rStyle w:val="HTML1"/>
          <w:rFonts w:ascii="Times New Roman" w:hAnsi="Times New Roman"/>
          <w:sz w:val="24"/>
          <w:szCs w:val="24"/>
        </w:rPr>
        <w:t>рус</w:t>
      </w:r>
      <w:r w:rsidRPr="00527101">
        <w:rPr>
          <w:rStyle w:val="HTML1"/>
          <w:rFonts w:ascii="Times New Roman" w:hAnsi="Times New Roman"/>
          <w:sz w:val="24"/>
          <w:szCs w:val="24"/>
          <w:lang w:val="en-US"/>
        </w:rPr>
        <w:t xml:space="preserve">. </w:t>
      </w:r>
      <w:r w:rsidRPr="00527101">
        <w:rPr>
          <w:rStyle w:val="HTML1"/>
          <w:rFonts w:ascii="Times New Roman" w:hAnsi="Times New Roman"/>
          <w:sz w:val="24"/>
          <w:szCs w:val="24"/>
        </w:rPr>
        <w:t>тоуръ</w:t>
      </w:r>
      <w:r w:rsidRPr="00527101">
        <w:rPr>
          <w:rStyle w:val="HTML1"/>
          <w:rFonts w:ascii="Times New Roman" w:hAnsi="Times New Roman"/>
          <w:sz w:val="24"/>
          <w:szCs w:val="24"/>
          <w:lang w:val="en-US"/>
        </w:rPr>
        <w:t xml:space="preserve">); </w:t>
      </w:r>
      <w:r w:rsidRPr="00527101">
        <w:rPr>
          <w:rStyle w:val="HTML1"/>
          <w:rFonts w:ascii="Times New Roman" w:hAnsi="Times New Roman"/>
          <w:sz w:val="24"/>
          <w:szCs w:val="24"/>
        </w:rPr>
        <w:t>чеч</w:t>
      </w:r>
      <w:r w:rsidRPr="00527101">
        <w:rPr>
          <w:rStyle w:val="HTML1"/>
          <w:rFonts w:ascii="Times New Roman" w:hAnsi="Times New Roman"/>
          <w:sz w:val="24"/>
          <w:szCs w:val="24"/>
          <w:lang w:val="en-US"/>
        </w:rPr>
        <w:t>. (s</w:t>
      </w:r>
      <w:proofErr w:type="gramStart"/>
      <w:r w:rsidRPr="00527101">
        <w:rPr>
          <w:rStyle w:val="HTML1"/>
          <w:rFonts w:ascii="Times New Roman" w:hAnsi="Times New Roman"/>
          <w:sz w:val="24"/>
          <w:szCs w:val="24"/>
          <w:lang w:val="en-US"/>
        </w:rPr>
        <w:t>)tu</w:t>
      </w:r>
      <w:proofErr w:type="gramEnd"/>
      <w:r w:rsidRPr="00527101">
        <w:rPr>
          <w:rStyle w:val="HTML1"/>
          <w:rFonts w:ascii="Times New Roman" w:hAnsi="Times New Roman"/>
          <w:sz w:val="24"/>
          <w:szCs w:val="24"/>
          <w:lang w:val="en-US"/>
        </w:rPr>
        <w:t xml:space="preserve"> </w:t>
      </w:r>
      <w:r w:rsidRPr="00527101">
        <w:rPr>
          <w:rStyle w:val="HTML1"/>
          <w:rFonts w:ascii="Times New Roman" w:hAnsi="Times New Roman"/>
          <w:sz w:val="24"/>
          <w:szCs w:val="24"/>
        </w:rPr>
        <w:t>бык</w:t>
      </w:r>
      <w:r w:rsidRPr="00527101">
        <w:rPr>
          <w:rStyle w:val="HTML1"/>
          <w:rFonts w:ascii="Times New Roman" w:hAnsi="Times New Roman"/>
          <w:sz w:val="24"/>
          <w:szCs w:val="24"/>
          <w:lang w:val="en-US"/>
        </w:rPr>
        <w:t xml:space="preserve"> (</w:t>
      </w:r>
      <w:r w:rsidRPr="00527101">
        <w:rPr>
          <w:rStyle w:val="HTML1"/>
          <w:rFonts w:ascii="Times New Roman" w:hAnsi="Times New Roman"/>
          <w:sz w:val="24"/>
          <w:szCs w:val="24"/>
        </w:rPr>
        <w:t>мн</w:t>
      </w:r>
      <w:r w:rsidRPr="00527101">
        <w:rPr>
          <w:rStyle w:val="HTML1"/>
          <w:rFonts w:ascii="Times New Roman" w:hAnsi="Times New Roman"/>
          <w:sz w:val="24"/>
          <w:szCs w:val="24"/>
          <w:lang w:val="en-US"/>
        </w:rPr>
        <w:t>.</w:t>
      </w:r>
      <w:r w:rsidRPr="00527101">
        <w:rPr>
          <w:rStyle w:val="HTML1"/>
          <w:rFonts w:ascii="Times New Roman" w:hAnsi="Times New Roman"/>
          <w:sz w:val="24"/>
          <w:szCs w:val="24"/>
        </w:rPr>
        <w:t>ч</w:t>
      </w:r>
      <w:r w:rsidRPr="00527101">
        <w:rPr>
          <w:rStyle w:val="HTML1"/>
          <w:rFonts w:ascii="Times New Roman" w:hAnsi="Times New Roman"/>
          <w:sz w:val="24"/>
          <w:szCs w:val="24"/>
          <w:lang w:val="en-US"/>
        </w:rPr>
        <w:t xml:space="preserve">.-(s)terčii, tarou - </w:t>
      </w:r>
      <w:r w:rsidRPr="00527101">
        <w:rPr>
          <w:rStyle w:val="HTML1"/>
          <w:rFonts w:ascii="Times New Roman" w:hAnsi="Times New Roman"/>
          <w:sz w:val="24"/>
          <w:szCs w:val="24"/>
        </w:rPr>
        <w:t>эрг</w:t>
      </w:r>
      <w:r w:rsidRPr="00527101">
        <w:rPr>
          <w:rStyle w:val="HTML1"/>
          <w:rFonts w:ascii="Times New Roman" w:hAnsi="Times New Roman"/>
          <w:sz w:val="24"/>
          <w:szCs w:val="24"/>
          <w:lang w:val="en-US"/>
        </w:rPr>
        <w:t xml:space="preserve">. </w:t>
      </w:r>
      <w:r w:rsidRPr="00527101">
        <w:rPr>
          <w:rStyle w:val="HTML1"/>
          <w:rFonts w:ascii="Times New Roman" w:hAnsi="Times New Roman"/>
          <w:sz w:val="24"/>
          <w:szCs w:val="24"/>
        </w:rPr>
        <w:t>падеж</w:t>
      </w:r>
      <w:r w:rsidRPr="00527101">
        <w:rPr>
          <w:rStyle w:val="HTML1"/>
          <w:rFonts w:ascii="Times New Roman" w:hAnsi="Times New Roman"/>
          <w:sz w:val="24"/>
          <w:szCs w:val="24"/>
          <w:lang w:val="en-US"/>
        </w:rPr>
        <w:t xml:space="preserve">). </w:t>
      </w:r>
      <w:r w:rsidRPr="00527101">
        <w:rPr>
          <w:rStyle w:val="HTML1"/>
          <w:rFonts w:ascii="Times New Roman" w:hAnsi="Times New Roman"/>
          <w:sz w:val="24"/>
          <w:szCs w:val="24"/>
        </w:rPr>
        <w:t>В ч</w:t>
      </w:r>
      <w:r w:rsidRPr="00527101">
        <w:rPr>
          <w:rStyle w:val="HTML1"/>
          <w:rFonts w:ascii="Times New Roman" w:hAnsi="Times New Roman"/>
          <w:sz w:val="24"/>
          <w:szCs w:val="24"/>
        </w:rPr>
        <w:t>е</w:t>
      </w:r>
      <w:r w:rsidRPr="00527101">
        <w:rPr>
          <w:rStyle w:val="HTML1"/>
          <w:rFonts w:ascii="Times New Roman" w:hAnsi="Times New Roman"/>
          <w:sz w:val="24"/>
          <w:szCs w:val="24"/>
        </w:rPr>
        <w:t>ченском языке имеется очень ограниче</w:t>
      </w:r>
      <w:r w:rsidRPr="00527101">
        <w:rPr>
          <w:rStyle w:val="HTML1"/>
          <w:rFonts w:ascii="Times New Roman" w:hAnsi="Times New Roman"/>
          <w:sz w:val="24"/>
          <w:szCs w:val="24"/>
        </w:rPr>
        <w:t>н</w:t>
      </w:r>
      <w:r w:rsidRPr="00527101">
        <w:rPr>
          <w:rStyle w:val="HTML1"/>
          <w:rFonts w:ascii="Times New Roman" w:hAnsi="Times New Roman"/>
          <w:sz w:val="24"/>
          <w:szCs w:val="24"/>
        </w:rPr>
        <w:t>ное число слов, во мн. числе которых п</w:t>
      </w:r>
      <w:r w:rsidRPr="00527101">
        <w:rPr>
          <w:rStyle w:val="HTML1"/>
          <w:rFonts w:ascii="Times New Roman" w:hAnsi="Times New Roman"/>
          <w:sz w:val="24"/>
          <w:szCs w:val="24"/>
        </w:rPr>
        <w:t>о</w:t>
      </w:r>
      <w:r w:rsidRPr="00527101">
        <w:rPr>
          <w:rStyle w:val="HTML1"/>
          <w:rFonts w:ascii="Times New Roman" w:hAnsi="Times New Roman"/>
          <w:sz w:val="24"/>
          <w:szCs w:val="24"/>
        </w:rPr>
        <w:t xml:space="preserve">является наращение -er, -ar. </w:t>
      </w:r>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rPr>
      </w:pPr>
      <w:r w:rsidRPr="00527101">
        <w:rPr>
          <w:rStyle w:val="HTML1"/>
          <w:rFonts w:ascii="Times New Roman" w:hAnsi="Times New Roman"/>
          <w:sz w:val="24"/>
          <w:szCs w:val="24"/>
        </w:rPr>
        <w:t xml:space="preserve">alsiōsus, a, um [alsus] </w:t>
      </w:r>
      <w:proofErr w:type="gramStart"/>
      <w:r w:rsidRPr="00527101">
        <w:rPr>
          <w:rStyle w:val="HTML1"/>
          <w:rFonts w:ascii="Times New Roman" w:hAnsi="Times New Roman"/>
          <w:sz w:val="24"/>
          <w:szCs w:val="24"/>
        </w:rPr>
        <w:t>восприимчивый</w:t>
      </w:r>
      <w:proofErr w:type="gramEnd"/>
      <w:r w:rsidRPr="00527101">
        <w:rPr>
          <w:rStyle w:val="HTML1"/>
          <w:rFonts w:ascii="Times New Roman" w:hAnsi="Times New Roman"/>
          <w:sz w:val="24"/>
          <w:szCs w:val="24"/>
        </w:rPr>
        <w:t xml:space="preserve"> к холоду, alsus прохладный чеч. šiila; </w:t>
      </w:r>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rPr>
      </w:pPr>
      <w:r w:rsidRPr="00527101">
        <w:rPr>
          <w:rStyle w:val="HTML1"/>
          <w:rFonts w:ascii="Times New Roman" w:hAnsi="Times New Roman"/>
          <w:sz w:val="24"/>
          <w:szCs w:val="24"/>
        </w:rPr>
        <w:t>sarmen [inis, n] розга; sarmentum [i, n] ветка, розга Vr, Col; чеч. sara розга, пр</w:t>
      </w:r>
      <w:r w:rsidRPr="00527101">
        <w:rPr>
          <w:rStyle w:val="HTML1"/>
          <w:rFonts w:ascii="Times New Roman" w:hAnsi="Times New Roman"/>
          <w:sz w:val="24"/>
          <w:szCs w:val="24"/>
        </w:rPr>
        <w:t>у</w:t>
      </w:r>
      <w:r w:rsidRPr="00527101">
        <w:rPr>
          <w:rStyle w:val="HTML1"/>
          <w:rFonts w:ascii="Times New Roman" w:hAnsi="Times New Roman"/>
          <w:sz w:val="24"/>
          <w:szCs w:val="24"/>
        </w:rPr>
        <w:t xml:space="preserve">тик; </w:t>
      </w:r>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rPr>
      </w:pPr>
      <w:r w:rsidRPr="00527101">
        <w:rPr>
          <w:rStyle w:val="HTML1"/>
          <w:rFonts w:ascii="Times New Roman" w:hAnsi="Times New Roman"/>
          <w:sz w:val="24"/>
          <w:szCs w:val="24"/>
        </w:rPr>
        <w:t>serus, a, um сумеречный, предвече</w:t>
      </w:r>
      <w:r w:rsidRPr="00527101">
        <w:rPr>
          <w:rStyle w:val="HTML1"/>
          <w:rFonts w:ascii="Times New Roman" w:hAnsi="Times New Roman"/>
          <w:sz w:val="24"/>
          <w:szCs w:val="24"/>
        </w:rPr>
        <w:t>р</w:t>
      </w:r>
      <w:r w:rsidRPr="00527101">
        <w:rPr>
          <w:rStyle w:val="HTML1"/>
          <w:rFonts w:ascii="Times New Roman" w:hAnsi="Times New Roman"/>
          <w:sz w:val="24"/>
          <w:szCs w:val="24"/>
        </w:rPr>
        <w:t>ний, II serum, n позднее время; serus diei L вечер; чеч. süire вечер;</w:t>
      </w:r>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rPr>
      </w:pPr>
      <w:r w:rsidRPr="00527101">
        <w:rPr>
          <w:rStyle w:val="HTML1"/>
          <w:rFonts w:ascii="Times New Roman" w:hAnsi="Times New Roman"/>
          <w:sz w:val="24"/>
          <w:szCs w:val="24"/>
        </w:rPr>
        <w:t>Aurora [ae, f]; ‘рассвет; заря’; orior ortus sum, īrī; ‘восходить’; lux oritur ‘ра</w:t>
      </w:r>
      <w:r w:rsidRPr="00527101">
        <w:rPr>
          <w:rStyle w:val="HTML1"/>
          <w:rFonts w:ascii="Times New Roman" w:hAnsi="Times New Roman"/>
          <w:sz w:val="24"/>
          <w:szCs w:val="24"/>
        </w:rPr>
        <w:t>с</w:t>
      </w:r>
      <w:r w:rsidRPr="00527101">
        <w:rPr>
          <w:rStyle w:val="HTML1"/>
          <w:rFonts w:ascii="Times New Roman" w:hAnsi="Times New Roman"/>
          <w:sz w:val="24"/>
          <w:szCs w:val="24"/>
        </w:rPr>
        <w:t>светать’; чеч. ‘üirie ‘morning’;</w:t>
      </w:r>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lang w:val="en-US"/>
        </w:rPr>
      </w:pPr>
      <w:proofErr w:type="gramStart"/>
      <w:r w:rsidRPr="00527101">
        <w:rPr>
          <w:rStyle w:val="HTML1"/>
          <w:rFonts w:ascii="Times New Roman" w:hAnsi="Times New Roman"/>
          <w:sz w:val="24"/>
          <w:szCs w:val="24"/>
          <w:lang w:val="en-US"/>
        </w:rPr>
        <w:t>dies</w:t>
      </w:r>
      <w:proofErr w:type="gramEnd"/>
      <w:r w:rsidRPr="00527101">
        <w:rPr>
          <w:rStyle w:val="HTML1"/>
          <w:rFonts w:ascii="Times New Roman" w:hAnsi="Times New Roman"/>
          <w:sz w:val="24"/>
          <w:szCs w:val="24"/>
          <w:lang w:val="en-US"/>
        </w:rPr>
        <w:t xml:space="preserve">, diêi m; </w:t>
      </w:r>
      <w:r w:rsidRPr="00527101">
        <w:rPr>
          <w:rStyle w:val="HTML1"/>
          <w:rFonts w:ascii="Times New Roman" w:hAnsi="Times New Roman"/>
          <w:sz w:val="24"/>
          <w:szCs w:val="24"/>
        </w:rPr>
        <w:t>чеч</w:t>
      </w:r>
      <w:r w:rsidRPr="00527101">
        <w:rPr>
          <w:rStyle w:val="HTML1"/>
          <w:rFonts w:ascii="Times New Roman" w:hAnsi="Times New Roman"/>
          <w:sz w:val="24"/>
          <w:szCs w:val="24"/>
          <w:lang w:val="en-US"/>
        </w:rPr>
        <w:t xml:space="preserve">. </w:t>
      </w:r>
      <w:proofErr w:type="gramStart"/>
      <w:r w:rsidRPr="00527101">
        <w:rPr>
          <w:rStyle w:val="HTML1"/>
          <w:rFonts w:ascii="Times New Roman" w:hAnsi="Times New Roman"/>
          <w:sz w:val="24"/>
          <w:szCs w:val="24"/>
          <w:lang w:val="en-US"/>
        </w:rPr>
        <w:t>de</w:t>
      </w:r>
      <w:proofErr w:type="gramEnd"/>
      <w:r w:rsidRPr="00527101">
        <w:rPr>
          <w:rStyle w:val="HTML1"/>
          <w:rFonts w:ascii="Times New Roman" w:hAnsi="Times New Roman"/>
          <w:sz w:val="24"/>
          <w:szCs w:val="24"/>
          <w:lang w:val="en-US"/>
        </w:rPr>
        <w:t xml:space="preserve"> </w:t>
      </w:r>
      <w:r w:rsidRPr="00527101">
        <w:rPr>
          <w:rStyle w:val="HTML1"/>
          <w:rFonts w:ascii="Times New Roman" w:hAnsi="Times New Roman"/>
          <w:sz w:val="24"/>
          <w:szCs w:val="24"/>
        </w:rPr>
        <w:t>день</w:t>
      </w:r>
      <w:r w:rsidRPr="00527101">
        <w:rPr>
          <w:rStyle w:val="HTML1"/>
          <w:rFonts w:ascii="Times New Roman" w:hAnsi="Times New Roman"/>
          <w:sz w:val="24"/>
          <w:szCs w:val="24"/>
          <w:lang w:val="en-US"/>
        </w:rPr>
        <w:t>;</w:t>
      </w:r>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rPr>
      </w:pPr>
      <w:r w:rsidRPr="00527101">
        <w:rPr>
          <w:rStyle w:val="HTML1"/>
          <w:rFonts w:ascii="Times New Roman" w:hAnsi="Times New Roman"/>
          <w:sz w:val="24"/>
          <w:szCs w:val="24"/>
        </w:rPr>
        <w:t>dignus, a, um достойный; чеч. dika хороший [g&gt;k] (срав. чеч. dignig тот, к</w:t>
      </w:r>
      <w:r w:rsidRPr="00527101">
        <w:rPr>
          <w:rStyle w:val="HTML1"/>
          <w:rFonts w:ascii="Times New Roman" w:hAnsi="Times New Roman"/>
          <w:sz w:val="24"/>
          <w:szCs w:val="24"/>
        </w:rPr>
        <w:t>о</w:t>
      </w:r>
      <w:r w:rsidRPr="00527101">
        <w:rPr>
          <w:rStyle w:val="HTML1"/>
          <w:rFonts w:ascii="Times New Roman" w:hAnsi="Times New Roman"/>
          <w:sz w:val="24"/>
          <w:szCs w:val="24"/>
        </w:rPr>
        <w:t>торый является хорошим). Э. Идразова [4, С. 147] приводит лат. decorus  ‘благ</w:t>
      </w:r>
      <w:r w:rsidRPr="00527101">
        <w:rPr>
          <w:rStyle w:val="HTML1"/>
          <w:rFonts w:ascii="Times New Roman" w:hAnsi="Times New Roman"/>
          <w:sz w:val="24"/>
          <w:szCs w:val="24"/>
        </w:rPr>
        <w:t>о</w:t>
      </w:r>
      <w:r w:rsidRPr="00527101">
        <w:rPr>
          <w:rStyle w:val="HTML1"/>
          <w:rFonts w:ascii="Times New Roman" w:hAnsi="Times New Roman"/>
          <w:sz w:val="24"/>
          <w:szCs w:val="24"/>
        </w:rPr>
        <w:t>родный’ в качестве соответствия чеч. dika хороший.</w:t>
      </w:r>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rPr>
      </w:pPr>
      <w:r w:rsidRPr="00527101">
        <w:rPr>
          <w:rStyle w:val="HTML1"/>
          <w:rFonts w:ascii="Times New Roman" w:hAnsi="Times New Roman"/>
          <w:sz w:val="24"/>
          <w:szCs w:val="24"/>
        </w:rPr>
        <w:t>Лат. ignis, is m 1) огонь, жар; ignio, ivi, itum, ire воспламенять; нагревать; igninus, a, um огненный; чеч. v(b,d,i)-agan гореть;</w:t>
      </w:r>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rPr>
      </w:pPr>
      <w:r w:rsidRPr="00527101">
        <w:rPr>
          <w:rStyle w:val="HTML1"/>
          <w:rFonts w:ascii="Times New Roman" w:hAnsi="Times New Roman"/>
          <w:sz w:val="24"/>
          <w:szCs w:val="24"/>
        </w:rPr>
        <w:t>sidus sīdus, eris: 1) созвездие; sidus natalicium – «звезда, под которой родился человек», 2) звезда, небесное светило; stella «звезда, греч. astir, гот. stairno; корн. sterenn); чеч. siēda «звезда», sirla яркий (в производном прилагательном sirla сохранились утерянные чеч. яз</w:t>
      </w:r>
      <w:proofErr w:type="gramStart"/>
      <w:r w:rsidRPr="00527101">
        <w:rPr>
          <w:rStyle w:val="HTML1"/>
          <w:rFonts w:ascii="Times New Roman" w:hAnsi="Times New Roman"/>
          <w:sz w:val="24"/>
          <w:szCs w:val="24"/>
        </w:rPr>
        <w:t>.</w:t>
      </w:r>
      <w:proofErr w:type="gramEnd"/>
      <w:r w:rsidRPr="00527101">
        <w:rPr>
          <w:rStyle w:val="HTML1"/>
          <w:rFonts w:ascii="Times New Roman" w:hAnsi="Times New Roman"/>
          <w:sz w:val="24"/>
          <w:szCs w:val="24"/>
        </w:rPr>
        <w:t xml:space="preserve"> </w:t>
      </w:r>
      <w:proofErr w:type="gramStart"/>
      <w:r w:rsidRPr="00527101">
        <w:rPr>
          <w:rStyle w:val="HTML1"/>
          <w:rFonts w:ascii="Times New Roman" w:hAnsi="Times New Roman"/>
          <w:sz w:val="24"/>
          <w:szCs w:val="24"/>
        </w:rPr>
        <w:t>з</w:t>
      </w:r>
      <w:proofErr w:type="gramEnd"/>
      <w:r w:rsidRPr="00527101">
        <w:rPr>
          <w:rStyle w:val="HTML1"/>
          <w:rFonts w:ascii="Times New Roman" w:hAnsi="Times New Roman"/>
          <w:sz w:val="24"/>
          <w:szCs w:val="24"/>
        </w:rPr>
        <w:t>в</w:t>
      </w:r>
      <w:r w:rsidRPr="00527101">
        <w:rPr>
          <w:rStyle w:val="HTML1"/>
          <w:rFonts w:ascii="Times New Roman" w:hAnsi="Times New Roman"/>
          <w:sz w:val="24"/>
          <w:szCs w:val="24"/>
        </w:rPr>
        <w:t>у</w:t>
      </w:r>
      <w:r w:rsidRPr="00527101">
        <w:rPr>
          <w:rStyle w:val="HTML1"/>
          <w:rFonts w:ascii="Times New Roman" w:hAnsi="Times New Roman"/>
          <w:sz w:val="24"/>
          <w:szCs w:val="24"/>
        </w:rPr>
        <w:t>ки r, l);</w:t>
      </w:r>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rPr>
      </w:pPr>
      <w:r w:rsidRPr="00527101">
        <w:rPr>
          <w:rStyle w:val="HTML1"/>
          <w:rFonts w:ascii="Times New Roman" w:hAnsi="Times New Roman"/>
          <w:sz w:val="24"/>
          <w:szCs w:val="24"/>
        </w:rPr>
        <w:t>terra, ae f земля; чеч. latta земля [l&gt;r; метатеза ter&gt;lat] (срав. англ. land, араб. ardun, баск. lurrak, валл. tir, ирл. talamh, игбо ala, мальтий. art);</w:t>
      </w:r>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rPr>
      </w:pPr>
      <w:r w:rsidRPr="00527101">
        <w:rPr>
          <w:rStyle w:val="HTML1"/>
          <w:rFonts w:ascii="Times New Roman" w:hAnsi="Times New Roman"/>
          <w:sz w:val="24"/>
          <w:szCs w:val="24"/>
        </w:rPr>
        <w:t>emori, ior [e]mortus sum вымирать; чеч. mort-duōlan/mur-duōlan (произв-е декаузативные глаголы) «стать безжи</w:t>
      </w:r>
      <w:r w:rsidRPr="00527101">
        <w:rPr>
          <w:rStyle w:val="HTML1"/>
          <w:rFonts w:ascii="Times New Roman" w:hAnsi="Times New Roman"/>
          <w:sz w:val="24"/>
          <w:szCs w:val="24"/>
        </w:rPr>
        <w:t>з</w:t>
      </w:r>
      <w:r w:rsidRPr="00527101">
        <w:rPr>
          <w:rStyle w:val="HTML1"/>
          <w:rFonts w:ascii="Times New Roman" w:hAnsi="Times New Roman"/>
          <w:sz w:val="24"/>
          <w:szCs w:val="24"/>
        </w:rPr>
        <w:t>ненным», «преть»;</w:t>
      </w:r>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rPr>
      </w:pPr>
      <w:proofErr w:type="gramStart"/>
      <w:r w:rsidRPr="00527101">
        <w:rPr>
          <w:rStyle w:val="HTML1"/>
          <w:rFonts w:ascii="Times New Roman" w:hAnsi="Times New Roman"/>
          <w:sz w:val="24"/>
          <w:szCs w:val="24"/>
        </w:rPr>
        <w:t>germen, inis n росток, отпрыск; плод, потомство, род; чеч. gār род;</w:t>
      </w:r>
      <w:r w:rsidR="00692797" w:rsidRPr="00527101">
        <w:rPr>
          <w:rStyle w:val="HTML1"/>
          <w:rFonts w:ascii="Times New Roman" w:hAnsi="Times New Roman"/>
          <w:sz w:val="24"/>
          <w:szCs w:val="24"/>
        </w:rPr>
        <w:t xml:space="preserve"> </w:t>
      </w:r>
      <w:r w:rsidRPr="00527101">
        <w:rPr>
          <w:rStyle w:val="HTML1"/>
          <w:rFonts w:ascii="Times New Roman" w:hAnsi="Times New Roman"/>
          <w:sz w:val="24"/>
          <w:szCs w:val="24"/>
        </w:rPr>
        <w:t>garrulus, a, um [garrio] болтливый, говорливый; garrio, ivi (ii), itum, ire болтать, тарат</w:t>
      </w:r>
      <w:r w:rsidRPr="00527101">
        <w:rPr>
          <w:rStyle w:val="HTML1"/>
          <w:rFonts w:ascii="Times New Roman" w:hAnsi="Times New Roman"/>
          <w:sz w:val="24"/>
          <w:szCs w:val="24"/>
        </w:rPr>
        <w:t>о</w:t>
      </w:r>
      <w:r w:rsidRPr="00527101">
        <w:rPr>
          <w:rStyle w:val="HTML1"/>
          <w:rFonts w:ascii="Times New Roman" w:hAnsi="Times New Roman"/>
          <w:sz w:val="24"/>
          <w:szCs w:val="24"/>
        </w:rPr>
        <w:lastRenderedPageBreak/>
        <w:t>рить: soni–ger, gera, gerum громовой, гулкий; чеч. γar шум;</w:t>
      </w:r>
      <w:proofErr w:type="gramEnd"/>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rPr>
      </w:pPr>
      <w:r w:rsidRPr="00527101">
        <w:rPr>
          <w:rStyle w:val="HTML1"/>
          <w:rFonts w:ascii="Times New Roman" w:hAnsi="Times New Roman"/>
          <w:sz w:val="24"/>
          <w:szCs w:val="24"/>
        </w:rPr>
        <w:t>hortus, i m 1) огороженное место, огород; фруктовый сад; 2) pl. зелёные насаждения, парк; чеч. kiert – имеет те же значения, что и лат. hortus (</w:t>
      </w:r>
      <w:r w:rsidRPr="00527101">
        <w:rPr>
          <w:rFonts w:ascii="Times New Roman" w:hAnsi="Times New Roman"/>
          <w:sz w:val="24"/>
          <w:szCs w:val="24"/>
        </w:rPr>
        <w:t xml:space="preserve">и-е. </w:t>
      </w:r>
      <w:r w:rsidRPr="00527101">
        <w:rPr>
          <w:rFonts w:ascii="Times New Roman" w:hAnsi="Times New Roman"/>
          <w:b/>
          <w:bCs/>
          <w:sz w:val="24"/>
          <w:szCs w:val="24"/>
          <w:shd w:val="clear" w:color="auto" w:fill="FFFFFF"/>
        </w:rPr>
        <w:t>*ghArdh-</w:t>
      </w:r>
      <w:r w:rsidRPr="00527101">
        <w:rPr>
          <w:rFonts w:ascii="Times New Roman" w:hAnsi="Times New Roman"/>
          <w:b/>
          <w:bCs/>
          <w:sz w:val="16"/>
          <w:szCs w:val="16"/>
          <w:shd w:val="clear" w:color="auto" w:fill="FFFFFF"/>
        </w:rPr>
        <w:t>,</w:t>
      </w:r>
      <w:r w:rsidRPr="00527101">
        <w:rPr>
          <w:rFonts w:ascii="Times New Roman" w:hAnsi="Times New Roman"/>
          <w:b/>
          <w:bCs/>
          <w:sz w:val="24"/>
          <w:szCs w:val="24"/>
          <w:shd w:val="clear" w:color="auto" w:fill="FFFFFF"/>
        </w:rPr>
        <w:t xml:space="preserve"> </w:t>
      </w:r>
      <w:r w:rsidRPr="00527101">
        <w:rPr>
          <w:rFonts w:ascii="Times New Roman" w:hAnsi="Times New Roman"/>
          <w:sz w:val="24"/>
          <w:szCs w:val="24"/>
        </w:rPr>
        <w:t xml:space="preserve">лит. </w:t>
      </w:r>
      <w:r w:rsidRPr="00527101">
        <w:rPr>
          <w:rFonts w:ascii="Times New Roman" w:hAnsi="Times New Roman"/>
          <w:sz w:val="24"/>
          <w:szCs w:val="24"/>
          <w:lang w:val="en-US"/>
        </w:rPr>
        <w:t>gardas</w:t>
      </w:r>
      <w:r w:rsidRPr="00527101">
        <w:rPr>
          <w:rFonts w:ascii="Times New Roman" w:hAnsi="Times New Roman"/>
          <w:sz w:val="24"/>
          <w:szCs w:val="24"/>
        </w:rPr>
        <w:t xml:space="preserve"> ‘огороженное место’,</w:t>
      </w:r>
      <w:r w:rsidRPr="00527101">
        <w:rPr>
          <w:rStyle w:val="HTML1"/>
          <w:rFonts w:ascii="Times New Roman" w:hAnsi="Times New Roman"/>
          <w:sz w:val="24"/>
          <w:szCs w:val="24"/>
        </w:rPr>
        <w:t xml:space="preserve"> </w:t>
      </w:r>
      <w:r w:rsidRPr="00527101">
        <w:rPr>
          <w:rFonts w:ascii="Times New Roman" w:hAnsi="Times New Roman"/>
          <w:sz w:val="24"/>
          <w:szCs w:val="24"/>
        </w:rPr>
        <w:t xml:space="preserve">гот. </w:t>
      </w:r>
      <w:r w:rsidRPr="00527101">
        <w:rPr>
          <w:rFonts w:ascii="Times New Roman" w:hAnsi="Times New Roman"/>
          <w:sz w:val="24"/>
          <w:szCs w:val="24"/>
          <w:lang w:val="en-US"/>
        </w:rPr>
        <w:t>gards</w:t>
      </w:r>
      <w:r w:rsidRPr="00527101">
        <w:rPr>
          <w:rFonts w:ascii="Times New Roman" w:hAnsi="Times New Roman"/>
          <w:sz w:val="24"/>
          <w:szCs w:val="24"/>
        </w:rPr>
        <w:t xml:space="preserve"> ‘двор, дом’, </w:t>
      </w:r>
      <w:r w:rsidRPr="00527101">
        <w:rPr>
          <w:rFonts w:ascii="Times New Roman" w:hAnsi="Times New Roman"/>
          <w:sz w:val="24"/>
          <w:szCs w:val="24"/>
          <w:lang w:val="en-US"/>
        </w:rPr>
        <w:t>garda</w:t>
      </w:r>
      <w:r w:rsidRPr="00527101">
        <w:rPr>
          <w:rFonts w:ascii="Times New Roman" w:hAnsi="Times New Roman"/>
          <w:sz w:val="24"/>
          <w:szCs w:val="24"/>
        </w:rPr>
        <w:t xml:space="preserve"> ‘ограда’, греч</w:t>
      </w:r>
      <w:proofErr w:type="gramStart"/>
      <w:r w:rsidRPr="00527101">
        <w:rPr>
          <w:rFonts w:ascii="Times New Roman" w:hAnsi="Times New Roman"/>
          <w:sz w:val="24"/>
          <w:szCs w:val="24"/>
        </w:rPr>
        <w:t>.</w:t>
      </w:r>
      <w:proofErr w:type="gramEnd"/>
      <w:r w:rsidRPr="00527101">
        <w:rPr>
          <w:rFonts w:ascii="Times New Roman" w:hAnsi="Times New Roman"/>
          <w:sz w:val="24"/>
          <w:szCs w:val="24"/>
        </w:rPr>
        <w:t xml:space="preserve"> </w:t>
      </w:r>
      <w:r w:rsidRPr="00527101">
        <w:rPr>
          <w:rFonts w:ascii="Times New Roman" w:hAnsi="Times New Roman"/>
          <w:sz w:val="24"/>
          <w:szCs w:val="24"/>
          <w:lang w:val="en-US"/>
        </w:rPr>
        <w:t>χόρτοσ</w:t>
      </w:r>
      <w:r w:rsidRPr="00527101">
        <w:rPr>
          <w:rFonts w:ascii="Times New Roman" w:hAnsi="Times New Roman"/>
          <w:sz w:val="24"/>
          <w:szCs w:val="24"/>
        </w:rPr>
        <w:t xml:space="preserve"> ‘</w:t>
      </w:r>
      <w:proofErr w:type="gramStart"/>
      <w:r w:rsidRPr="00527101">
        <w:rPr>
          <w:rFonts w:ascii="Times New Roman" w:hAnsi="Times New Roman"/>
          <w:sz w:val="24"/>
          <w:szCs w:val="24"/>
        </w:rPr>
        <w:t>о</w:t>
      </w:r>
      <w:proofErr w:type="gramEnd"/>
      <w:r w:rsidRPr="00527101">
        <w:rPr>
          <w:rFonts w:ascii="Times New Roman" w:hAnsi="Times New Roman"/>
          <w:sz w:val="24"/>
          <w:szCs w:val="24"/>
        </w:rPr>
        <w:t xml:space="preserve">града’, русск. град </w:t>
      </w:r>
      <w:r w:rsidRPr="00527101">
        <w:rPr>
          <w:rStyle w:val="HTML1"/>
          <w:rFonts w:ascii="Times New Roman" w:hAnsi="Times New Roman"/>
          <w:sz w:val="24"/>
          <w:szCs w:val="24"/>
        </w:rPr>
        <w:t>[4:113].</w:t>
      </w:r>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rPr>
      </w:pPr>
      <w:r w:rsidRPr="00527101">
        <w:rPr>
          <w:rStyle w:val="HTML1"/>
          <w:rFonts w:ascii="Times New Roman" w:hAnsi="Times New Roman"/>
          <w:sz w:val="24"/>
          <w:szCs w:val="24"/>
        </w:rPr>
        <w:t xml:space="preserve">maritus [i] муж; </w:t>
      </w:r>
      <w:proofErr w:type="gramStart"/>
      <w:r w:rsidRPr="00527101">
        <w:rPr>
          <w:rStyle w:val="HTML1"/>
          <w:rFonts w:ascii="Times New Roman" w:hAnsi="Times New Roman"/>
          <w:sz w:val="24"/>
          <w:szCs w:val="24"/>
        </w:rPr>
        <w:t>мужний</w:t>
      </w:r>
      <w:proofErr w:type="gramEnd"/>
      <w:r w:rsidRPr="00527101">
        <w:rPr>
          <w:rStyle w:val="HTML1"/>
          <w:rFonts w:ascii="Times New Roman" w:hAnsi="Times New Roman"/>
          <w:sz w:val="24"/>
          <w:szCs w:val="24"/>
        </w:rPr>
        <w:t xml:space="preserve"> maritalis; фр. marier [marje] женить; выдавать замуж. Слово mar, mari в значении «мужчина, жених» встречается в хеттском языке, в арабском языке mar’un «человек», исп. maridar женить; чеч. mair муж.</w:t>
      </w:r>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rPr>
      </w:pPr>
      <w:r w:rsidRPr="00527101">
        <w:rPr>
          <w:rStyle w:val="HTML1"/>
          <w:rFonts w:ascii="Times New Roman" w:hAnsi="Times New Roman"/>
          <w:sz w:val="24"/>
          <w:szCs w:val="24"/>
        </w:rPr>
        <w:t>lumen lūmen, inis [от luceo] свет; illuminare освещать; чеч. alu пламя (А.Д. Вагапов находит те же корни в древнеа</w:t>
      </w:r>
      <w:r w:rsidRPr="00527101">
        <w:rPr>
          <w:rStyle w:val="HTML1"/>
          <w:rFonts w:ascii="Times New Roman" w:hAnsi="Times New Roman"/>
          <w:sz w:val="24"/>
          <w:szCs w:val="24"/>
        </w:rPr>
        <w:t>н</w:t>
      </w:r>
      <w:r w:rsidRPr="00527101">
        <w:rPr>
          <w:rStyle w:val="HTML1"/>
          <w:rFonts w:ascii="Times New Roman" w:hAnsi="Times New Roman"/>
          <w:sz w:val="24"/>
          <w:szCs w:val="24"/>
        </w:rPr>
        <w:t>глийском: «др.-англ. alan ‘гореть’, и.-е. *el- ‘гореть’» [3]);</w:t>
      </w:r>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rPr>
      </w:pPr>
      <w:r w:rsidRPr="00527101">
        <w:rPr>
          <w:rStyle w:val="HTML1"/>
          <w:rFonts w:ascii="Times New Roman" w:hAnsi="Times New Roman"/>
          <w:sz w:val="24"/>
          <w:szCs w:val="24"/>
        </w:rPr>
        <w:t>testis [is, m]очевидец; testimonium [ii, n] показание; чеч. tieš свидетель [st&gt;s&gt;š];</w:t>
      </w:r>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rPr>
      </w:pPr>
      <w:r w:rsidRPr="00527101">
        <w:rPr>
          <w:rStyle w:val="HTML1"/>
          <w:rFonts w:ascii="Times New Roman" w:hAnsi="Times New Roman"/>
          <w:sz w:val="24"/>
          <w:szCs w:val="24"/>
        </w:rPr>
        <w:t>tata [ae, m] папа; чеч. dāda отец (ср</w:t>
      </w:r>
      <w:r w:rsidRPr="00527101">
        <w:rPr>
          <w:rStyle w:val="HTML1"/>
          <w:rFonts w:ascii="Times New Roman" w:hAnsi="Times New Roman"/>
          <w:sz w:val="24"/>
          <w:szCs w:val="24"/>
        </w:rPr>
        <w:t>а</w:t>
      </w:r>
      <w:r w:rsidRPr="00527101">
        <w:rPr>
          <w:rStyle w:val="HTML1"/>
          <w:rFonts w:ascii="Times New Roman" w:hAnsi="Times New Roman"/>
          <w:sz w:val="24"/>
          <w:szCs w:val="24"/>
        </w:rPr>
        <w:t>ав. англ. dad);</w:t>
      </w:r>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rPr>
      </w:pPr>
      <w:r w:rsidRPr="00527101">
        <w:rPr>
          <w:rStyle w:val="HTML1"/>
          <w:rFonts w:ascii="Times New Roman" w:hAnsi="Times New Roman"/>
          <w:sz w:val="24"/>
          <w:szCs w:val="24"/>
        </w:rPr>
        <w:t>callide ловко calliditas [atis, f] ло</w:t>
      </w:r>
      <w:r w:rsidRPr="00527101">
        <w:rPr>
          <w:rStyle w:val="HTML1"/>
          <w:rFonts w:ascii="Times New Roman" w:hAnsi="Times New Roman"/>
          <w:sz w:val="24"/>
          <w:szCs w:val="24"/>
        </w:rPr>
        <w:t>в</w:t>
      </w:r>
      <w:r w:rsidRPr="00527101">
        <w:rPr>
          <w:rStyle w:val="HTML1"/>
          <w:rFonts w:ascii="Times New Roman" w:hAnsi="Times New Roman"/>
          <w:sz w:val="24"/>
          <w:szCs w:val="24"/>
        </w:rPr>
        <w:t>кость; чеч. kadiē ėīāźčé [l&gt;y; ģåņąņåēą];</w:t>
      </w:r>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rPr>
      </w:pPr>
      <w:r w:rsidRPr="00527101">
        <w:rPr>
          <w:rStyle w:val="HTML1"/>
          <w:rFonts w:ascii="Times New Roman" w:hAnsi="Times New Roman"/>
          <w:sz w:val="24"/>
          <w:szCs w:val="24"/>
        </w:rPr>
        <w:t xml:space="preserve">era (hera), ae f [herus] õīē˙éźą, ćīńļīęą; ÷å÷. ela źķ˙ēü [l&gt;r]; </w:t>
      </w:r>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rPr>
      </w:pPr>
      <w:r w:rsidRPr="00527101">
        <w:rPr>
          <w:rStyle w:val="HTML1"/>
          <w:rFonts w:ascii="Times New Roman" w:hAnsi="Times New Roman"/>
          <w:sz w:val="24"/>
          <w:szCs w:val="24"/>
        </w:rPr>
        <w:t>hoc (= huc) adv. [hic II] ńžäą, ņóäą; ÷å÷. hoq ēäåńü, ńžäą; hoqquz ńžäą;</w:t>
      </w:r>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rPr>
      </w:pPr>
      <w:r w:rsidRPr="00527101">
        <w:rPr>
          <w:rStyle w:val="HTML1"/>
          <w:rFonts w:ascii="Times New Roman" w:hAnsi="Times New Roman"/>
          <w:sz w:val="24"/>
          <w:szCs w:val="24"/>
        </w:rPr>
        <w:t>illa I illā  по той стороне, тем путём, там; туда; illo illō туда; illoc illōc туда, hoc et illo – сюда и туда, в обоих напра</w:t>
      </w:r>
      <w:r w:rsidRPr="00527101">
        <w:rPr>
          <w:rStyle w:val="HTML1"/>
          <w:rFonts w:ascii="Times New Roman" w:hAnsi="Times New Roman"/>
          <w:sz w:val="24"/>
          <w:szCs w:val="24"/>
        </w:rPr>
        <w:t>в</w:t>
      </w:r>
      <w:r w:rsidRPr="00527101">
        <w:rPr>
          <w:rStyle w:val="HTML1"/>
          <w:rFonts w:ascii="Times New Roman" w:hAnsi="Times New Roman"/>
          <w:sz w:val="24"/>
          <w:szCs w:val="24"/>
        </w:rPr>
        <w:t>лениях; illuc illūc [ille] 1) туда; чеч. ђüllie туда, ђülla там [h&gt;0];</w:t>
      </w:r>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rPr>
      </w:pPr>
      <w:r w:rsidRPr="00527101">
        <w:rPr>
          <w:rStyle w:val="HTML1"/>
          <w:rFonts w:ascii="Times New Roman" w:hAnsi="Times New Roman"/>
          <w:sz w:val="24"/>
          <w:szCs w:val="24"/>
        </w:rPr>
        <w:t>tegimen (tegumen, tegmen), inis [tego] 1) а) покрывало, покров или одежда (шкура, броня; tegumentum одеяло; чеч. tiēgan шить;</w:t>
      </w:r>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rPr>
      </w:pPr>
      <w:r w:rsidRPr="00527101">
        <w:rPr>
          <w:rStyle w:val="HTML1"/>
          <w:rFonts w:ascii="Times New Roman" w:hAnsi="Times New Roman"/>
          <w:sz w:val="24"/>
          <w:szCs w:val="24"/>
        </w:rPr>
        <w:t xml:space="preserve">in–cito, avi, atum, are 1) приводить в быстрое движение, спешить (hasta V); чеч. sixa </w:t>
      </w:r>
      <w:proofErr w:type="gramStart"/>
      <w:r w:rsidRPr="00527101">
        <w:rPr>
          <w:rStyle w:val="HTML1"/>
          <w:rFonts w:ascii="Times New Roman" w:hAnsi="Times New Roman"/>
          <w:sz w:val="24"/>
          <w:szCs w:val="24"/>
        </w:rPr>
        <w:t>быстрый</w:t>
      </w:r>
      <w:proofErr w:type="gramEnd"/>
      <w:r w:rsidRPr="00527101">
        <w:rPr>
          <w:rStyle w:val="HTML1"/>
          <w:rFonts w:ascii="Times New Roman" w:hAnsi="Times New Roman"/>
          <w:sz w:val="24"/>
          <w:szCs w:val="24"/>
        </w:rPr>
        <w:t xml:space="preserve"> [t&gt;s&gt;x];</w:t>
      </w:r>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rPr>
      </w:pPr>
      <w:r w:rsidRPr="00527101">
        <w:rPr>
          <w:rStyle w:val="HTML1"/>
          <w:rFonts w:ascii="Times New Roman" w:hAnsi="Times New Roman"/>
          <w:sz w:val="24"/>
          <w:szCs w:val="24"/>
        </w:rPr>
        <w:t>ianua/janua, ae f [Janus] 1) дверь: januam. запирать дверь; чеч. nie’ дверь  (происходит от nie’ – кожа или шкура, снятая с зарезанного животного, которая прибивалась к двери);</w:t>
      </w:r>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rPr>
      </w:pPr>
      <w:r w:rsidRPr="00527101">
        <w:rPr>
          <w:rStyle w:val="HTML1"/>
          <w:rFonts w:ascii="Times New Roman" w:hAnsi="Times New Roman"/>
          <w:sz w:val="24"/>
          <w:szCs w:val="24"/>
        </w:rPr>
        <w:t xml:space="preserve">juvenis, e молодой, юный, юноша; juvenilis, e 1) юношеский, молодой, юный; чеч. žima маленький, молодой, q’uona молодой [ž&gt;j, n&gt;m; v выпадает в </w:t>
      </w:r>
      <w:r w:rsidRPr="00527101">
        <w:rPr>
          <w:rStyle w:val="HTML1"/>
          <w:rFonts w:ascii="Times New Roman" w:hAnsi="Times New Roman"/>
          <w:sz w:val="24"/>
          <w:szCs w:val="24"/>
        </w:rPr>
        <w:lastRenderedPageBreak/>
        <w:t>интервокальной позиции] [8];</w:t>
      </w:r>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rPr>
      </w:pPr>
      <w:r w:rsidRPr="00527101">
        <w:rPr>
          <w:rStyle w:val="HTML1"/>
          <w:rFonts w:ascii="Times New Roman" w:hAnsi="Times New Roman"/>
          <w:sz w:val="24"/>
          <w:szCs w:val="24"/>
        </w:rPr>
        <w:t xml:space="preserve">pusillanimus [a, um] </w:t>
      </w:r>
      <w:proofErr w:type="gramStart"/>
      <w:r w:rsidRPr="00527101">
        <w:rPr>
          <w:rStyle w:val="HTML1"/>
          <w:rFonts w:ascii="Times New Roman" w:hAnsi="Times New Roman"/>
          <w:sz w:val="24"/>
          <w:szCs w:val="24"/>
        </w:rPr>
        <w:t>малодушный</w:t>
      </w:r>
      <w:proofErr w:type="gramEnd"/>
      <w:r w:rsidRPr="00527101">
        <w:rPr>
          <w:rStyle w:val="HTML1"/>
          <w:rFonts w:ascii="Times New Roman" w:hAnsi="Times New Roman"/>
          <w:sz w:val="24"/>
          <w:szCs w:val="24"/>
        </w:rPr>
        <w:t>; pessimus, a, um наихудший; чеч. piss жадный, малодушный (срв. исп. pusilánime малодушный, робкий). Э. И</w:t>
      </w:r>
      <w:r w:rsidRPr="00527101">
        <w:rPr>
          <w:rStyle w:val="HTML1"/>
          <w:rFonts w:ascii="Times New Roman" w:hAnsi="Times New Roman"/>
          <w:sz w:val="24"/>
          <w:szCs w:val="24"/>
        </w:rPr>
        <w:t>д</w:t>
      </w:r>
      <w:r w:rsidRPr="00527101">
        <w:rPr>
          <w:rStyle w:val="HTML1"/>
          <w:rFonts w:ascii="Times New Roman" w:hAnsi="Times New Roman"/>
          <w:sz w:val="24"/>
          <w:szCs w:val="24"/>
        </w:rPr>
        <w:t>разова считает, что «пис «жадный»: тюркское заимствование &lt;кумык</w:t>
      </w:r>
      <w:proofErr w:type="gramStart"/>
      <w:r w:rsidRPr="00527101">
        <w:rPr>
          <w:rStyle w:val="HTML1"/>
          <w:rFonts w:ascii="Times New Roman" w:hAnsi="Times New Roman"/>
          <w:sz w:val="24"/>
          <w:szCs w:val="24"/>
        </w:rPr>
        <w:t>.</w:t>
      </w:r>
      <w:proofErr w:type="gramEnd"/>
      <w:r w:rsidRPr="00527101">
        <w:rPr>
          <w:rStyle w:val="HTML1"/>
          <w:rFonts w:ascii="Times New Roman" w:hAnsi="Times New Roman"/>
          <w:sz w:val="24"/>
          <w:szCs w:val="24"/>
        </w:rPr>
        <w:t xml:space="preserve"> </w:t>
      </w:r>
      <w:proofErr w:type="gramStart"/>
      <w:r w:rsidRPr="00527101">
        <w:rPr>
          <w:rStyle w:val="HTML1"/>
          <w:rFonts w:ascii="Times New Roman" w:hAnsi="Times New Roman"/>
          <w:sz w:val="24"/>
          <w:szCs w:val="24"/>
        </w:rPr>
        <w:t>п</w:t>
      </w:r>
      <w:proofErr w:type="gramEnd"/>
      <w:r w:rsidRPr="00527101">
        <w:rPr>
          <w:rStyle w:val="HTML1"/>
          <w:rFonts w:ascii="Times New Roman" w:hAnsi="Times New Roman"/>
          <w:sz w:val="24"/>
          <w:szCs w:val="24"/>
        </w:rPr>
        <w:t>ис «гнусный, хилый» [4], хотя в чеченском нет ни одного синонима, употребляемого параллельно с этим исконным словом. По-видимому, эти однокоренные слова в ходе развития потеряли связи с исхо</w:t>
      </w:r>
      <w:r w:rsidRPr="00527101">
        <w:rPr>
          <w:rStyle w:val="HTML1"/>
          <w:rFonts w:ascii="Times New Roman" w:hAnsi="Times New Roman"/>
          <w:sz w:val="24"/>
          <w:szCs w:val="24"/>
        </w:rPr>
        <w:t>д</w:t>
      </w:r>
      <w:r w:rsidRPr="00527101">
        <w:rPr>
          <w:rStyle w:val="HTML1"/>
          <w:rFonts w:ascii="Times New Roman" w:hAnsi="Times New Roman"/>
          <w:sz w:val="24"/>
          <w:szCs w:val="24"/>
        </w:rPr>
        <w:t>ным значением, что привело к  измен</w:t>
      </w:r>
      <w:r w:rsidRPr="00527101">
        <w:rPr>
          <w:rStyle w:val="HTML1"/>
          <w:rFonts w:ascii="Times New Roman" w:hAnsi="Times New Roman"/>
          <w:sz w:val="24"/>
          <w:szCs w:val="24"/>
        </w:rPr>
        <w:t>е</w:t>
      </w:r>
      <w:r w:rsidRPr="00527101">
        <w:rPr>
          <w:rStyle w:val="HTML1"/>
          <w:rFonts w:ascii="Times New Roman" w:hAnsi="Times New Roman"/>
          <w:sz w:val="24"/>
          <w:szCs w:val="24"/>
        </w:rPr>
        <w:t>нию их сферы употребления, а наличие этого корня во многих языках (рома</w:t>
      </w:r>
      <w:r w:rsidRPr="00527101">
        <w:rPr>
          <w:rStyle w:val="HTML1"/>
          <w:rFonts w:ascii="Times New Roman" w:hAnsi="Times New Roman"/>
          <w:sz w:val="24"/>
          <w:szCs w:val="24"/>
        </w:rPr>
        <w:t>н</w:t>
      </w:r>
      <w:r w:rsidRPr="00527101">
        <w:rPr>
          <w:rStyle w:val="HTML1"/>
          <w:rFonts w:ascii="Times New Roman" w:hAnsi="Times New Roman"/>
          <w:sz w:val="24"/>
          <w:szCs w:val="24"/>
        </w:rPr>
        <w:t>ских, тюркских, нахских) говорит об а</w:t>
      </w:r>
      <w:r w:rsidRPr="00527101">
        <w:rPr>
          <w:rStyle w:val="HTML1"/>
          <w:rFonts w:ascii="Times New Roman" w:hAnsi="Times New Roman"/>
          <w:sz w:val="24"/>
          <w:szCs w:val="24"/>
        </w:rPr>
        <w:t>р</w:t>
      </w:r>
      <w:r w:rsidRPr="00527101">
        <w:rPr>
          <w:rStyle w:val="HTML1"/>
          <w:rFonts w:ascii="Times New Roman" w:hAnsi="Times New Roman"/>
          <w:sz w:val="24"/>
          <w:szCs w:val="24"/>
        </w:rPr>
        <w:t>хаичности этого корня.</w:t>
      </w:r>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rPr>
      </w:pPr>
      <w:r w:rsidRPr="00527101">
        <w:rPr>
          <w:rStyle w:val="HTML1"/>
          <w:rFonts w:ascii="Times New Roman" w:hAnsi="Times New Roman"/>
          <w:sz w:val="24"/>
          <w:szCs w:val="24"/>
        </w:rPr>
        <w:t>carbo, ōnis m 1) уголь; чеч. k’or уголь [опрощение основы];</w:t>
      </w:r>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rPr>
      </w:pPr>
      <w:proofErr w:type="gramStart"/>
      <w:r w:rsidRPr="00527101">
        <w:rPr>
          <w:rStyle w:val="HTML1"/>
          <w:rFonts w:ascii="Times New Roman" w:hAnsi="Times New Roman"/>
          <w:sz w:val="24"/>
          <w:szCs w:val="24"/>
          <w:lang w:val="en-US"/>
        </w:rPr>
        <w:t>vexo</w:t>
      </w:r>
      <w:proofErr w:type="gramEnd"/>
      <w:r w:rsidRPr="00527101">
        <w:rPr>
          <w:rStyle w:val="HTML1"/>
          <w:rFonts w:ascii="Times New Roman" w:hAnsi="Times New Roman"/>
          <w:sz w:val="24"/>
          <w:szCs w:val="24"/>
        </w:rPr>
        <w:t xml:space="preserve">, </w:t>
      </w:r>
      <w:r w:rsidRPr="00527101">
        <w:rPr>
          <w:rStyle w:val="HTML1"/>
          <w:rFonts w:ascii="Times New Roman" w:hAnsi="Times New Roman"/>
          <w:sz w:val="24"/>
          <w:szCs w:val="24"/>
          <w:lang w:val="en-US"/>
        </w:rPr>
        <w:t>vex</w:t>
      </w:r>
      <w:r w:rsidRPr="00527101">
        <w:rPr>
          <w:rStyle w:val="HTML1"/>
          <w:rFonts w:ascii="Times New Roman" w:hAnsi="Times New Roman"/>
          <w:sz w:val="24"/>
          <w:szCs w:val="24"/>
        </w:rPr>
        <w:t>â</w:t>
      </w:r>
      <w:r w:rsidRPr="00527101">
        <w:rPr>
          <w:rStyle w:val="HTML1"/>
          <w:rFonts w:ascii="Times New Roman" w:hAnsi="Times New Roman"/>
          <w:sz w:val="24"/>
          <w:szCs w:val="24"/>
          <w:lang w:val="en-US"/>
        </w:rPr>
        <w:t>vi</w:t>
      </w:r>
      <w:r w:rsidRPr="00527101">
        <w:rPr>
          <w:rStyle w:val="HTML1"/>
          <w:rFonts w:ascii="Times New Roman" w:hAnsi="Times New Roman"/>
          <w:sz w:val="24"/>
          <w:szCs w:val="24"/>
        </w:rPr>
        <w:t xml:space="preserve">, </w:t>
      </w:r>
      <w:r w:rsidRPr="00527101">
        <w:rPr>
          <w:rStyle w:val="HTML1"/>
          <w:rFonts w:ascii="Times New Roman" w:hAnsi="Times New Roman"/>
          <w:sz w:val="24"/>
          <w:szCs w:val="24"/>
          <w:lang w:val="en-US"/>
        </w:rPr>
        <w:t>vex</w:t>
      </w:r>
      <w:r w:rsidRPr="00527101">
        <w:rPr>
          <w:rStyle w:val="HTML1"/>
          <w:rFonts w:ascii="Times New Roman" w:hAnsi="Times New Roman"/>
          <w:sz w:val="24"/>
          <w:szCs w:val="24"/>
        </w:rPr>
        <w:t>â</w:t>
      </w:r>
      <w:r w:rsidRPr="00527101">
        <w:rPr>
          <w:rStyle w:val="HTML1"/>
          <w:rFonts w:ascii="Times New Roman" w:hAnsi="Times New Roman"/>
          <w:sz w:val="24"/>
          <w:szCs w:val="24"/>
          <w:lang w:val="en-US"/>
        </w:rPr>
        <w:t>tum</w:t>
      </w:r>
      <w:r w:rsidRPr="00527101">
        <w:rPr>
          <w:rStyle w:val="HTML1"/>
          <w:rFonts w:ascii="Times New Roman" w:hAnsi="Times New Roman"/>
          <w:sz w:val="24"/>
          <w:szCs w:val="24"/>
        </w:rPr>
        <w:t xml:space="preserve"> 1 беспокоить; чеч. </w:t>
      </w:r>
      <w:proofErr w:type="gramStart"/>
      <w:r w:rsidRPr="00527101">
        <w:rPr>
          <w:rStyle w:val="HTML1"/>
          <w:rFonts w:ascii="Times New Roman" w:hAnsi="Times New Roman"/>
          <w:sz w:val="24"/>
          <w:szCs w:val="24"/>
          <w:lang w:val="en-US"/>
        </w:rPr>
        <w:t>vas</w:t>
      </w:r>
      <w:proofErr w:type="gramEnd"/>
      <w:r w:rsidRPr="00527101">
        <w:rPr>
          <w:rStyle w:val="HTML1"/>
          <w:rFonts w:ascii="Times New Roman" w:hAnsi="Times New Roman"/>
          <w:sz w:val="24"/>
          <w:szCs w:val="24"/>
        </w:rPr>
        <w:t xml:space="preserve"> </w:t>
      </w:r>
      <w:r w:rsidRPr="00527101">
        <w:rPr>
          <w:rStyle w:val="HTML1"/>
          <w:rFonts w:ascii="Times New Roman" w:hAnsi="Times New Roman"/>
          <w:sz w:val="24"/>
          <w:szCs w:val="24"/>
          <w:lang w:val="en-US"/>
        </w:rPr>
        <w:t>ian</w:t>
      </w:r>
      <w:r w:rsidRPr="00527101">
        <w:rPr>
          <w:rStyle w:val="HTML1"/>
          <w:rFonts w:ascii="Times New Roman" w:hAnsi="Times New Roman"/>
          <w:sz w:val="24"/>
          <w:szCs w:val="24"/>
        </w:rPr>
        <w:t xml:space="preserve"> обидеть [</w:t>
      </w:r>
      <w:r w:rsidRPr="00527101">
        <w:rPr>
          <w:rStyle w:val="HTML1"/>
          <w:rFonts w:ascii="Times New Roman" w:hAnsi="Times New Roman"/>
          <w:sz w:val="24"/>
          <w:szCs w:val="24"/>
          <w:lang w:val="en-US"/>
        </w:rPr>
        <w:t>k</w:t>
      </w:r>
      <w:r w:rsidRPr="00527101">
        <w:rPr>
          <w:rStyle w:val="HTML1"/>
          <w:rFonts w:ascii="Times New Roman" w:hAnsi="Times New Roman"/>
          <w:sz w:val="24"/>
          <w:szCs w:val="24"/>
        </w:rPr>
        <w:t>&gt; č&gt;š&gt;</w:t>
      </w:r>
      <w:r w:rsidRPr="00527101">
        <w:rPr>
          <w:rStyle w:val="HTML1"/>
          <w:rFonts w:ascii="Times New Roman" w:hAnsi="Times New Roman"/>
          <w:sz w:val="24"/>
          <w:szCs w:val="24"/>
          <w:lang w:val="en-US"/>
        </w:rPr>
        <w:t>s</w:t>
      </w:r>
      <w:r w:rsidRPr="00527101">
        <w:rPr>
          <w:rStyle w:val="HTML1"/>
          <w:rFonts w:ascii="Times New Roman" w:hAnsi="Times New Roman"/>
          <w:sz w:val="24"/>
          <w:szCs w:val="24"/>
        </w:rPr>
        <w:t xml:space="preserve">]; </w:t>
      </w:r>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rPr>
      </w:pPr>
      <w:r w:rsidRPr="00527101">
        <w:rPr>
          <w:rStyle w:val="HTML1"/>
          <w:rFonts w:ascii="Times New Roman" w:hAnsi="Times New Roman"/>
          <w:sz w:val="24"/>
          <w:szCs w:val="24"/>
        </w:rPr>
        <w:t>mas [maris, m] муха, musca [ae, f]; мушка; чеч. moza муха [u&gt;o; s&gt;z-озвончение];</w:t>
      </w:r>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rPr>
      </w:pPr>
      <w:r w:rsidRPr="00527101">
        <w:rPr>
          <w:rStyle w:val="HTML1"/>
          <w:rFonts w:ascii="Times New Roman" w:hAnsi="Times New Roman"/>
          <w:sz w:val="24"/>
          <w:szCs w:val="24"/>
        </w:rPr>
        <w:t>pav</w:t>
      </w:r>
      <w:proofErr w:type="gramStart"/>
      <w:r w:rsidRPr="00527101">
        <w:rPr>
          <w:rStyle w:val="HTML1"/>
          <w:rFonts w:ascii="Times New Roman" w:hAnsi="Times New Roman"/>
          <w:sz w:val="24"/>
          <w:szCs w:val="24"/>
        </w:rPr>
        <w:t>з</w:t>
      </w:r>
      <w:proofErr w:type="gramEnd"/>
      <w:r w:rsidRPr="00527101">
        <w:rPr>
          <w:rStyle w:val="HTML1"/>
          <w:rFonts w:ascii="Times New Roman" w:hAnsi="Times New Roman"/>
          <w:sz w:val="24"/>
          <w:szCs w:val="24"/>
        </w:rPr>
        <w:t>re [eo, ui, -] напугать; бояться, пугать; чеч. qier бояться, qier-van пугать [p&gt;q];</w:t>
      </w:r>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rPr>
      </w:pPr>
      <w:r w:rsidRPr="00527101">
        <w:rPr>
          <w:rStyle w:val="HTML1"/>
          <w:rFonts w:ascii="Times New Roman" w:hAnsi="Times New Roman"/>
          <w:sz w:val="24"/>
          <w:szCs w:val="24"/>
        </w:rPr>
        <w:t>equa [ae, f] кобыла; чеч. qēl кобыла;</w:t>
      </w:r>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rPr>
      </w:pPr>
      <w:r w:rsidRPr="00527101">
        <w:rPr>
          <w:rStyle w:val="HTML1"/>
          <w:rFonts w:ascii="Times New Roman" w:hAnsi="Times New Roman"/>
          <w:sz w:val="24"/>
          <w:szCs w:val="24"/>
        </w:rPr>
        <w:t>candidus a, um белоснежный, чеч. ts’ena  чистый [k&gt;ts’];</w:t>
      </w:r>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rPr>
      </w:pPr>
      <w:r w:rsidRPr="00527101">
        <w:rPr>
          <w:rStyle w:val="HTML1"/>
          <w:rFonts w:ascii="Times New Roman" w:hAnsi="Times New Roman"/>
          <w:sz w:val="24"/>
          <w:szCs w:val="24"/>
        </w:rPr>
        <w:t>ira, irae f гнев; озлобление ira [ae, f]; acer острый; чеч. ira острый, dēra разгн</w:t>
      </w:r>
      <w:r w:rsidRPr="00527101">
        <w:rPr>
          <w:rStyle w:val="HTML1"/>
          <w:rFonts w:ascii="Times New Roman" w:hAnsi="Times New Roman"/>
          <w:sz w:val="24"/>
          <w:szCs w:val="24"/>
        </w:rPr>
        <w:t>е</w:t>
      </w:r>
      <w:r w:rsidRPr="00527101">
        <w:rPr>
          <w:rStyle w:val="HTML1"/>
          <w:rFonts w:ascii="Times New Roman" w:hAnsi="Times New Roman"/>
          <w:sz w:val="24"/>
          <w:szCs w:val="24"/>
        </w:rPr>
        <w:t>ванный;</w:t>
      </w:r>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rPr>
      </w:pPr>
      <w:r w:rsidRPr="00527101">
        <w:rPr>
          <w:rStyle w:val="HTML1"/>
          <w:rFonts w:ascii="Times New Roman" w:hAnsi="Times New Roman"/>
          <w:sz w:val="24"/>
          <w:szCs w:val="24"/>
        </w:rPr>
        <w:t>vestis одежда, vestire одевать; vestiri [ior, itus sum] одеваться; чеч. verta бурка [s&gt;z&gt;r – ротатизм];</w:t>
      </w:r>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rPr>
      </w:pPr>
      <w:r w:rsidRPr="00527101">
        <w:rPr>
          <w:rStyle w:val="HTML1"/>
          <w:rFonts w:ascii="Times New Roman" w:hAnsi="Times New Roman"/>
          <w:sz w:val="24"/>
          <w:szCs w:val="24"/>
        </w:rPr>
        <w:t>multus [a, um] многий, multum много; чеч. miel сколько, matsa когда (срав. гот. mel «время», скр. māti, лат. mētior «мер</w:t>
      </w:r>
      <w:r w:rsidRPr="00527101">
        <w:rPr>
          <w:rStyle w:val="HTML1"/>
          <w:rFonts w:ascii="Times New Roman" w:hAnsi="Times New Roman"/>
          <w:sz w:val="24"/>
          <w:szCs w:val="24"/>
        </w:rPr>
        <w:t>я</w:t>
      </w:r>
      <w:r w:rsidRPr="00527101">
        <w:rPr>
          <w:rStyle w:val="HTML1"/>
          <w:rFonts w:ascii="Times New Roman" w:hAnsi="Times New Roman"/>
          <w:sz w:val="24"/>
          <w:szCs w:val="24"/>
        </w:rPr>
        <w:t>ет», араб. matā «когда»);</w:t>
      </w:r>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rPr>
      </w:pPr>
      <w:r w:rsidRPr="00527101">
        <w:rPr>
          <w:rStyle w:val="HTML1"/>
          <w:rFonts w:ascii="Times New Roman" w:hAnsi="Times New Roman"/>
          <w:sz w:val="24"/>
          <w:szCs w:val="24"/>
        </w:rPr>
        <w:t xml:space="preserve">obesitas [atis, f] ожирение; чеч. v-(d,b,i)-erstina </w:t>
      </w:r>
      <w:proofErr w:type="gramStart"/>
      <w:r w:rsidRPr="00527101">
        <w:rPr>
          <w:rStyle w:val="HTML1"/>
          <w:rFonts w:ascii="Times New Roman" w:hAnsi="Times New Roman"/>
          <w:sz w:val="24"/>
          <w:szCs w:val="24"/>
        </w:rPr>
        <w:t>жирный</w:t>
      </w:r>
      <w:proofErr w:type="gramEnd"/>
      <w:r w:rsidRPr="00527101">
        <w:rPr>
          <w:rStyle w:val="HTML1"/>
          <w:rFonts w:ascii="Times New Roman" w:hAnsi="Times New Roman"/>
          <w:sz w:val="24"/>
          <w:szCs w:val="24"/>
        </w:rPr>
        <w:t xml:space="preserve"> [r- вокализация] (срав. др.-англ. berstan ‘лопаться’ ‘пр</w:t>
      </w:r>
      <w:r w:rsidRPr="00527101">
        <w:rPr>
          <w:rStyle w:val="HTML1"/>
          <w:rFonts w:ascii="Times New Roman" w:hAnsi="Times New Roman"/>
          <w:sz w:val="24"/>
          <w:szCs w:val="24"/>
        </w:rPr>
        <w:t>о</w:t>
      </w:r>
      <w:r w:rsidRPr="00527101">
        <w:rPr>
          <w:rStyle w:val="HTML1"/>
          <w:rFonts w:ascii="Times New Roman" w:hAnsi="Times New Roman"/>
          <w:sz w:val="24"/>
          <w:szCs w:val="24"/>
        </w:rPr>
        <w:t>рываться’);</w:t>
      </w:r>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rPr>
      </w:pPr>
      <w:r w:rsidRPr="00527101">
        <w:rPr>
          <w:rStyle w:val="HTML1"/>
          <w:rFonts w:ascii="Times New Roman" w:hAnsi="Times New Roman"/>
          <w:sz w:val="24"/>
          <w:szCs w:val="24"/>
        </w:rPr>
        <w:t xml:space="preserve">leroe lēroe болтовня, вздор larvare околдовывать; чеч. liē-van обманывать; </w:t>
      </w:r>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rPr>
      </w:pPr>
      <w:r w:rsidRPr="00527101">
        <w:rPr>
          <w:rStyle w:val="HTML1"/>
          <w:rFonts w:ascii="Times New Roman" w:hAnsi="Times New Roman"/>
          <w:sz w:val="24"/>
          <w:szCs w:val="24"/>
        </w:rPr>
        <w:t>orbus [a, um] осиротевший; чеч. buō сирота [orb&gt; bor -метатеза];</w:t>
      </w:r>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rPr>
      </w:pPr>
      <w:r w:rsidRPr="00527101">
        <w:rPr>
          <w:rStyle w:val="HTML1"/>
          <w:rFonts w:ascii="Times New Roman" w:hAnsi="Times New Roman"/>
          <w:sz w:val="24"/>
          <w:szCs w:val="24"/>
        </w:rPr>
        <w:t>caecare ослепить чеч. q’iēgan сиять, вспыхнуть [k&gt;q’];</w:t>
      </w:r>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rPr>
      </w:pPr>
      <w:r w:rsidRPr="00527101">
        <w:rPr>
          <w:rStyle w:val="HTML1"/>
          <w:rFonts w:ascii="Times New Roman" w:hAnsi="Times New Roman"/>
          <w:sz w:val="24"/>
          <w:szCs w:val="24"/>
        </w:rPr>
        <w:t xml:space="preserve">cinis [eris, m] пепел cinereus [a, um] </w:t>
      </w:r>
      <w:r w:rsidRPr="00527101">
        <w:rPr>
          <w:rStyle w:val="HTML1"/>
          <w:rFonts w:ascii="Times New Roman" w:hAnsi="Times New Roman"/>
          <w:sz w:val="24"/>
          <w:szCs w:val="24"/>
        </w:rPr>
        <w:lastRenderedPageBreak/>
        <w:t>пепельный; чеч. čim пепел;</w:t>
      </w:r>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rPr>
      </w:pPr>
      <w:r w:rsidRPr="00527101">
        <w:rPr>
          <w:rStyle w:val="HTML1"/>
          <w:rFonts w:ascii="Times New Roman" w:hAnsi="Times New Roman"/>
          <w:sz w:val="24"/>
          <w:szCs w:val="24"/>
        </w:rPr>
        <w:t>dare [o, dedi, datum] покориться; чеч. dare dan уступить, признать чью-то поб</w:t>
      </w:r>
      <w:r w:rsidRPr="00527101">
        <w:rPr>
          <w:rStyle w:val="HTML1"/>
          <w:rFonts w:ascii="Times New Roman" w:hAnsi="Times New Roman"/>
          <w:sz w:val="24"/>
          <w:szCs w:val="24"/>
        </w:rPr>
        <w:t>е</w:t>
      </w:r>
      <w:r w:rsidRPr="00527101">
        <w:rPr>
          <w:rStyle w:val="HTML1"/>
          <w:rFonts w:ascii="Times New Roman" w:hAnsi="Times New Roman"/>
          <w:sz w:val="24"/>
          <w:szCs w:val="24"/>
        </w:rPr>
        <w:t>ду;</w:t>
      </w:r>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rPr>
      </w:pPr>
      <w:r w:rsidRPr="00527101">
        <w:rPr>
          <w:rStyle w:val="HTML1"/>
          <w:rFonts w:ascii="Times New Roman" w:hAnsi="Times New Roman"/>
          <w:sz w:val="24"/>
          <w:szCs w:val="24"/>
        </w:rPr>
        <w:t>in-canus [a, um] побелевший; чеч. k’ain белый [k&gt;k’];</w:t>
      </w:r>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rPr>
      </w:pPr>
      <w:r w:rsidRPr="00527101">
        <w:rPr>
          <w:rStyle w:val="HTML1"/>
          <w:rFonts w:ascii="Times New Roman" w:hAnsi="Times New Roman"/>
          <w:sz w:val="24"/>
          <w:szCs w:val="24"/>
        </w:rPr>
        <w:t>serum [i, n] простокваша; šar моло</w:t>
      </w:r>
      <w:r w:rsidRPr="00527101">
        <w:rPr>
          <w:rStyle w:val="HTML1"/>
          <w:rFonts w:ascii="Times New Roman" w:hAnsi="Times New Roman"/>
          <w:sz w:val="24"/>
          <w:szCs w:val="24"/>
        </w:rPr>
        <w:t>ч</w:t>
      </w:r>
      <w:r w:rsidRPr="00527101">
        <w:rPr>
          <w:rStyle w:val="HTML1"/>
          <w:rFonts w:ascii="Times New Roman" w:hAnsi="Times New Roman"/>
          <w:sz w:val="24"/>
          <w:szCs w:val="24"/>
        </w:rPr>
        <w:t>ная сыворотка;</w:t>
      </w:r>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rPr>
      </w:pPr>
      <w:r w:rsidRPr="00527101">
        <w:rPr>
          <w:rStyle w:val="HTML1"/>
          <w:rFonts w:ascii="Times New Roman" w:hAnsi="Times New Roman"/>
          <w:sz w:val="24"/>
          <w:szCs w:val="24"/>
        </w:rPr>
        <w:t>peccare [1] провиниться; чеч. peq’ar несчастный [kk&gt;q’];</w:t>
      </w:r>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rPr>
      </w:pPr>
      <w:r w:rsidRPr="00527101">
        <w:rPr>
          <w:rStyle w:val="HTML1"/>
          <w:rFonts w:ascii="Times New Roman" w:hAnsi="Times New Roman"/>
          <w:sz w:val="24"/>
          <w:szCs w:val="24"/>
        </w:rPr>
        <w:t>grus, gruis m, чаще f журавль; чеч. γur-γaz (γaz-гусь) журавль [γur&gt;gru];</w:t>
      </w:r>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rPr>
      </w:pPr>
      <w:r w:rsidRPr="00527101">
        <w:rPr>
          <w:rStyle w:val="HTML1"/>
          <w:rFonts w:ascii="Times New Roman" w:hAnsi="Times New Roman"/>
          <w:sz w:val="24"/>
          <w:szCs w:val="24"/>
        </w:rPr>
        <w:t xml:space="preserve">scurra [ae, m] </w:t>
      </w:r>
      <w:proofErr w:type="gramStart"/>
      <w:r w:rsidRPr="00527101">
        <w:rPr>
          <w:rStyle w:val="HTML1"/>
          <w:rFonts w:ascii="Times New Roman" w:hAnsi="Times New Roman"/>
          <w:sz w:val="24"/>
          <w:szCs w:val="24"/>
        </w:rPr>
        <w:t>прихлебатель</w:t>
      </w:r>
      <w:proofErr w:type="gramEnd"/>
      <w:r w:rsidRPr="00527101">
        <w:rPr>
          <w:rStyle w:val="HTML1"/>
          <w:rFonts w:ascii="Times New Roman" w:hAnsi="Times New Roman"/>
          <w:sz w:val="24"/>
          <w:szCs w:val="24"/>
        </w:rPr>
        <w:t>; ts’ūra прихлебатель;</w:t>
      </w:r>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rPr>
      </w:pPr>
      <w:r w:rsidRPr="00527101">
        <w:rPr>
          <w:rStyle w:val="HTML1"/>
          <w:rFonts w:ascii="Times New Roman" w:hAnsi="Times New Roman"/>
          <w:sz w:val="24"/>
          <w:szCs w:val="24"/>
        </w:rPr>
        <w:t>frigus, frigoris мороз, n; чеч. γura стужа, γuora-ian замерзать [r&gt; γ];</w:t>
      </w:r>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rPr>
      </w:pPr>
      <w:r w:rsidRPr="00527101">
        <w:rPr>
          <w:rStyle w:val="HTML1"/>
          <w:rFonts w:ascii="Times New Roman" w:hAnsi="Times New Roman"/>
          <w:sz w:val="24"/>
          <w:szCs w:val="24"/>
        </w:rPr>
        <w:lastRenderedPageBreak/>
        <w:t>laetari радоваться, laete радостно; чеч. (ђala)-latan обрадоваться, зажечься, воодушевиться (lietan многократный способ действия);</w:t>
      </w:r>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rPr>
      </w:pPr>
      <w:r w:rsidRPr="00527101">
        <w:rPr>
          <w:rStyle w:val="HTML1"/>
          <w:rFonts w:ascii="Times New Roman" w:hAnsi="Times New Roman"/>
          <w:sz w:val="24"/>
          <w:szCs w:val="24"/>
        </w:rPr>
        <w:t>tergo tergum ī 1) спина, хребет, чеч. tergo ie! смотри в оба, будь внимателен или осторожен;</w:t>
      </w:r>
    </w:p>
    <w:p w:rsidR="003D2AFD" w:rsidRPr="00527101" w:rsidRDefault="003D2AFD" w:rsidP="00A27017">
      <w:pPr>
        <w:pStyle w:val="ab"/>
        <w:widowControl w:val="0"/>
        <w:spacing w:after="0" w:line="240" w:lineRule="auto"/>
        <w:ind w:left="0" w:firstLine="426"/>
        <w:jc w:val="both"/>
        <w:rPr>
          <w:rStyle w:val="HTML1"/>
          <w:rFonts w:ascii="Times New Roman" w:hAnsi="Times New Roman"/>
          <w:b/>
          <w:i/>
          <w:sz w:val="24"/>
          <w:szCs w:val="24"/>
        </w:rPr>
      </w:pPr>
      <w:proofErr w:type="gramStart"/>
      <w:r w:rsidRPr="00527101">
        <w:rPr>
          <w:rStyle w:val="HTML1"/>
          <w:rFonts w:ascii="Times New Roman" w:hAnsi="Times New Roman"/>
          <w:sz w:val="24"/>
          <w:szCs w:val="24"/>
        </w:rPr>
        <w:t>cavea ae [cavus] 1) углубление, вп</w:t>
      </w:r>
      <w:r w:rsidRPr="00527101">
        <w:rPr>
          <w:rStyle w:val="HTML1"/>
          <w:rFonts w:ascii="Times New Roman" w:hAnsi="Times New Roman"/>
          <w:sz w:val="24"/>
          <w:szCs w:val="24"/>
        </w:rPr>
        <w:t>а</w:t>
      </w:r>
      <w:r w:rsidRPr="00527101">
        <w:rPr>
          <w:rStyle w:val="HTML1"/>
          <w:rFonts w:ascii="Times New Roman" w:hAnsi="Times New Roman"/>
          <w:sz w:val="24"/>
          <w:szCs w:val="24"/>
        </w:rPr>
        <w:t>дина, выемка, полость, отверстие, пр</w:t>
      </w:r>
      <w:r w:rsidRPr="00527101">
        <w:rPr>
          <w:rStyle w:val="HTML1"/>
          <w:rFonts w:ascii="Times New Roman" w:hAnsi="Times New Roman"/>
          <w:sz w:val="24"/>
          <w:szCs w:val="24"/>
        </w:rPr>
        <w:t>о</w:t>
      </w:r>
      <w:r w:rsidRPr="00527101">
        <w:rPr>
          <w:rStyle w:val="HTML1"/>
          <w:rFonts w:ascii="Times New Roman" w:hAnsi="Times New Roman"/>
          <w:sz w:val="24"/>
          <w:szCs w:val="24"/>
        </w:rPr>
        <w:t>ход; чеч. kav ворота, проем, проход (срав. арамейск. kav окно).</w:t>
      </w:r>
      <w:proofErr w:type="gramEnd"/>
      <w:r w:rsidRPr="00527101">
        <w:rPr>
          <w:rStyle w:val="HTML1"/>
          <w:rFonts w:ascii="Times New Roman" w:hAnsi="Times New Roman"/>
          <w:sz w:val="24"/>
          <w:szCs w:val="24"/>
        </w:rPr>
        <w:t xml:space="preserve"> Как пишет А.И. Халидов, «наиболее вероятная эт</w:t>
      </w:r>
      <w:r w:rsidRPr="00527101">
        <w:rPr>
          <w:rStyle w:val="HTML1"/>
          <w:rFonts w:ascii="Times New Roman" w:hAnsi="Times New Roman"/>
          <w:sz w:val="24"/>
          <w:szCs w:val="24"/>
        </w:rPr>
        <w:t>и</w:t>
      </w:r>
      <w:r w:rsidRPr="00527101">
        <w:rPr>
          <w:rStyle w:val="HTML1"/>
          <w:rFonts w:ascii="Times New Roman" w:hAnsi="Times New Roman"/>
          <w:sz w:val="24"/>
          <w:szCs w:val="24"/>
        </w:rPr>
        <w:t>мология подводит нас к значению самого слова Кавказ – «ворота (проход) в Ка</w:t>
      </w:r>
      <w:r w:rsidRPr="00527101">
        <w:rPr>
          <w:rStyle w:val="HTML1"/>
          <w:rFonts w:ascii="Times New Roman" w:hAnsi="Times New Roman"/>
          <w:sz w:val="24"/>
          <w:szCs w:val="24"/>
        </w:rPr>
        <w:t>с</w:t>
      </w:r>
      <w:r w:rsidRPr="00527101">
        <w:rPr>
          <w:rStyle w:val="HTML1"/>
          <w:rFonts w:ascii="Times New Roman" w:hAnsi="Times New Roman"/>
          <w:sz w:val="24"/>
          <w:szCs w:val="24"/>
        </w:rPr>
        <w:t>пий // к Каспию…» [15].</w:t>
      </w:r>
    </w:p>
    <w:p w:rsidR="00A27017" w:rsidRPr="00527101" w:rsidRDefault="00A27017" w:rsidP="00C8071A">
      <w:pPr>
        <w:pStyle w:val="ab"/>
        <w:widowControl w:val="0"/>
        <w:spacing w:after="0" w:line="240" w:lineRule="auto"/>
        <w:ind w:left="0" w:firstLine="426"/>
        <w:jc w:val="center"/>
        <w:rPr>
          <w:rStyle w:val="HTML1"/>
          <w:rFonts w:ascii="Times New Roman" w:hAnsi="Times New Roman"/>
          <w:b/>
          <w:i/>
          <w:sz w:val="24"/>
          <w:szCs w:val="24"/>
        </w:rPr>
        <w:sectPr w:rsidR="00A27017" w:rsidRPr="00527101" w:rsidSect="007E3282">
          <w:type w:val="continuous"/>
          <w:pgSz w:w="11906" w:h="16838"/>
          <w:pgMar w:top="1134" w:right="1416" w:bottom="1134" w:left="1418" w:header="709" w:footer="709" w:gutter="0"/>
          <w:cols w:num="2" w:space="510"/>
          <w:docGrid w:linePitch="360"/>
        </w:sectPr>
      </w:pPr>
    </w:p>
    <w:p w:rsidR="004003F6" w:rsidRPr="00527101" w:rsidRDefault="004003F6" w:rsidP="00C8071A">
      <w:pPr>
        <w:pStyle w:val="ab"/>
        <w:widowControl w:val="0"/>
        <w:spacing w:after="0" w:line="240" w:lineRule="auto"/>
        <w:ind w:left="0" w:firstLine="426"/>
        <w:jc w:val="both"/>
        <w:rPr>
          <w:rStyle w:val="HTML1"/>
          <w:rFonts w:ascii="Times New Roman" w:hAnsi="Times New Roman"/>
          <w:b/>
          <w:i/>
          <w:sz w:val="24"/>
          <w:szCs w:val="24"/>
        </w:rPr>
      </w:pPr>
    </w:p>
    <w:p w:rsidR="003D2AFD" w:rsidRPr="00527101" w:rsidRDefault="003D2AFD" w:rsidP="00C8071A">
      <w:pPr>
        <w:pStyle w:val="ab"/>
        <w:widowControl w:val="0"/>
        <w:spacing w:after="0" w:line="240" w:lineRule="auto"/>
        <w:ind w:left="0" w:firstLine="426"/>
        <w:jc w:val="both"/>
        <w:rPr>
          <w:rStyle w:val="HTML1"/>
          <w:rFonts w:ascii="Times New Roman" w:hAnsi="Times New Roman"/>
          <w:b/>
          <w:i/>
          <w:sz w:val="24"/>
          <w:szCs w:val="24"/>
        </w:rPr>
      </w:pPr>
      <w:r w:rsidRPr="00527101">
        <w:rPr>
          <w:rStyle w:val="HTML1"/>
          <w:rFonts w:ascii="Times New Roman" w:hAnsi="Times New Roman"/>
          <w:b/>
          <w:i/>
          <w:sz w:val="24"/>
          <w:szCs w:val="24"/>
        </w:rPr>
        <w:t>Заключение</w:t>
      </w:r>
    </w:p>
    <w:p w:rsidR="00467224" w:rsidRPr="00527101" w:rsidRDefault="00467224" w:rsidP="00C8071A">
      <w:pPr>
        <w:pStyle w:val="ab"/>
        <w:widowControl w:val="0"/>
        <w:spacing w:after="0" w:line="240" w:lineRule="auto"/>
        <w:ind w:left="0" w:firstLine="426"/>
        <w:jc w:val="both"/>
        <w:rPr>
          <w:rStyle w:val="HTML1"/>
          <w:rFonts w:ascii="Times New Roman" w:hAnsi="Times New Roman"/>
          <w:sz w:val="24"/>
          <w:szCs w:val="24"/>
        </w:rPr>
        <w:sectPr w:rsidR="00467224" w:rsidRPr="00527101" w:rsidSect="00211995">
          <w:type w:val="continuous"/>
          <w:pgSz w:w="11906" w:h="16838"/>
          <w:pgMar w:top="1134" w:right="1416" w:bottom="1134" w:left="1418" w:header="709" w:footer="709" w:gutter="0"/>
          <w:cols w:space="708"/>
          <w:docGrid w:linePitch="360"/>
        </w:sectPr>
      </w:pPr>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rPr>
      </w:pPr>
      <w:r w:rsidRPr="00527101">
        <w:rPr>
          <w:rStyle w:val="HTML1"/>
          <w:rFonts w:ascii="Times New Roman" w:hAnsi="Times New Roman"/>
          <w:sz w:val="24"/>
          <w:szCs w:val="24"/>
        </w:rPr>
        <w:lastRenderedPageBreak/>
        <w:t>В работе не рассматриваются те сл</w:t>
      </w:r>
      <w:r w:rsidRPr="00527101">
        <w:rPr>
          <w:rStyle w:val="HTML1"/>
          <w:rFonts w:ascii="Times New Roman" w:hAnsi="Times New Roman"/>
          <w:sz w:val="24"/>
          <w:szCs w:val="24"/>
        </w:rPr>
        <w:t>о</w:t>
      </w:r>
      <w:r w:rsidRPr="00527101">
        <w:rPr>
          <w:rStyle w:val="HTML1"/>
          <w:rFonts w:ascii="Times New Roman" w:hAnsi="Times New Roman"/>
          <w:sz w:val="24"/>
          <w:szCs w:val="24"/>
        </w:rPr>
        <w:t>ва, которые можно отнести к поздним заимствованиям, пришедшим в чече</w:t>
      </w:r>
      <w:r w:rsidRPr="00527101">
        <w:rPr>
          <w:rStyle w:val="HTML1"/>
          <w:rFonts w:ascii="Times New Roman" w:hAnsi="Times New Roman"/>
          <w:sz w:val="24"/>
          <w:szCs w:val="24"/>
        </w:rPr>
        <w:t>н</w:t>
      </w:r>
      <w:r w:rsidRPr="00527101">
        <w:rPr>
          <w:rStyle w:val="HTML1"/>
          <w:rFonts w:ascii="Times New Roman" w:hAnsi="Times New Roman"/>
          <w:sz w:val="24"/>
          <w:szCs w:val="24"/>
        </w:rPr>
        <w:t>ский язык посредством русского, грузи</w:t>
      </w:r>
      <w:r w:rsidRPr="00527101">
        <w:rPr>
          <w:rStyle w:val="HTML1"/>
          <w:rFonts w:ascii="Times New Roman" w:hAnsi="Times New Roman"/>
          <w:sz w:val="24"/>
          <w:szCs w:val="24"/>
        </w:rPr>
        <w:t>н</w:t>
      </w:r>
      <w:r w:rsidRPr="00527101">
        <w:rPr>
          <w:rStyle w:val="HTML1"/>
          <w:rFonts w:ascii="Times New Roman" w:hAnsi="Times New Roman"/>
          <w:sz w:val="24"/>
          <w:szCs w:val="24"/>
        </w:rPr>
        <w:t xml:space="preserve">ского, тюркских и индоиранских языков. К примеру, такие слова, как чеч. 1) </w:t>
      </w:r>
      <w:r w:rsidRPr="00527101">
        <w:rPr>
          <w:rStyle w:val="HTML1"/>
          <w:rFonts w:ascii="Times New Roman" w:hAnsi="Times New Roman"/>
          <w:i/>
          <w:sz w:val="24"/>
          <w:szCs w:val="24"/>
        </w:rPr>
        <w:t>hallak van/dan</w:t>
      </w:r>
      <w:r w:rsidRPr="00527101">
        <w:rPr>
          <w:rStyle w:val="HTML1"/>
          <w:rFonts w:ascii="Times New Roman" w:hAnsi="Times New Roman"/>
          <w:sz w:val="24"/>
          <w:szCs w:val="24"/>
        </w:rPr>
        <w:t xml:space="preserve"> разрушать, уничтожать (лат. hiulco, (avi), atum, are раскалывать, пр</w:t>
      </w:r>
      <w:r w:rsidRPr="00527101">
        <w:rPr>
          <w:rStyle w:val="HTML1"/>
          <w:rFonts w:ascii="Times New Roman" w:hAnsi="Times New Roman"/>
          <w:sz w:val="24"/>
          <w:szCs w:val="24"/>
        </w:rPr>
        <w:t>о</w:t>
      </w:r>
      <w:r w:rsidRPr="00527101">
        <w:rPr>
          <w:rStyle w:val="HTML1"/>
          <w:rFonts w:ascii="Times New Roman" w:hAnsi="Times New Roman"/>
          <w:sz w:val="24"/>
          <w:szCs w:val="24"/>
        </w:rPr>
        <w:t>изводить трещины) считаются заимств</w:t>
      </w:r>
      <w:r w:rsidRPr="00527101">
        <w:rPr>
          <w:rStyle w:val="HTML1"/>
          <w:rFonts w:ascii="Times New Roman" w:hAnsi="Times New Roman"/>
          <w:sz w:val="24"/>
          <w:szCs w:val="24"/>
        </w:rPr>
        <w:t>о</w:t>
      </w:r>
      <w:r w:rsidRPr="00527101">
        <w:rPr>
          <w:rStyle w:val="HTML1"/>
          <w:rFonts w:ascii="Times New Roman" w:hAnsi="Times New Roman"/>
          <w:sz w:val="24"/>
          <w:szCs w:val="24"/>
        </w:rPr>
        <w:t xml:space="preserve">ваниями из арабского языка, также 2) в индоиранских языках встречается изоглосс с чеч. </w:t>
      </w:r>
      <w:r w:rsidRPr="00527101">
        <w:rPr>
          <w:rStyle w:val="HTML1"/>
          <w:rFonts w:ascii="Times New Roman" w:hAnsi="Times New Roman"/>
          <w:i/>
          <w:sz w:val="24"/>
          <w:szCs w:val="24"/>
        </w:rPr>
        <w:t>biel</w:t>
      </w:r>
      <w:r w:rsidRPr="00527101">
        <w:rPr>
          <w:rStyle w:val="HTML1"/>
          <w:rFonts w:ascii="Times New Roman" w:hAnsi="Times New Roman"/>
          <w:sz w:val="24"/>
          <w:szCs w:val="24"/>
        </w:rPr>
        <w:t xml:space="preserve"> лопата (лат. pāla л</w:t>
      </w:r>
      <w:r w:rsidRPr="00527101">
        <w:rPr>
          <w:rStyle w:val="HTML1"/>
          <w:rFonts w:ascii="Times New Roman" w:hAnsi="Times New Roman"/>
          <w:sz w:val="24"/>
          <w:szCs w:val="24"/>
        </w:rPr>
        <w:t>о</w:t>
      </w:r>
      <w:r w:rsidRPr="00527101">
        <w:rPr>
          <w:rStyle w:val="HTML1"/>
          <w:rFonts w:ascii="Times New Roman" w:hAnsi="Times New Roman"/>
          <w:sz w:val="24"/>
          <w:szCs w:val="24"/>
        </w:rPr>
        <w:t xml:space="preserve">пата, заступ); 3) лат. cereus, a, um [cera] восковой, воскового цвета; (срв. франц.cirer [sire] натирать воском, исп. cera воск); чеч. </w:t>
      </w:r>
      <w:r w:rsidRPr="00527101">
        <w:rPr>
          <w:rStyle w:val="HTML1"/>
          <w:rFonts w:ascii="Times New Roman" w:hAnsi="Times New Roman"/>
          <w:i/>
          <w:sz w:val="24"/>
          <w:szCs w:val="24"/>
        </w:rPr>
        <w:t>сира</w:t>
      </w:r>
      <w:r w:rsidRPr="00527101">
        <w:rPr>
          <w:rStyle w:val="HTML1"/>
          <w:rFonts w:ascii="Times New Roman" w:hAnsi="Times New Roman"/>
          <w:sz w:val="24"/>
          <w:szCs w:val="24"/>
        </w:rPr>
        <w:t xml:space="preserve"> «краска».</w:t>
      </w:r>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rPr>
      </w:pPr>
      <w:r w:rsidRPr="00527101">
        <w:rPr>
          <w:rStyle w:val="HTML1"/>
          <w:rFonts w:ascii="Times New Roman" w:hAnsi="Times New Roman"/>
          <w:sz w:val="24"/>
          <w:szCs w:val="24"/>
        </w:rPr>
        <w:t>В статье приводятся наиболее ра</w:t>
      </w:r>
      <w:r w:rsidRPr="00527101">
        <w:rPr>
          <w:rStyle w:val="HTML1"/>
          <w:rFonts w:ascii="Times New Roman" w:hAnsi="Times New Roman"/>
          <w:sz w:val="24"/>
          <w:szCs w:val="24"/>
        </w:rPr>
        <w:t>с</w:t>
      </w:r>
      <w:r w:rsidRPr="00527101">
        <w:rPr>
          <w:rStyle w:val="HTML1"/>
          <w:rFonts w:ascii="Times New Roman" w:hAnsi="Times New Roman"/>
          <w:sz w:val="24"/>
          <w:szCs w:val="24"/>
        </w:rPr>
        <w:t>пространенные фонетические сдвиги, наблюдаемые в латинско-чеченских п</w:t>
      </w:r>
      <w:r w:rsidRPr="00527101">
        <w:rPr>
          <w:rStyle w:val="HTML1"/>
          <w:rFonts w:ascii="Times New Roman" w:hAnsi="Times New Roman"/>
          <w:sz w:val="24"/>
          <w:szCs w:val="24"/>
        </w:rPr>
        <w:t>а</w:t>
      </w:r>
      <w:r w:rsidRPr="00527101">
        <w:rPr>
          <w:rStyle w:val="HTML1"/>
          <w:rFonts w:ascii="Times New Roman" w:hAnsi="Times New Roman"/>
          <w:sz w:val="24"/>
          <w:szCs w:val="24"/>
        </w:rPr>
        <w:t xml:space="preserve">раллелях. </w:t>
      </w:r>
      <w:proofErr w:type="gramStart"/>
      <w:r w:rsidRPr="00527101">
        <w:rPr>
          <w:rStyle w:val="HTML1"/>
          <w:rFonts w:ascii="Times New Roman" w:hAnsi="Times New Roman"/>
          <w:sz w:val="24"/>
          <w:szCs w:val="24"/>
        </w:rPr>
        <w:t>Примечательным является тот факт, что чеченский язык во многих сл</w:t>
      </w:r>
      <w:r w:rsidRPr="00527101">
        <w:rPr>
          <w:rStyle w:val="HTML1"/>
          <w:rFonts w:ascii="Times New Roman" w:hAnsi="Times New Roman"/>
          <w:sz w:val="24"/>
          <w:szCs w:val="24"/>
        </w:rPr>
        <w:t>у</w:t>
      </w:r>
      <w:r w:rsidRPr="00527101">
        <w:rPr>
          <w:rStyle w:val="HTML1"/>
          <w:rFonts w:ascii="Times New Roman" w:hAnsi="Times New Roman"/>
          <w:sz w:val="24"/>
          <w:szCs w:val="24"/>
        </w:rPr>
        <w:t>чаях демонстрирует сохранение более древнего облика слова, чем латинский, например, 1) переход [l&gt;r] встречается в латинских словах при сравнении с ч</w:t>
      </w:r>
      <w:r w:rsidRPr="00527101">
        <w:rPr>
          <w:rStyle w:val="HTML1"/>
          <w:rFonts w:ascii="Times New Roman" w:hAnsi="Times New Roman"/>
          <w:sz w:val="24"/>
          <w:szCs w:val="24"/>
        </w:rPr>
        <w:t>е</w:t>
      </w:r>
      <w:r w:rsidRPr="00527101">
        <w:rPr>
          <w:rStyle w:val="HTML1"/>
          <w:rFonts w:ascii="Times New Roman" w:hAnsi="Times New Roman"/>
          <w:sz w:val="24"/>
          <w:szCs w:val="24"/>
        </w:rPr>
        <w:t xml:space="preserve">ченским вариантом слова: лат. terra – чеч. </w:t>
      </w:r>
      <w:r w:rsidRPr="00527101">
        <w:rPr>
          <w:rStyle w:val="HTML1"/>
          <w:rFonts w:ascii="Times New Roman" w:hAnsi="Times New Roman"/>
          <w:i/>
          <w:sz w:val="24"/>
          <w:szCs w:val="24"/>
        </w:rPr>
        <w:t>latta</w:t>
      </w:r>
      <w:r w:rsidRPr="00527101">
        <w:rPr>
          <w:rStyle w:val="HTML1"/>
          <w:rFonts w:ascii="Times New Roman" w:hAnsi="Times New Roman"/>
          <w:sz w:val="24"/>
          <w:szCs w:val="24"/>
        </w:rPr>
        <w:t xml:space="preserve">; 2) вокализация [r] obesitas [atis, f] ожирение; чеч. </w:t>
      </w:r>
      <w:r w:rsidRPr="00527101">
        <w:rPr>
          <w:rStyle w:val="HTML1"/>
          <w:rFonts w:ascii="Times New Roman" w:hAnsi="Times New Roman"/>
          <w:i/>
          <w:sz w:val="24"/>
          <w:szCs w:val="24"/>
        </w:rPr>
        <w:t>v-(d,b,i)-erstina</w:t>
      </w:r>
      <w:r w:rsidRPr="00527101">
        <w:rPr>
          <w:rStyle w:val="HTML1"/>
          <w:rFonts w:ascii="Times New Roman" w:hAnsi="Times New Roman"/>
          <w:sz w:val="24"/>
          <w:szCs w:val="24"/>
        </w:rPr>
        <w:t xml:space="preserve"> жирный (срв. др.-англ. berstan ‘лопаться’ ‘прор</w:t>
      </w:r>
      <w:r w:rsidRPr="00527101">
        <w:rPr>
          <w:rStyle w:val="HTML1"/>
          <w:rFonts w:ascii="Times New Roman" w:hAnsi="Times New Roman"/>
          <w:sz w:val="24"/>
          <w:szCs w:val="24"/>
        </w:rPr>
        <w:t>ы</w:t>
      </w:r>
      <w:r w:rsidRPr="00527101">
        <w:rPr>
          <w:rStyle w:val="HTML1"/>
          <w:rFonts w:ascii="Times New Roman" w:hAnsi="Times New Roman"/>
          <w:sz w:val="24"/>
          <w:szCs w:val="24"/>
        </w:rPr>
        <w:t>ваться’);</w:t>
      </w:r>
      <w:proofErr w:type="gramEnd"/>
      <w:r w:rsidRPr="00527101">
        <w:rPr>
          <w:rStyle w:val="HTML1"/>
          <w:rFonts w:ascii="Times New Roman" w:hAnsi="Times New Roman"/>
          <w:sz w:val="24"/>
          <w:szCs w:val="24"/>
        </w:rPr>
        <w:t xml:space="preserve"> 3) преобразование утраченного латинским языком увулярного глухого спиранта h [х] в анлауте в фарингальный спирант: лат. amo &gt; чеч. ħomie милый; 4) </w:t>
      </w:r>
      <w:r w:rsidRPr="00527101">
        <w:rPr>
          <w:rStyle w:val="HTML1"/>
          <w:rFonts w:ascii="Times New Roman" w:hAnsi="Times New Roman"/>
          <w:sz w:val="24"/>
          <w:szCs w:val="24"/>
        </w:rPr>
        <w:lastRenderedPageBreak/>
        <w:t>палатализация велярных k, g (перед i, e, a) &gt; ts, č, š.</w:t>
      </w:r>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rPr>
      </w:pPr>
      <w:r w:rsidRPr="00527101">
        <w:rPr>
          <w:rStyle w:val="HTML1"/>
          <w:rFonts w:ascii="Times New Roman" w:hAnsi="Times New Roman"/>
          <w:sz w:val="24"/>
          <w:szCs w:val="24"/>
        </w:rPr>
        <w:t>Индоевропейские звонкие смычные придыхательные *</w:t>
      </w:r>
      <w:r w:rsidRPr="00527101">
        <w:rPr>
          <w:rStyle w:val="HTML1"/>
          <w:rFonts w:ascii="Times New Roman" w:hAnsi="Times New Roman"/>
          <w:sz w:val="24"/>
          <w:szCs w:val="24"/>
          <w:lang w:val="en-US"/>
        </w:rPr>
        <w:t>dh</w:t>
      </w:r>
      <w:r w:rsidRPr="00527101">
        <w:rPr>
          <w:rStyle w:val="HTML1"/>
          <w:rFonts w:ascii="Times New Roman" w:hAnsi="Times New Roman"/>
          <w:sz w:val="24"/>
          <w:szCs w:val="24"/>
        </w:rPr>
        <w:t>, *</w:t>
      </w:r>
      <w:r w:rsidRPr="00527101">
        <w:rPr>
          <w:rStyle w:val="HTML1"/>
          <w:rFonts w:ascii="Times New Roman" w:hAnsi="Times New Roman"/>
          <w:sz w:val="24"/>
          <w:szCs w:val="24"/>
          <w:lang w:val="en-US"/>
        </w:rPr>
        <w:t>gh</w:t>
      </w:r>
      <w:r w:rsidRPr="00527101">
        <w:rPr>
          <w:rStyle w:val="HTML1"/>
          <w:rFonts w:ascii="Times New Roman" w:hAnsi="Times New Roman"/>
          <w:sz w:val="24"/>
          <w:szCs w:val="24"/>
        </w:rPr>
        <w:t xml:space="preserve"> отражаются в </w:t>
      </w:r>
      <w:proofErr w:type="gramStart"/>
      <w:r w:rsidRPr="00527101">
        <w:rPr>
          <w:rStyle w:val="HTML1"/>
          <w:rFonts w:ascii="Times New Roman" w:hAnsi="Times New Roman"/>
          <w:sz w:val="24"/>
          <w:szCs w:val="24"/>
        </w:rPr>
        <w:t>латинском</w:t>
      </w:r>
      <w:proofErr w:type="gramEnd"/>
      <w:r w:rsidRPr="00527101">
        <w:rPr>
          <w:rStyle w:val="HTML1"/>
          <w:rFonts w:ascii="Times New Roman" w:hAnsi="Times New Roman"/>
          <w:sz w:val="24"/>
          <w:szCs w:val="24"/>
        </w:rPr>
        <w:t xml:space="preserve"> как </w:t>
      </w:r>
      <w:r w:rsidRPr="00527101">
        <w:rPr>
          <w:rStyle w:val="HTML1"/>
          <w:rFonts w:ascii="Times New Roman" w:hAnsi="Times New Roman"/>
          <w:sz w:val="24"/>
          <w:szCs w:val="24"/>
          <w:lang w:val="en-US"/>
        </w:rPr>
        <w:t>t</w:t>
      </w:r>
      <w:r w:rsidRPr="00527101">
        <w:rPr>
          <w:rStyle w:val="HTML1"/>
          <w:rFonts w:ascii="Times New Roman" w:hAnsi="Times New Roman"/>
          <w:sz w:val="24"/>
          <w:szCs w:val="24"/>
        </w:rPr>
        <w:t xml:space="preserve">, </w:t>
      </w:r>
      <w:r w:rsidRPr="00527101">
        <w:rPr>
          <w:rStyle w:val="HTML1"/>
          <w:rFonts w:ascii="Times New Roman" w:hAnsi="Times New Roman"/>
          <w:sz w:val="24"/>
          <w:szCs w:val="24"/>
          <w:lang w:val="en-US"/>
        </w:rPr>
        <w:t>h</w:t>
      </w:r>
      <w:r w:rsidRPr="00527101">
        <w:rPr>
          <w:rStyle w:val="HTML1"/>
          <w:rFonts w:ascii="Times New Roman" w:hAnsi="Times New Roman"/>
          <w:sz w:val="24"/>
          <w:szCs w:val="24"/>
        </w:rPr>
        <w:t xml:space="preserve"> и f(u), а в чеченском как </w:t>
      </w:r>
      <w:r w:rsidRPr="00527101">
        <w:rPr>
          <w:rStyle w:val="HTML1"/>
          <w:rFonts w:ascii="Times New Roman" w:hAnsi="Times New Roman"/>
          <w:sz w:val="24"/>
          <w:szCs w:val="24"/>
          <w:lang w:val="en-US"/>
        </w:rPr>
        <w:t>t</w:t>
      </w:r>
      <w:r w:rsidRPr="00527101">
        <w:rPr>
          <w:rStyle w:val="HTML1"/>
          <w:rFonts w:ascii="Times New Roman" w:hAnsi="Times New Roman"/>
          <w:sz w:val="24"/>
          <w:szCs w:val="24"/>
        </w:rPr>
        <w:t xml:space="preserve"> и </w:t>
      </w:r>
      <w:r w:rsidRPr="00527101">
        <w:rPr>
          <w:rStyle w:val="HTML1"/>
          <w:rFonts w:ascii="Times New Roman" w:hAnsi="Times New Roman"/>
          <w:sz w:val="24"/>
          <w:szCs w:val="24"/>
          <w:lang w:val="en-US"/>
        </w:rPr>
        <w:t>q</w:t>
      </w:r>
      <w:r w:rsidRPr="00527101">
        <w:rPr>
          <w:rStyle w:val="HTML1"/>
          <w:rFonts w:ascii="Times New Roman" w:hAnsi="Times New Roman"/>
          <w:sz w:val="24"/>
          <w:szCs w:val="24"/>
        </w:rPr>
        <w:t xml:space="preserve"> [*</w:t>
      </w:r>
      <w:r w:rsidRPr="00527101">
        <w:rPr>
          <w:rStyle w:val="HTML1"/>
          <w:rFonts w:ascii="Times New Roman" w:hAnsi="Times New Roman"/>
          <w:sz w:val="24"/>
          <w:szCs w:val="24"/>
          <w:lang w:val="en-US"/>
        </w:rPr>
        <w:t>dragh</w:t>
      </w:r>
      <w:r w:rsidRPr="00527101">
        <w:rPr>
          <w:rStyle w:val="HTML1"/>
          <w:rFonts w:ascii="Times New Roman" w:hAnsi="Times New Roman"/>
          <w:sz w:val="24"/>
          <w:szCs w:val="24"/>
        </w:rPr>
        <w:t xml:space="preserve"> (гот. </w:t>
      </w:r>
      <w:r w:rsidRPr="00527101">
        <w:rPr>
          <w:rFonts w:ascii="Times New Roman" w:hAnsi="Times New Roman"/>
          <w:sz w:val="24"/>
          <w:szCs w:val="24"/>
          <w:lang w:val="en-US"/>
        </w:rPr>
        <w:t>taihun</w:t>
      </w:r>
      <w:r w:rsidRPr="00527101">
        <w:rPr>
          <w:rFonts w:ascii="Times New Roman" w:hAnsi="Times New Roman"/>
          <w:sz w:val="24"/>
          <w:szCs w:val="24"/>
        </w:rPr>
        <w:t>)</w:t>
      </w:r>
      <w:r w:rsidRPr="00527101">
        <w:rPr>
          <w:rStyle w:val="HTML1"/>
          <w:rFonts w:ascii="Times New Roman" w:hAnsi="Times New Roman"/>
          <w:sz w:val="24"/>
          <w:szCs w:val="24"/>
        </w:rPr>
        <w:t>&gt; лат. trahere&gt;</w:t>
      </w:r>
      <w:r w:rsidRPr="00527101">
        <w:rPr>
          <w:rStyle w:val="HTML1"/>
          <w:rFonts w:ascii="Times New Roman" w:hAnsi="Times New Roman"/>
          <w:i/>
          <w:sz w:val="24"/>
          <w:szCs w:val="24"/>
          <w:lang w:val="en-US"/>
        </w:rPr>
        <w:t>taqan</w:t>
      </w:r>
      <w:r w:rsidRPr="00527101">
        <w:rPr>
          <w:rStyle w:val="HTML1"/>
          <w:rFonts w:ascii="Times New Roman" w:hAnsi="Times New Roman"/>
          <w:sz w:val="24"/>
          <w:szCs w:val="24"/>
        </w:rPr>
        <w:t xml:space="preserve"> (др.-англ. </w:t>
      </w:r>
      <w:r w:rsidRPr="00527101">
        <w:rPr>
          <w:rStyle w:val="HTML1"/>
          <w:rFonts w:ascii="Times New Roman" w:hAnsi="Times New Roman"/>
          <w:sz w:val="24"/>
          <w:szCs w:val="24"/>
          <w:lang w:val="en-US"/>
        </w:rPr>
        <w:t>dragan</w:t>
      </w:r>
      <w:r w:rsidRPr="00527101">
        <w:rPr>
          <w:rStyle w:val="HTML1"/>
          <w:rFonts w:ascii="Times New Roman" w:hAnsi="Times New Roman"/>
          <w:sz w:val="24"/>
          <w:szCs w:val="24"/>
        </w:rPr>
        <w:t>)].</w:t>
      </w:r>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rPr>
      </w:pPr>
      <w:r w:rsidRPr="00527101">
        <w:rPr>
          <w:rStyle w:val="HTML1"/>
          <w:rFonts w:ascii="Times New Roman" w:hAnsi="Times New Roman"/>
          <w:sz w:val="24"/>
          <w:szCs w:val="24"/>
        </w:rPr>
        <w:t>Латинская увулярная глухая фрик</w:t>
      </w:r>
      <w:r w:rsidRPr="00527101">
        <w:rPr>
          <w:rStyle w:val="HTML1"/>
          <w:rFonts w:ascii="Times New Roman" w:hAnsi="Times New Roman"/>
          <w:sz w:val="24"/>
          <w:szCs w:val="24"/>
        </w:rPr>
        <w:t>а</w:t>
      </w:r>
      <w:r w:rsidRPr="00527101">
        <w:rPr>
          <w:rStyle w:val="HTML1"/>
          <w:rFonts w:ascii="Times New Roman" w:hAnsi="Times New Roman"/>
          <w:sz w:val="24"/>
          <w:szCs w:val="24"/>
        </w:rPr>
        <w:t xml:space="preserve">тивная фонема </w:t>
      </w:r>
      <w:r w:rsidRPr="00527101">
        <w:rPr>
          <w:rStyle w:val="HTML1"/>
          <w:rFonts w:ascii="Times New Roman" w:hAnsi="Times New Roman"/>
          <w:sz w:val="24"/>
          <w:szCs w:val="24"/>
          <w:lang w:val="en-US"/>
        </w:rPr>
        <w:t>h</w:t>
      </w:r>
      <w:r w:rsidRPr="00527101">
        <w:rPr>
          <w:rStyle w:val="HTML1"/>
          <w:rFonts w:ascii="Times New Roman" w:hAnsi="Times New Roman"/>
          <w:sz w:val="24"/>
          <w:szCs w:val="24"/>
        </w:rPr>
        <w:t xml:space="preserve"> [х] в начальной позиции по-разному отражается в чеченских сл</w:t>
      </w:r>
      <w:r w:rsidRPr="00527101">
        <w:rPr>
          <w:rStyle w:val="HTML1"/>
          <w:rFonts w:ascii="Times New Roman" w:hAnsi="Times New Roman"/>
          <w:sz w:val="24"/>
          <w:szCs w:val="24"/>
        </w:rPr>
        <w:t>о</w:t>
      </w:r>
      <w:r w:rsidRPr="00527101">
        <w:rPr>
          <w:rStyle w:val="HTML1"/>
          <w:rFonts w:ascii="Times New Roman" w:hAnsi="Times New Roman"/>
          <w:sz w:val="24"/>
          <w:szCs w:val="24"/>
        </w:rPr>
        <w:t>вах: 1) перед открытыми гласными [х&gt;γ] (</w:t>
      </w:r>
      <w:r w:rsidRPr="00527101">
        <w:rPr>
          <w:rStyle w:val="HTML1"/>
          <w:rFonts w:ascii="Times New Roman" w:hAnsi="Times New Roman"/>
          <w:sz w:val="24"/>
          <w:szCs w:val="24"/>
          <w:lang w:val="en-US"/>
        </w:rPr>
        <w:t>hiatio</w:t>
      </w:r>
      <w:r w:rsidRPr="00527101">
        <w:rPr>
          <w:rStyle w:val="HTML1"/>
          <w:rFonts w:ascii="Times New Roman" w:hAnsi="Times New Roman"/>
          <w:sz w:val="24"/>
          <w:szCs w:val="24"/>
        </w:rPr>
        <w:t xml:space="preserve"> – γ</w:t>
      </w:r>
      <w:r w:rsidRPr="00527101">
        <w:rPr>
          <w:rStyle w:val="HTML1"/>
          <w:rFonts w:ascii="Times New Roman" w:hAnsi="Times New Roman"/>
          <w:sz w:val="24"/>
          <w:szCs w:val="24"/>
          <w:lang w:val="en-US"/>
        </w:rPr>
        <w:t>attuo</w:t>
      </w:r>
      <w:r w:rsidRPr="00527101">
        <w:rPr>
          <w:rStyle w:val="HTML1"/>
          <w:rFonts w:ascii="Times New Roman" w:hAnsi="Times New Roman"/>
          <w:sz w:val="24"/>
          <w:szCs w:val="24"/>
        </w:rPr>
        <w:t>/γ</w:t>
      </w:r>
      <w:r w:rsidRPr="00527101">
        <w:rPr>
          <w:rStyle w:val="HTML1"/>
          <w:rFonts w:ascii="Times New Roman" w:hAnsi="Times New Roman"/>
          <w:sz w:val="24"/>
          <w:szCs w:val="24"/>
          <w:lang w:val="en-US"/>
        </w:rPr>
        <w:t>iettuo</w:t>
      </w:r>
      <w:r w:rsidRPr="00527101">
        <w:rPr>
          <w:rStyle w:val="HTML1"/>
          <w:rFonts w:ascii="Times New Roman" w:hAnsi="Times New Roman"/>
          <w:sz w:val="24"/>
          <w:szCs w:val="24"/>
        </w:rPr>
        <w:t xml:space="preserve">; лат. </w:t>
      </w:r>
      <w:r w:rsidRPr="00527101">
        <w:rPr>
          <w:rStyle w:val="HTML1"/>
          <w:rFonts w:ascii="Times New Roman" w:hAnsi="Times New Roman"/>
          <w:sz w:val="24"/>
          <w:szCs w:val="24"/>
          <w:lang w:val="en-US"/>
        </w:rPr>
        <w:t>hortor</w:t>
      </w:r>
      <w:r w:rsidRPr="00527101">
        <w:rPr>
          <w:rStyle w:val="HTML1"/>
          <w:rFonts w:ascii="Times New Roman" w:hAnsi="Times New Roman"/>
          <w:sz w:val="24"/>
          <w:szCs w:val="24"/>
        </w:rPr>
        <w:t xml:space="preserve"> – чеч. γ</w:t>
      </w:r>
      <w:r w:rsidRPr="00527101">
        <w:rPr>
          <w:rStyle w:val="HTML1"/>
          <w:rFonts w:ascii="Times New Roman" w:hAnsi="Times New Roman"/>
          <w:sz w:val="24"/>
          <w:szCs w:val="24"/>
          <w:lang w:val="en-US"/>
        </w:rPr>
        <w:t>ortor</w:t>
      </w:r>
      <w:r w:rsidRPr="00527101">
        <w:rPr>
          <w:rStyle w:val="HTML1"/>
          <w:rFonts w:ascii="Times New Roman" w:hAnsi="Times New Roman"/>
          <w:sz w:val="24"/>
          <w:szCs w:val="24"/>
        </w:rPr>
        <w:t>), 2) перед краткими гласными [х=</w:t>
      </w:r>
      <w:r w:rsidRPr="00527101">
        <w:rPr>
          <w:rStyle w:val="HTML1"/>
          <w:rFonts w:ascii="Times New Roman" w:hAnsi="Times New Roman"/>
          <w:sz w:val="24"/>
          <w:szCs w:val="24"/>
          <w:lang w:val="en-US"/>
        </w:rPr>
        <w:t>x</w:t>
      </w:r>
      <w:r w:rsidRPr="00527101">
        <w:rPr>
          <w:rStyle w:val="HTML1"/>
          <w:rFonts w:ascii="Times New Roman" w:hAnsi="Times New Roman"/>
          <w:sz w:val="24"/>
          <w:szCs w:val="24"/>
        </w:rPr>
        <w:t>] (</w:t>
      </w:r>
      <w:r w:rsidRPr="00527101">
        <w:rPr>
          <w:rStyle w:val="HTML1"/>
          <w:rFonts w:ascii="Times New Roman" w:hAnsi="Times New Roman"/>
          <w:sz w:val="24"/>
          <w:szCs w:val="24"/>
          <w:lang w:val="en-US"/>
        </w:rPr>
        <w:t>hydrius</w:t>
      </w:r>
      <w:r w:rsidRPr="00527101">
        <w:rPr>
          <w:rStyle w:val="HTML1"/>
          <w:rFonts w:ascii="Times New Roman" w:hAnsi="Times New Roman"/>
          <w:sz w:val="24"/>
          <w:szCs w:val="24"/>
        </w:rPr>
        <w:t xml:space="preserve"> – чеч. </w:t>
      </w:r>
      <w:r w:rsidRPr="00527101">
        <w:rPr>
          <w:rStyle w:val="HTML1"/>
          <w:rFonts w:ascii="Times New Roman" w:hAnsi="Times New Roman"/>
          <w:sz w:val="24"/>
          <w:szCs w:val="24"/>
          <w:lang w:val="en-US"/>
        </w:rPr>
        <w:t>xi</w:t>
      </w:r>
      <w:r w:rsidRPr="00527101">
        <w:rPr>
          <w:rStyle w:val="HTML1"/>
          <w:rFonts w:ascii="Times New Roman" w:hAnsi="Times New Roman"/>
          <w:sz w:val="24"/>
          <w:szCs w:val="24"/>
        </w:rPr>
        <w:t xml:space="preserve">; лат. </w:t>
      </w:r>
      <w:r w:rsidRPr="00527101">
        <w:rPr>
          <w:rStyle w:val="HTML1"/>
          <w:rFonts w:ascii="Times New Roman" w:hAnsi="Times New Roman"/>
          <w:sz w:val="24"/>
          <w:szCs w:val="24"/>
          <w:lang w:val="en-US"/>
        </w:rPr>
        <w:t>hyle</w:t>
      </w:r>
      <w:r w:rsidRPr="00527101">
        <w:rPr>
          <w:rStyle w:val="HTML1"/>
          <w:rFonts w:ascii="Times New Roman" w:hAnsi="Times New Roman"/>
          <w:sz w:val="24"/>
          <w:szCs w:val="24"/>
        </w:rPr>
        <w:t>–</w:t>
      </w:r>
      <w:r w:rsidRPr="00527101">
        <w:rPr>
          <w:rStyle w:val="HTML1"/>
          <w:rFonts w:ascii="Times New Roman" w:hAnsi="Times New Roman"/>
          <w:sz w:val="24"/>
          <w:szCs w:val="24"/>
          <w:lang w:val="en-US"/>
        </w:rPr>
        <w:t>xila</w:t>
      </w:r>
      <w:r w:rsidRPr="00527101">
        <w:rPr>
          <w:rStyle w:val="HTML1"/>
          <w:rFonts w:ascii="Times New Roman" w:hAnsi="Times New Roman"/>
          <w:sz w:val="24"/>
          <w:szCs w:val="24"/>
        </w:rPr>
        <w:t>), в начале закр. слога [х&gt;</w:t>
      </w:r>
      <w:r w:rsidRPr="00527101">
        <w:rPr>
          <w:rStyle w:val="HTML1"/>
          <w:rFonts w:ascii="Times New Roman" w:hAnsi="Times New Roman"/>
          <w:sz w:val="24"/>
          <w:szCs w:val="24"/>
          <w:lang w:val="en-US"/>
        </w:rPr>
        <w:t>h</w:t>
      </w:r>
      <w:r w:rsidRPr="00527101">
        <w:rPr>
          <w:rStyle w:val="HTML1"/>
          <w:rFonts w:ascii="Times New Roman" w:hAnsi="Times New Roman"/>
          <w:sz w:val="24"/>
          <w:szCs w:val="24"/>
        </w:rPr>
        <w:t xml:space="preserve"> ларингальный] (</w:t>
      </w:r>
      <w:r w:rsidRPr="00527101">
        <w:rPr>
          <w:rStyle w:val="HTML1"/>
          <w:rFonts w:ascii="Times New Roman" w:hAnsi="Times New Roman"/>
          <w:sz w:val="24"/>
          <w:szCs w:val="24"/>
          <w:lang w:val="en-US"/>
        </w:rPr>
        <w:t>homo</w:t>
      </w:r>
      <w:r w:rsidRPr="00527101">
        <w:rPr>
          <w:rStyle w:val="HTML1"/>
          <w:rFonts w:ascii="Times New Roman" w:hAnsi="Times New Roman"/>
          <w:sz w:val="24"/>
          <w:szCs w:val="24"/>
        </w:rPr>
        <w:t xml:space="preserve"> – чеч. </w:t>
      </w:r>
      <w:r w:rsidRPr="00527101">
        <w:rPr>
          <w:rStyle w:val="HTML1"/>
          <w:rFonts w:ascii="Times New Roman" w:hAnsi="Times New Roman"/>
          <w:sz w:val="24"/>
          <w:szCs w:val="24"/>
          <w:lang w:val="en-US"/>
        </w:rPr>
        <w:t>hum</w:t>
      </w:r>
      <w:r w:rsidRPr="00527101">
        <w:rPr>
          <w:rStyle w:val="HTML1"/>
          <w:rFonts w:ascii="Times New Roman" w:hAnsi="Times New Roman"/>
          <w:sz w:val="24"/>
          <w:szCs w:val="24"/>
        </w:rPr>
        <w:t xml:space="preserve">; лат. </w:t>
      </w:r>
      <w:r w:rsidRPr="00527101">
        <w:rPr>
          <w:rStyle w:val="HTML1"/>
          <w:rFonts w:ascii="Times New Roman" w:hAnsi="Times New Roman"/>
          <w:sz w:val="24"/>
          <w:szCs w:val="24"/>
          <w:lang w:val="en-US"/>
        </w:rPr>
        <w:t>hoc</w:t>
      </w:r>
      <w:r w:rsidRPr="00527101">
        <w:rPr>
          <w:rStyle w:val="HTML1"/>
          <w:rFonts w:ascii="Times New Roman" w:hAnsi="Times New Roman"/>
          <w:sz w:val="24"/>
          <w:szCs w:val="24"/>
        </w:rPr>
        <w:t>–</w:t>
      </w:r>
      <w:r w:rsidRPr="00527101">
        <w:rPr>
          <w:rStyle w:val="HTML1"/>
          <w:rFonts w:ascii="Times New Roman" w:hAnsi="Times New Roman"/>
          <w:sz w:val="24"/>
          <w:szCs w:val="24"/>
          <w:lang w:val="en-US"/>
        </w:rPr>
        <w:t>hoq</w:t>
      </w:r>
      <w:r w:rsidRPr="00527101">
        <w:rPr>
          <w:rStyle w:val="HTML1"/>
          <w:rFonts w:ascii="Times New Roman" w:hAnsi="Times New Roman"/>
          <w:sz w:val="24"/>
          <w:szCs w:val="24"/>
        </w:rPr>
        <w:t>), перед долгим лабиальным гласным [х&gt;ђ – ф</w:t>
      </w:r>
      <w:r w:rsidRPr="00527101">
        <w:rPr>
          <w:rStyle w:val="HTML1"/>
          <w:rFonts w:ascii="Times New Roman" w:hAnsi="Times New Roman"/>
          <w:sz w:val="24"/>
          <w:szCs w:val="24"/>
        </w:rPr>
        <w:t>а</w:t>
      </w:r>
      <w:r w:rsidRPr="00527101">
        <w:rPr>
          <w:rStyle w:val="HTML1"/>
          <w:rFonts w:ascii="Times New Roman" w:hAnsi="Times New Roman"/>
          <w:sz w:val="24"/>
          <w:szCs w:val="24"/>
        </w:rPr>
        <w:t xml:space="preserve">рингальный спирант] (лат. </w:t>
      </w:r>
      <w:r w:rsidRPr="00527101">
        <w:rPr>
          <w:rStyle w:val="HTML1"/>
          <w:rFonts w:ascii="Times New Roman" w:hAnsi="Times New Roman"/>
          <w:sz w:val="24"/>
          <w:szCs w:val="24"/>
          <w:lang w:val="en-US"/>
        </w:rPr>
        <w:t>amo</w:t>
      </w:r>
      <w:r w:rsidRPr="00527101">
        <w:rPr>
          <w:rStyle w:val="HTML1"/>
          <w:rFonts w:ascii="Times New Roman" w:hAnsi="Times New Roman"/>
          <w:sz w:val="24"/>
          <w:szCs w:val="24"/>
        </w:rPr>
        <w:t xml:space="preserve"> – чеч. ħ</w:t>
      </w:r>
      <w:r w:rsidRPr="00527101">
        <w:rPr>
          <w:rStyle w:val="HTML1"/>
          <w:rFonts w:ascii="Times New Roman" w:hAnsi="Times New Roman"/>
          <w:sz w:val="24"/>
          <w:szCs w:val="24"/>
          <w:lang w:val="en-US"/>
        </w:rPr>
        <w:t>omie</w:t>
      </w:r>
      <w:r w:rsidRPr="00527101">
        <w:rPr>
          <w:rStyle w:val="HTML1"/>
          <w:rFonts w:ascii="Times New Roman" w:hAnsi="Times New Roman"/>
          <w:sz w:val="24"/>
          <w:szCs w:val="24"/>
        </w:rPr>
        <w:t xml:space="preserve">; лат. </w:t>
      </w:r>
      <w:r w:rsidRPr="00527101">
        <w:rPr>
          <w:rStyle w:val="HTML1"/>
          <w:rFonts w:ascii="Times New Roman" w:hAnsi="Times New Roman"/>
          <w:sz w:val="24"/>
          <w:szCs w:val="24"/>
          <w:lang w:val="en-US"/>
        </w:rPr>
        <w:t>illa</w:t>
      </w:r>
      <w:r w:rsidRPr="00527101">
        <w:rPr>
          <w:rStyle w:val="HTML1"/>
          <w:rFonts w:ascii="Times New Roman" w:hAnsi="Times New Roman"/>
          <w:sz w:val="24"/>
          <w:szCs w:val="24"/>
        </w:rPr>
        <w:t>– ђü</w:t>
      </w:r>
      <w:r w:rsidRPr="00527101">
        <w:rPr>
          <w:rStyle w:val="HTML1"/>
          <w:rFonts w:ascii="Times New Roman" w:hAnsi="Times New Roman"/>
          <w:sz w:val="24"/>
          <w:szCs w:val="24"/>
          <w:lang w:val="en-US"/>
        </w:rPr>
        <w:t>lla</w:t>
      </w:r>
      <w:r w:rsidRPr="00527101">
        <w:rPr>
          <w:rStyle w:val="HTML1"/>
          <w:rFonts w:ascii="Times New Roman" w:hAnsi="Times New Roman"/>
          <w:sz w:val="24"/>
          <w:szCs w:val="24"/>
        </w:rPr>
        <w:t>).</w:t>
      </w:r>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rPr>
      </w:pPr>
      <w:proofErr w:type="gramStart"/>
      <w:r w:rsidRPr="00527101">
        <w:rPr>
          <w:rStyle w:val="HTML1"/>
          <w:rFonts w:ascii="Times New Roman" w:hAnsi="Times New Roman"/>
          <w:sz w:val="24"/>
          <w:szCs w:val="24"/>
        </w:rPr>
        <w:t>Заднеязычные смычные g, k палат</w:t>
      </w:r>
      <w:r w:rsidRPr="00527101">
        <w:rPr>
          <w:rStyle w:val="HTML1"/>
          <w:rFonts w:ascii="Times New Roman" w:hAnsi="Times New Roman"/>
          <w:sz w:val="24"/>
          <w:szCs w:val="24"/>
        </w:rPr>
        <w:t>а</w:t>
      </w:r>
      <w:r w:rsidRPr="00527101">
        <w:rPr>
          <w:rStyle w:val="HTML1"/>
          <w:rFonts w:ascii="Times New Roman" w:hAnsi="Times New Roman"/>
          <w:sz w:val="24"/>
          <w:szCs w:val="24"/>
        </w:rPr>
        <w:t>лизуются перед i, e, a в одних спучаях [g&gt;ž] (jugum – чеч. iuožan), в других сл</w:t>
      </w:r>
      <w:r w:rsidRPr="00527101">
        <w:rPr>
          <w:rStyle w:val="HTML1"/>
          <w:rFonts w:ascii="Times New Roman" w:hAnsi="Times New Roman"/>
          <w:sz w:val="24"/>
          <w:szCs w:val="24"/>
        </w:rPr>
        <w:t>у</w:t>
      </w:r>
      <w:r w:rsidRPr="00527101">
        <w:rPr>
          <w:rStyle w:val="HTML1"/>
          <w:rFonts w:ascii="Times New Roman" w:hAnsi="Times New Roman"/>
          <w:sz w:val="24"/>
          <w:szCs w:val="24"/>
        </w:rPr>
        <w:t>чаях k становится эмфатическим, гем</w:t>
      </w:r>
      <w:r w:rsidRPr="00527101">
        <w:rPr>
          <w:rStyle w:val="HTML1"/>
          <w:rFonts w:ascii="Times New Roman" w:hAnsi="Times New Roman"/>
          <w:sz w:val="24"/>
          <w:szCs w:val="24"/>
        </w:rPr>
        <w:t>и</w:t>
      </w:r>
      <w:r w:rsidRPr="00527101">
        <w:rPr>
          <w:rStyle w:val="HTML1"/>
          <w:rFonts w:ascii="Times New Roman" w:hAnsi="Times New Roman"/>
          <w:sz w:val="24"/>
          <w:szCs w:val="24"/>
        </w:rPr>
        <w:t>нированные согласные переходят в ч</w:t>
      </w:r>
      <w:r w:rsidRPr="00527101">
        <w:rPr>
          <w:rStyle w:val="HTML1"/>
          <w:rFonts w:ascii="Times New Roman" w:hAnsi="Times New Roman"/>
          <w:sz w:val="24"/>
          <w:szCs w:val="24"/>
        </w:rPr>
        <w:t>е</w:t>
      </w:r>
      <w:r w:rsidRPr="00527101">
        <w:rPr>
          <w:rStyle w:val="HTML1"/>
          <w:rFonts w:ascii="Times New Roman" w:hAnsi="Times New Roman"/>
          <w:sz w:val="24"/>
          <w:szCs w:val="24"/>
        </w:rPr>
        <w:t>ченском в абруптивные фонемы (peccare–peq’ar, occultus–q’ailax [k&gt;q’]); но [c&gt;k’ перед переднеязычными гла</w:t>
      </w:r>
      <w:r w:rsidRPr="00527101">
        <w:rPr>
          <w:rStyle w:val="HTML1"/>
          <w:rFonts w:ascii="Times New Roman" w:hAnsi="Times New Roman"/>
          <w:sz w:val="24"/>
          <w:szCs w:val="24"/>
        </w:rPr>
        <w:t>с</w:t>
      </w:r>
      <w:r w:rsidRPr="00527101">
        <w:rPr>
          <w:rStyle w:val="HTML1"/>
          <w:rFonts w:ascii="Times New Roman" w:hAnsi="Times New Roman"/>
          <w:sz w:val="24"/>
          <w:szCs w:val="24"/>
        </w:rPr>
        <w:t>ными]: celo–k’elara; [c&gt;q’], также [g&gt;k] caecare – чеч. q’iēgan;</w:t>
      </w:r>
      <w:proofErr w:type="gramEnd"/>
      <w:r w:rsidRPr="00527101">
        <w:rPr>
          <w:rStyle w:val="HTML1"/>
          <w:rFonts w:ascii="Times New Roman" w:hAnsi="Times New Roman"/>
          <w:sz w:val="24"/>
          <w:szCs w:val="24"/>
        </w:rPr>
        <w:t xml:space="preserve"> также аффрикат</w:t>
      </w:r>
      <w:r w:rsidRPr="00527101">
        <w:rPr>
          <w:rStyle w:val="HTML1"/>
          <w:rFonts w:ascii="Times New Roman" w:hAnsi="Times New Roman"/>
          <w:sz w:val="24"/>
          <w:szCs w:val="24"/>
        </w:rPr>
        <w:t>и</w:t>
      </w:r>
      <w:r w:rsidRPr="00527101">
        <w:rPr>
          <w:rStyle w:val="HTML1"/>
          <w:rFonts w:ascii="Times New Roman" w:hAnsi="Times New Roman"/>
          <w:sz w:val="24"/>
          <w:szCs w:val="24"/>
        </w:rPr>
        <w:t>зация t перед i [tes/ts&gt;č’], [tio&gt;č]. Самый распространенный фонетический пр</w:t>
      </w:r>
      <w:r w:rsidRPr="00527101">
        <w:rPr>
          <w:rStyle w:val="HTML1"/>
          <w:rFonts w:ascii="Times New Roman" w:hAnsi="Times New Roman"/>
          <w:sz w:val="24"/>
          <w:szCs w:val="24"/>
        </w:rPr>
        <w:t>о</w:t>
      </w:r>
      <w:r w:rsidRPr="00527101">
        <w:rPr>
          <w:rStyle w:val="HTML1"/>
          <w:rFonts w:ascii="Times New Roman" w:hAnsi="Times New Roman"/>
          <w:sz w:val="24"/>
          <w:szCs w:val="24"/>
        </w:rPr>
        <w:t>цесс – метатеза.</w:t>
      </w:r>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rPr>
      </w:pPr>
      <w:r w:rsidRPr="00527101">
        <w:rPr>
          <w:rStyle w:val="HTML1"/>
          <w:rFonts w:ascii="Times New Roman" w:hAnsi="Times New Roman"/>
          <w:sz w:val="24"/>
          <w:szCs w:val="24"/>
        </w:rPr>
        <w:t xml:space="preserve">Частотность такого фонетического </w:t>
      </w:r>
      <w:r w:rsidRPr="00527101">
        <w:rPr>
          <w:rStyle w:val="HTML1"/>
          <w:rFonts w:ascii="Times New Roman" w:hAnsi="Times New Roman"/>
          <w:sz w:val="24"/>
          <w:szCs w:val="24"/>
        </w:rPr>
        <w:lastRenderedPageBreak/>
        <w:t>процесса как метатеза, т. е. перестановка звуков в анализируемых словах, говорит о том, что процесс дивергенции рассма</w:t>
      </w:r>
      <w:r w:rsidRPr="00527101">
        <w:rPr>
          <w:rStyle w:val="HTML1"/>
          <w:rFonts w:ascii="Times New Roman" w:hAnsi="Times New Roman"/>
          <w:sz w:val="24"/>
          <w:szCs w:val="24"/>
        </w:rPr>
        <w:t>т</w:t>
      </w:r>
      <w:r w:rsidRPr="00527101">
        <w:rPr>
          <w:rStyle w:val="HTML1"/>
          <w:rFonts w:ascii="Times New Roman" w:hAnsi="Times New Roman"/>
          <w:sz w:val="24"/>
          <w:szCs w:val="24"/>
        </w:rPr>
        <w:t>риваемых языков составляет большой период времени, не менее 5–7 тысячел</w:t>
      </w:r>
      <w:r w:rsidRPr="00527101">
        <w:rPr>
          <w:rStyle w:val="HTML1"/>
          <w:rFonts w:ascii="Times New Roman" w:hAnsi="Times New Roman"/>
          <w:sz w:val="24"/>
          <w:szCs w:val="24"/>
        </w:rPr>
        <w:t>е</w:t>
      </w:r>
      <w:r w:rsidRPr="00527101">
        <w:rPr>
          <w:rStyle w:val="HTML1"/>
          <w:rFonts w:ascii="Times New Roman" w:hAnsi="Times New Roman"/>
          <w:sz w:val="24"/>
          <w:szCs w:val="24"/>
        </w:rPr>
        <w:t>тий. Все языки сохранили какие-то крохи из древнейших языков всего человеч</w:t>
      </w:r>
      <w:r w:rsidRPr="00527101">
        <w:rPr>
          <w:rStyle w:val="HTML1"/>
          <w:rFonts w:ascii="Times New Roman" w:hAnsi="Times New Roman"/>
          <w:sz w:val="24"/>
          <w:szCs w:val="24"/>
        </w:rPr>
        <w:t>е</w:t>
      </w:r>
      <w:r w:rsidRPr="00527101">
        <w:rPr>
          <w:rStyle w:val="HTML1"/>
          <w:rFonts w:ascii="Times New Roman" w:hAnsi="Times New Roman"/>
          <w:sz w:val="24"/>
          <w:szCs w:val="24"/>
        </w:rPr>
        <w:t>ства, чеченский язык же в силу особе</w:t>
      </w:r>
      <w:r w:rsidRPr="00527101">
        <w:rPr>
          <w:rStyle w:val="HTML1"/>
          <w:rFonts w:ascii="Times New Roman" w:hAnsi="Times New Roman"/>
          <w:sz w:val="24"/>
          <w:szCs w:val="24"/>
        </w:rPr>
        <w:t>н</w:t>
      </w:r>
      <w:r w:rsidRPr="00527101">
        <w:rPr>
          <w:rStyle w:val="HTML1"/>
          <w:rFonts w:ascii="Times New Roman" w:hAnsi="Times New Roman"/>
          <w:sz w:val="24"/>
          <w:szCs w:val="24"/>
        </w:rPr>
        <w:t>ностей своего развития сохранил корн</w:t>
      </w:r>
      <w:r w:rsidRPr="00527101">
        <w:rPr>
          <w:rStyle w:val="HTML1"/>
          <w:rFonts w:ascii="Times New Roman" w:hAnsi="Times New Roman"/>
          <w:sz w:val="24"/>
          <w:szCs w:val="24"/>
        </w:rPr>
        <w:t>е</w:t>
      </w:r>
      <w:r w:rsidRPr="00527101">
        <w:rPr>
          <w:rStyle w:val="HTML1"/>
          <w:rFonts w:ascii="Times New Roman" w:hAnsi="Times New Roman"/>
          <w:sz w:val="24"/>
          <w:szCs w:val="24"/>
        </w:rPr>
        <w:t>вые элементы древнейших слов.</w:t>
      </w:r>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rPr>
      </w:pPr>
      <w:proofErr w:type="gramStart"/>
      <w:r w:rsidRPr="00527101">
        <w:rPr>
          <w:rStyle w:val="HTML1"/>
          <w:rFonts w:ascii="Times New Roman" w:hAnsi="Times New Roman"/>
          <w:sz w:val="24"/>
          <w:szCs w:val="24"/>
        </w:rPr>
        <w:t>Кроме того, заслуживает внимания тот факт, что в современных языках р</w:t>
      </w:r>
      <w:r w:rsidRPr="00527101">
        <w:rPr>
          <w:rStyle w:val="HTML1"/>
          <w:rFonts w:ascii="Times New Roman" w:hAnsi="Times New Roman"/>
          <w:sz w:val="24"/>
          <w:szCs w:val="24"/>
        </w:rPr>
        <w:t>о</w:t>
      </w:r>
      <w:r w:rsidRPr="00527101">
        <w:rPr>
          <w:rStyle w:val="HTML1"/>
          <w:rFonts w:ascii="Times New Roman" w:hAnsi="Times New Roman"/>
          <w:sz w:val="24"/>
          <w:szCs w:val="24"/>
        </w:rPr>
        <w:lastRenderedPageBreak/>
        <w:t>манской группы, в частности во фра</w:t>
      </w:r>
      <w:r w:rsidRPr="00527101">
        <w:rPr>
          <w:rStyle w:val="HTML1"/>
          <w:rFonts w:ascii="Times New Roman" w:hAnsi="Times New Roman"/>
          <w:sz w:val="24"/>
          <w:szCs w:val="24"/>
        </w:rPr>
        <w:t>н</w:t>
      </w:r>
      <w:r w:rsidRPr="00527101">
        <w:rPr>
          <w:rStyle w:val="HTML1"/>
          <w:rFonts w:ascii="Times New Roman" w:hAnsi="Times New Roman"/>
          <w:sz w:val="24"/>
          <w:szCs w:val="24"/>
        </w:rPr>
        <w:t>цузском, наблюдаются лексические с</w:t>
      </w:r>
      <w:r w:rsidRPr="00527101">
        <w:rPr>
          <w:rStyle w:val="HTML1"/>
          <w:rFonts w:ascii="Times New Roman" w:hAnsi="Times New Roman"/>
          <w:sz w:val="24"/>
          <w:szCs w:val="24"/>
        </w:rPr>
        <w:t>о</w:t>
      </w:r>
      <w:r w:rsidRPr="00527101">
        <w:rPr>
          <w:rStyle w:val="HTML1"/>
          <w:rFonts w:ascii="Times New Roman" w:hAnsi="Times New Roman"/>
          <w:sz w:val="24"/>
          <w:szCs w:val="24"/>
        </w:rPr>
        <w:t>ответствия с чеченским языком, отсу</w:t>
      </w:r>
      <w:r w:rsidRPr="00527101">
        <w:rPr>
          <w:rStyle w:val="HTML1"/>
          <w:rFonts w:ascii="Times New Roman" w:hAnsi="Times New Roman"/>
          <w:sz w:val="24"/>
          <w:szCs w:val="24"/>
        </w:rPr>
        <w:t>т</w:t>
      </w:r>
      <w:r w:rsidRPr="00527101">
        <w:rPr>
          <w:rStyle w:val="HTML1"/>
          <w:rFonts w:ascii="Times New Roman" w:hAnsi="Times New Roman"/>
          <w:sz w:val="24"/>
          <w:szCs w:val="24"/>
        </w:rPr>
        <w:t>ствующие в латинском языке, и, напр</w:t>
      </w:r>
      <w:r w:rsidRPr="00527101">
        <w:rPr>
          <w:rStyle w:val="HTML1"/>
          <w:rFonts w:ascii="Times New Roman" w:hAnsi="Times New Roman"/>
          <w:sz w:val="24"/>
          <w:szCs w:val="24"/>
        </w:rPr>
        <w:t>о</w:t>
      </w:r>
      <w:r w:rsidRPr="00527101">
        <w:rPr>
          <w:rStyle w:val="HTML1"/>
          <w:rFonts w:ascii="Times New Roman" w:hAnsi="Times New Roman"/>
          <w:sz w:val="24"/>
          <w:szCs w:val="24"/>
        </w:rPr>
        <w:t>тив, в силу своей архаичности только л</w:t>
      </w:r>
      <w:r w:rsidRPr="00527101">
        <w:rPr>
          <w:rStyle w:val="HTML1"/>
          <w:rFonts w:ascii="Times New Roman" w:hAnsi="Times New Roman"/>
          <w:sz w:val="24"/>
          <w:szCs w:val="24"/>
        </w:rPr>
        <w:t>а</w:t>
      </w:r>
      <w:r w:rsidRPr="00527101">
        <w:rPr>
          <w:rStyle w:val="HTML1"/>
          <w:rFonts w:ascii="Times New Roman" w:hAnsi="Times New Roman"/>
          <w:sz w:val="24"/>
          <w:szCs w:val="24"/>
        </w:rPr>
        <w:t>тинский язык сохранил отдельные п</w:t>
      </w:r>
      <w:r w:rsidRPr="00527101">
        <w:rPr>
          <w:rStyle w:val="HTML1"/>
          <w:rFonts w:ascii="Times New Roman" w:hAnsi="Times New Roman"/>
          <w:sz w:val="24"/>
          <w:szCs w:val="24"/>
        </w:rPr>
        <w:t>а</w:t>
      </w:r>
      <w:r w:rsidRPr="00527101">
        <w:rPr>
          <w:rStyle w:val="HTML1"/>
          <w:rFonts w:ascii="Times New Roman" w:hAnsi="Times New Roman"/>
          <w:sz w:val="24"/>
          <w:szCs w:val="24"/>
        </w:rPr>
        <w:t>раллели.</w:t>
      </w:r>
      <w:proofErr w:type="gramEnd"/>
    </w:p>
    <w:p w:rsidR="003D2AFD" w:rsidRPr="00527101" w:rsidRDefault="003D2AFD" w:rsidP="00C8071A">
      <w:pPr>
        <w:pStyle w:val="ab"/>
        <w:widowControl w:val="0"/>
        <w:spacing w:after="0" w:line="240" w:lineRule="auto"/>
        <w:ind w:left="0" w:firstLine="426"/>
        <w:jc w:val="both"/>
        <w:rPr>
          <w:rStyle w:val="HTML1"/>
          <w:rFonts w:ascii="Times New Roman" w:hAnsi="Times New Roman"/>
          <w:sz w:val="24"/>
          <w:szCs w:val="24"/>
        </w:rPr>
      </w:pPr>
      <w:r w:rsidRPr="00527101">
        <w:rPr>
          <w:rStyle w:val="HTML1"/>
          <w:rFonts w:ascii="Times New Roman" w:hAnsi="Times New Roman"/>
          <w:sz w:val="24"/>
          <w:szCs w:val="24"/>
        </w:rPr>
        <w:t>Рассматриваемая тема слишком гр</w:t>
      </w:r>
      <w:r w:rsidRPr="00527101">
        <w:rPr>
          <w:rStyle w:val="HTML1"/>
          <w:rFonts w:ascii="Times New Roman" w:hAnsi="Times New Roman"/>
          <w:sz w:val="24"/>
          <w:szCs w:val="24"/>
        </w:rPr>
        <w:t>о</w:t>
      </w:r>
      <w:r w:rsidRPr="00527101">
        <w:rPr>
          <w:rStyle w:val="HTML1"/>
          <w:rFonts w:ascii="Times New Roman" w:hAnsi="Times New Roman"/>
          <w:sz w:val="24"/>
          <w:szCs w:val="24"/>
        </w:rPr>
        <w:t>моздка для объема статьи. Эта скромная статья может послужить лишь отпра</w:t>
      </w:r>
      <w:r w:rsidRPr="00527101">
        <w:rPr>
          <w:rStyle w:val="HTML1"/>
          <w:rFonts w:ascii="Times New Roman" w:hAnsi="Times New Roman"/>
          <w:sz w:val="24"/>
          <w:szCs w:val="24"/>
        </w:rPr>
        <w:t>в</w:t>
      </w:r>
      <w:r w:rsidRPr="00527101">
        <w:rPr>
          <w:rStyle w:val="HTML1"/>
          <w:rFonts w:ascii="Times New Roman" w:hAnsi="Times New Roman"/>
          <w:sz w:val="24"/>
          <w:szCs w:val="24"/>
        </w:rPr>
        <w:t>ным пунктом для дальнейшего исслед</w:t>
      </w:r>
      <w:r w:rsidRPr="00527101">
        <w:rPr>
          <w:rStyle w:val="HTML1"/>
          <w:rFonts w:ascii="Times New Roman" w:hAnsi="Times New Roman"/>
          <w:sz w:val="24"/>
          <w:szCs w:val="24"/>
        </w:rPr>
        <w:t>о</w:t>
      </w:r>
      <w:r w:rsidRPr="00527101">
        <w:rPr>
          <w:rStyle w:val="HTML1"/>
          <w:rFonts w:ascii="Times New Roman" w:hAnsi="Times New Roman"/>
          <w:sz w:val="24"/>
          <w:szCs w:val="24"/>
        </w:rPr>
        <w:t>вания.</w:t>
      </w:r>
    </w:p>
    <w:p w:rsidR="00467224" w:rsidRPr="00527101" w:rsidRDefault="00467224" w:rsidP="00C8071A">
      <w:pPr>
        <w:pStyle w:val="ab"/>
        <w:widowControl w:val="0"/>
        <w:spacing w:after="0" w:line="240" w:lineRule="auto"/>
        <w:ind w:left="0" w:firstLine="709"/>
        <w:rPr>
          <w:rStyle w:val="HTML1"/>
          <w:rFonts w:ascii="Times New Roman" w:hAnsi="Times New Roman"/>
          <w:sz w:val="24"/>
          <w:szCs w:val="24"/>
        </w:rPr>
        <w:sectPr w:rsidR="00467224" w:rsidRPr="00527101" w:rsidSect="00467224">
          <w:type w:val="continuous"/>
          <w:pgSz w:w="11906" w:h="16838"/>
          <w:pgMar w:top="1134" w:right="1416" w:bottom="1134" w:left="1418" w:header="709" w:footer="709" w:gutter="0"/>
          <w:cols w:num="2" w:space="510"/>
          <w:docGrid w:linePitch="360"/>
        </w:sectPr>
      </w:pPr>
    </w:p>
    <w:p w:rsidR="003D2AFD" w:rsidRPr="00527101" w:rsidRDefault="003D2AFD" w:rsidP="00C8071A">
      <w:pPr>
        <w:pStyle w:val="ab"/>
        <w:widowControl w:val="0"/>
        <w:spacing w:after="0" w:line="240" w:lineRule="auto"/>
        <w:ind w:left="0" w:firstLine="709"/>
        <w:rPr>
          <w:rStyle w:val="HTML1"/>
          <w:rFonts w:ascii="Times New Roman" w:hAnsi="Times New Roman"/>
          <w:sz w:val="24"/>
          <w:szCs w:val="24"/>
        </w:rPr>
      </w:pPr>
    </w:p>
    <w:p w:rsidR="003D2AFD" w:rsidRPr="00527101" w:rsidRDefault="003D2AFD" w:rsidP="00C8071A">
      <w:pPr>
        <w:pStyle w:val="ab"/>
        <w:widowControl w:val="0"/>
        <w:spacing w:after="0" w:line="240" w:lineRule="auto"/>
        <w:ind w:left="0"/>
        <w:jc w:val="center"/>
        <w:rPr>
          <w:rStyle w:val="HTML1"/>
          <w:rFonts w:ascii="Times New Roman" w:hAnsi="Times New Roman"/>
          <w:b/>
          <w:sz w:val="24"/>
          <w:szCs w:val="24"/>
        </w:rPr>
      </w:pPr>
      <w:r w:rsidRPr="00527101">
        <w:rPr>
          <w:rStyle w:val="HTML1"/>
          <w:rFonts w:ascii="Times New Roman" w:hAnsi="Times New Roman"/>
          <w:b/>
          <w:sz w:val="24"/>
          <w:szCs w:val="24"/>
        </w:rPr>
        <w:t>Литература</w:t>
      </w:r>
      <w:r w:rsidR="004003F6" w:rsidRPr="00527101">
        <w:rPr>
          <w:rStyle w:val="HTML1"/>
          <w:rFonts w:ascii="Times New Roman" w:hAnsi="Times New Roman"/>
          <w:b/>
          <w:sz w:val="24"/>
          <w:szCs w:val="24"/>
        </w:rPr>
        <w:t>:</w:t>
      </w:r>
    </w:p>
    <w:p w:rsidR="003D2AFD" w:rsidRPr="00527101" w:rsidRDefault="003D2AFD" w:rsidP="00C12718">
      <w:pPr>
        <w:pStyle w:val="ab"/>
        <w:widowControl w:val="0"/>
        <w:numPr>
          <w:ilvl w:val="0"/>
          <w:numId w:val="9"/>
        </w:numPr>
        <w:spacing w:after="0" w:line="240" w:lineRule="auto"/>
        <w:ind w:left="993" w:right="567" w:hanging="335"/>
        <w:rPr>
          <w:rStyle w:val="HTML1"/>
          <w:rFonts w:ascii="Times New Roman" w:hAnsi="Times New Roman"/>
          <w:sz w:val="20"/>
          <w:szCs w:val="20"/>
        </w:rPr>
      </w:pPr>
      <w:r w:rsidRPr="00527101">
        <w:rPr>
          <w:rStyle w:val="HTML1"/>
          <w:rFonts w:ascii="Times New Roman" w:hAnsi="Times New Roman"/>
          <w:sz w:val="20"/>
          <w:szCs w:val="20"/>
        </w:rPr>
        <w:t xml:space="preserve">Большой латинско-русский словарь. Интернет-ресурс. </w:t>
      </w:r>
      <w:hyperlink r:id="rId15" w:history="1">
        <w:r w:rsidRPr="00527101">
          <w:rPr>
            <w:rStyle w:val="HTML1"/>
            <w:rFonts w:ascii="Times New Roman" w:hAnsi="Times New Roman"/>
            <w:sz w:val="20"/>
            <w:szCs w:val="20"/>
          </w:rPr>
          <w:t>http://linguaeterna.com/vocabula</w:t>
        </w:r>
      </w:hyperlink>
      <w:r w:rsidRPr="00527101">
        <w:rPr>
          <w:rStyle w:val="HTML1"/>
          <w:rFonts w:ascii="Times New Roman" w:hAnsi="Times New Roman"/>
          <w:sz w:val="20"/>
          <w:szCs w:val="20"/>
        </w:rPr>
        <w:t>.</w:t>
      </w:r>
    </w:p>
    <w:p w:rsidR="003D2AFD" w:rsidRPr="00527101" w:rsidRDefault="003D2AFD" w:rsidP="00C12718">
      <w:pPr>
        <w:pStyle w:val="ab"/>
        <w:widowControl w:val="0"/>
        <w:numPr>
          <w:ilvl w:val="0"/>
          <w:numId w:val="9"/>
        </w:numPr>
        <w:spacing w:after="0" w:line="240" w:lineRule="auto"/>
        <w:ind w:left="993" w:right="850" w:hanging="335"/>
        <w:jc w:val="both"/>
        <w:rPr>
          <w:rStyle w:val="HTML1"/>
          <w:rFonts w:ascii="Times New Roman" w:hAnsi="Times New Roman"/>
          <w:sz w:val="20"/>
          <w:szCs w:val="20"/>
        </w:rPr>
      </w:pPr>
      <w:r w:rsidRPr="00527101">
        <w:rPr>
          <w:rStyle w:val="HTML1"/>
          <w:rFonts w:ascii="Times New Roman" w:hAnsi="Times New Roman"/>
          <w:sz w:val="20"/>
          <w:szCs w:val="20"/>
        </w:rPr>
        <w:t>Вагапов А.Д. Этимологический словарь чеченского языка. Тбилиси: «Меридиани», 2011.</w:t>
      </w:r>
    </w:p>
    <w:p w:rsidR="003D2AFD" w:rsidRPr="00527101" w:rsidRDefault="003D2AFD" w:rsidP="00C12718">
      <w:pPr>
        <w:pStyle w:val="ab"/>
        <w:widowControl w:val="0"/>
        <w:numPr>
          <w:ilvl w:val="0"/>
          <w:numId w:val="9"/>
        </w:numPr>
        <w:spacing w:after="0" w:line="240" w:lineRule="auto"/>
        <w:ind w:left="993" w:right="850" w:hanging="335"/>
        <w:jc w:val="both"/>
        <w:rPr>
          <w:rStyle w:val="HTML1"/>
          <w:rFonts w:ascii="Times New Roman" w:hAnsi="Times New Roman"/>
          <w:sz w:val="20"/>
          <w:szCs w:val="20"/>
        </w:rPr>
      </w:pPr>
      <w:r w:rsidRPr="00527101">
        <w:rPr>
          <w:rStyle w:val="HTML1"/>
          <w:rFonts w:ascii="Times New Roman" w:hAnsi="Times New Roman"/>
          <w:sz w:val="20"/>
          <w:szCs w:val="20"/>
        </w:rPr>
        <w:t>Вагапов А.Д., Абдулвахабова Л.Б. Некоторые нахско-германские глагольные соо</w:t>
      </w:r>
      <w:r w:rsidRPr="00527101">
        <w:rPr>
          <w:rStyle w:val="HTML1"/>
          <w:rFonts w:ascii="Times New Roman" w:hAnsi="Times New Roman"/>
          <w:sz w:val="20"/>
          <w:szCs w:val="20"/>
        </w:rPr>
        <w:t>т</w:t>
      </w:r>
      <w:r w:rsidRPr="00527101">
        <w:rPr>
          <w:rStyle w:val="HTML1"/>
          <w:rFonts w:ascii="Times New Roman" w:hAnsi="Times New Roman"/>
          <w:sz w:val="20"/>
          <w:szCs w:val="20"/>
        </w:rPr>
        <w:t>ветствия. Вестник ЧГУ. Издательство ЧГУ. Грозный, 2013. С. 124–136.</w:t>
      </w:r>
    </w:p>
    <w:p w:rsidR="003D2AFD" w:rsidRPr="00527101" w:rsidRDefault="003D2AFD" w:rsidP="00C12718">
      <w:pPr>
        <w:pStyle w:val="ab"/>
        <w:widowControl w:val="0"/>
        <w:numPr>
          <w:ilvl w:val="0"/>
          <w:numId w:val="9"/>
        </w:numPr>
        <w:spacing w:after="0" w:line="240" w:lineRule="auto"/>
        <w:ind w:left="993" w:right="850" w:hanging="335"/>
        <w:jc w:val="both"/>
        <w:rPr>
          <w:rStyle w:val="HTML1"/>
          <w:rFonts w:ascii="Times New Roman" w:hAnsi="Times New Roman"/>
          <w:sz w:val="20"/>
          <w:szCs w:val="20"/>
        </w:rPr>
      </w:pPr>
      <w:r w:rsidRPr="00527101">
        <w:rPr>
          <w:rStyle w:val="HTML1"/>
          <w:rFonts w:ascii="Times New Roman" w:hAnsi="Times New Roman"/>
          <w:sz w:val="20"/>
          <w:szCs w:val="20"/>
        </w:rPr>
        <w:t>Иванов В.В. Труды по этимологии индоевропейских и древнепереднеазиатских языков. Т. 1. «Языки славянских культур», 2007. 559 с.</w:t>
      </w:r>
    </w:p>
    <w:p w:rsidR="003D2AFD" w:rsidRPr="00527101" w:rsidRDefault="003D2AFD" w:rsidP="00C12718">
      <w:pPr>
        <w:pStyle w:val="ab"/>
        <w:widowControl w:val="0"/>
        <w:numPr>
          <w:ilvl w:val="0"/>
          <w:numId w:val="9"/>
        </w:numPr>
        <w:spacing w:after="0" w:line="240" w:lineRule="auto"/>
        <w:ind w:left="993" w:right="850" w:hanging="335"/>
        <w:jc w:val="both"/>
        <w:rPr>
          <w:rStyle w:val="HTML1"/>
          <w:rFonts w:ascii="Times New Roman" w:hAnsi="Times New Roman"/>
          <w:sz w:val="20"/>
          <w:szCs w:val="20"/>
        </w:rPr>
      </w:pPr>
      <w:r w:rsidRPr="00527101">
        <w:rPr>
          <w:rStyle w:val="HTML1"/>
          <w:rFonts w:ascii="Times New Roman" w:hAnsi="Times New Roman"/>
          <w:sz w:val="20"/>
          <w:szCs w:val="20"/>
        </w:rPr>
        <w:t>Идразова. Э.</w:t>
      </w:r>
      <w:proofErr w:type="gramStart"/>
      <w:r w:rsidRPr="00527101">
        <w:rPr>
          <w:rStyle w:val="HTML1"/>
          <w:rFonts w:ascii="Times New Roman" w:hAnsi="Times New Roman"/>
          <w:sz w:val="20"/>
          <w:szCs w:val="20"/>
        </w:rPr>
        <w:t>С-А</w:t>
      </w:r>
      <w:proofErr w:type="gramEnd"/>
      <w:r w:rsidRPr="00527101">
        <w:rPr>
          <w:rStyle w:val="HTML1"/>
          <w:rFonts w:ascii="Times New Roman" w:hAnsi="Times New Roman"/>
          <w:sz w:val="20"/>
          <w:szCs w:val="20"/>
        </w:rPr>
        <w:t>. К вопросу о прилагательных, обозначающих физические и другие признаки, в чеченских народных сказках. Вестник ЧГУ. Издательство ЧГУ.  Гро</w:t>
      </w:r>
      <w:r w:rsidRPr="00527101">
        <w:rPr>
          <w:rStyle w:val="HTML1"/>
          <w:rFonts w:ascii="Times New Roman" w:hAnsi="Times New Roman"/>
          <w:sz w:val="20"/>
          <w:szCs w:val="20"/>
        </w:rPr>
        <w:t>з</w:t>
      </w:r>
      <w:r w:rsidRPr="00527101">
        <w:rPr>
          <w:rStyle w:val="HTML1"/>
          <w:rFonts w:ascii="Times New Roman" w:hAnsi="Times New Roman"/>
          <w:sz w:val="20"/>
          <w:szCs w:val="20"/>
        </w:rPr>
        <w:t>ный, 2014. С. 146–150.</w:t>
      </w:r>
    </w:p>
    <w:p w:rsidR="003D2AFD" w:rsidRPr="00527101" w:rsidRDefault="003D2AFD" w:rsidP="00C12718">
      <w:pPr>
        <w:pStyle w:val="ab"/>
        <w:widowControl w:val="0"/>
        <w:numPr>
          <w:ilvl w:val="0"/>
          <w:numId w:val="9"/>
        </w:numPr>
        <w:spacing w:after="0" w:line="240" w:lineRule="auto"/>
        <w:ind w:left="993" w:right="850" w:hanging="335"/>
        <w:jc w:val="both"/>
        <w:rPr>
          <w:rStyle w:val="HTML1"/>
          <w:rFonts w:ascii="Times New Roman" w:hAnsi="Times New Roman"/>
          <w:sz w:val="20"/>
          <w:szCs w:val="20"/>
        </w:rPr>
      </w:pPr>
      <w:r w:rsidRPr="00527101">
        <w:rPr>
          <w:rStyle w:val="HTML1"/>
          <w:rFonts w:ascii="Times New Roman" w:hAnsi="Times New Roman"/>
          <w:sz w:val="20"/>
          <w:szCs w:val="20"/>
        </w:rPr>
        <w:t>Мейе А. Введение в сравнительное изучение индоевропейских языков. М.: ЛИ</w:t>
      </w:r>
      <w:r w:rsidRPr="00527101">
        <w:rPr>
          <w:rStyle w:val="HTML1"/>
          <w:rFonts w:ascii="Times New Roman" w:hAnsi="Times New Roman"/>
          <w:sz w:val="20"/>
          <w:szCs w:val="20"/>
        </w:rPr>
        <w:t>Б</w:t>
      </w:r>
      <w:r w:rsidRPr="00527101">
        <w:rPr>
          <w:rStyle w:val="HTML1"/>
          <w:rFonts w:ascii="Times New Roman" w:hAnsi="Times New Roman"/>
          <w:sz w:val="20"/>
          <w:szCs w:val="20"/>
        </w:rPr>
        <w:t xml:space="preserve">РИКОМ, 2008. 512 с. </w:t>
      </w:r>
    </w:p>
    <w:p w:rsidR="003D2AFD" w:rsidRPr="00527101" w:rsidRDefault="003D2AFD" w:rsidP="00C12718">
      <w:pPr>
        <w:pStyle w:val="ab"/>
        <w:widowControl w:val="0"/>
        <w:numPr>
          <w:ilvl w:val="0"/>
          <w:numId w:val="9"/>
        </w:numPr>
        <w:spacing w:after="0" w:line="240" w:lineRule="auto"/>
        <w:ind w:left="993" w:right="850" w:hanging="335"/>
        <w:jc w:val="both"/>
        <w:rPr>
          <w:rStyle w:val="HTML1"/>
          <w:rFonts w:ascii="Times New Roman" w:hAnsi="Times New Roman"/>
          <w:sz w:val="20"/>
          <w:szCs w:val="20"/>
        </w:rPr>
      </w:pPr>
      <w:r w:rsidRPr="00527101">
        <w:rPr>
          <w:rStyle w:val="HTML1"/>
          <w:rFonts w:ascii="Times New Roman" w:hAnsi="Times New Roman"/>
          <w:sz w:val="20"/>
          <w:szCs w:val="20"/>
        </w:rPr>
        <w:t>Серебренников Б.А. Вероятностные обоснования в компаративистике. М.: Комкн</w:t>
      </w:r>
      <w:r w:rsidRPr="00527101">
        <w:rPr>
          <w:rStyle w:val="HTML1"/>
          <w:rFonts w:ascii="Times New Roman" w:hAnsi="Times New Roman"/>
          <w:sz w:val="20"/>
          <w:szCs w:val="20"/>
        </w:rPr>
        <w:t>и</w:t>
      </w:r>
      <w:r w:rsidRPr="00527101">
        <w:rPr>
          <w:rStyle w:val="HTML1"/>
          <w:rFonts w:ascii="Times New Roman" w:hAnsi="Times New Roman"/>
          <w:sz w:val="20"/>
          <w:szCs w:val="20"/>
        </w:rPr>
        <w:t xml:space="preserve">га, 2005. 376 с. </w:t>
      </w:r>
    </w:p>
    <w:p w:rsidR="003D2AFD" w:rsidRPr="00527101" w:rsidRDefault="003D2AFD" w:rsidP="00C12718">
      <w:pPr>
        <w:pStyle w:val="ab"/>
        <w:widowControl w:val="0"/>
        <w:numPr>
          <w:ilvl w:val="0"/>
          <w:numId w:val="9"/>
        </w:numPr>
        <w:spacing w:after="0" w:line="240" w:lineRule="auto"/>
        <w:ind w:left="993" w:right="850" w:hanging="335"/>
        <w:jc w:val="both"/>
        <w:rPr>
          <w:rStyle w:val="HTML1"/>
          <w:rFonts w:ascii="Times New Roman" w:hAnsi="Times New Roman"/>
          <w:sz w:val="20"/>
          <w:szCs w:val="20"/>
        </w:rPr>
      </w:pPr>
      <w:r w:rsidRPr="00527101">
        <w:rPr>
          <w:rStyle w:val="HTML1"/>
          <w:rFonts w:ascii="Times New Roman" w:hAnsi="Times New Roman"/>
          <w:sz w:val="20"/>
          <w:szCs w:val="20"/>
        </w:rPr>
        <w:t xml:space="preserve">Старостин С.А. Сравнительно-историческое языкознание и лексикостатистика.  38 c. Интернет-ресурс_Режим доступа:  glotto.pdf. </w:t>
      </w:r>
    </w:p>
    <w:p w:rsidR="003D2AFD" w:rsidRPr="00527101" w:rsidRDefault="003D2AFD" w:rsidP="00C12718">
      <w:pPr>
        <w:pStyle w:val="ab"/>
        <w:widowControl w:val="0"/>
        <w:numPr>
          <w:ilvl w:val="0"/>
          <w:numId w:val="9"/>
        </w:numPr>
        <w:spacing w:after="0" w:line="240" w:lineRule="auto"/>
        <w:ind w:left="993" w:right="850" w:hanging="335"/>
        <w:jc w:val="both"/>
        <w:rPr>
          <w:rStyle w:val="HTML1"/>
          <w:rFonts w:ascii="Times New Roman" w:hAnsi="Times New Roman"/>
          <w:sz w:val="20"/>
          <w:szCs w:val="20"/>
        </w:rPr>
      </w:pPr>
      <w:r w:rsidRPr="00527101">
        <w:rPr>
          <w:rStyle w:val="HTML1"/>
          <w:rFonts w:ascii="Times New Roman" w:hAnsi="Times New Roman"/>
          <w:sz w:val="20"/>
          <w:szCs w:val="20"/>
        </w:rPr>
        <w:t xml:space="preserve">Савченко А.Н. Сравнительная грамматика индоевропейских языков. ‘Либриком’, 2010. 310 с. </w:t>
      </w:r>
    </w:p>
    <w:p w:rsidR="003D2AFD" w:rsidRPr="00527101" w:rsidRDefault="003D2AFD" w:rsidP="00C12718">
      <w:pPr>
        <w:pStyle w:val="ab"/>
        <w:widowControl w:val="0"/>
        <w:numPr>
          <w:ilvl w:val="0"/>
          <w:numId w:val="9"/>
        </w:numPr>
        <w:spacing w:after="0" w:line="240" w:lineRule="auto"/>
        <w:ind w:left="993" w:right="850" w:hanging="335"/>
        <w:jc w:val="both"/>
        <w:rPr>
          <w:rStyle w:val="HTML1"/>
          <w:rFonts w:ascii="Times New Roman" w:hAnsi="Times New Roman"/>
          <w:sz w:val="20"/>
          <w:szCs w:val="20"/>
        </w:rPr>
      </w:pPr>
      <w:r w:rsidRPr="00527101">
        <w:rPr>
          <w:rStyle w:val="HTML1"/>
          <w:rFonts w:ascii="Times New Roman" w:hAnsi="Times New Roman"/>
          <w:sz w:val="20"/>
          <w:szCs w:val="20"/>
        </w:rPr>
        <w:t>Сулейбанова М.У. Ономасиологический подход в сопоставительном изучении сл</w:t>
      </w:r>
      <w:r w:rsidRPr="00527101">
        <w:rPr>
          <w:rStyle w:val="HTML1"/>
          <w:rFonts w:ascii="Times New Roman" w:hAnsi="Times New Roman"/>
          <w:sz w:val="20"/>
          <w:szCs w:val="20"/>
        </w:rPr>
        <w:t>о</w:t>
      </w:r>
      <w:r w:rsidRPr="00527101">
        <w:rPr>
          <w:rStyle w:val="HTML1"/>
          <w:rFonts w:ascii="Times New Roman" w:hAnsi="Times New Roman"/>
          <w:sz w:val="20"/>
          <w:szCs w:val="20"/>
        </w:rPr>
        <w:t>вообразовательных гнезд  композитов. Вестник ЧГУ. Издательство ЧГУ. Грозный, 2014. С. 167–172.</w:t>
      </w:r>
    </w:p>
    <w:p w:rsidR="003D2AFD" w:rsidRPr="00527101" w:rsidRDefault="003D2AFD" w:rsidP="00C12718">
      <w:pPr>
        <w:pStyle w:val="ab"/>
        <w:widowControl w:val="0"/>
        <w:numPr>
          <w:ilvl w:val="0"/>
          <w:numId w:val="9"/>
        </w:numPr>
        <w:spacing w:after="0" w:line="240" w:lineRule="auto"/>
        <w:ind w:left="993" w:right="850" w:hanging="335"/>
        <w:jc w:val="both"/>
        <w:rPr>
          <w:rStyle w:val="HTML1"/>
          <w:rFonts w:ascii="Times New Roman" w:hAnsi="Times New Roman"/>
          <w:sz w:val="20"/>
          <w:szCs w:val="20"/>
        </w:rPr>
      </w:pPr>
      <w:r w:rsidRPr="00527101">
        <w:rPr>
          <w:rStyle w:val="HTML1"/>
          <w:rFonts w:ascii="Times New Roman" w:hAnsi="Times New Roman"/>
          <w:sz w:val="20"/>
          <w:szCs w:val="20"/>
        </w:rPr>
        <w:t xml:space="preserve">Токаева А.С. К вопросу о лексических соответствиях в </w:t>
      </w:r>
      <w:proofErr w:type="gramStart"/>
      <w:r w:rsidRPr="00527101">
        <w:rPr>
          <w:rStyle w:val="HTML1"/>
          <w:rFonts w:ascii="Times New Roman" w:hAnsi="Times New Roman"/>
          <w:sz w:val="20"/>
          <w:szCs w:val="20"/>
        </w:rPr>
        <w:t>чеченском</w:t>
      </w:r>
      <w:proofErr w:type="gramEnd"/>
      <w:r w:rsidRPr="00527101">
        <w:rPr>
          <w:rStyle w:val="HTML1"/>
          <w:rFonts w:ascii="Times New Roman" w:hAnsi="Times New Roman"/>
          <w:sz w:val="20"/>
          <w:szCs w:val="20"/>
        </w:rPr>
        <w:t xml:space="preserve"> и романских языках. Вестник ЧГУ. Издательство ЧГУ. Грозный, 2013. С. 145–155.</w:t>
      </w:r>
    </w:p>
    <w:p w:rsidR="003D2AFD" w:rsidRPr="00527101" w:rsidRDefault="003D2AFD" w:rsidP="00C12718">
      <w:pPr>
        <w:pStyle w:val="ab"/>
        <w:widowControl w:val="0"/>
        <w:numPr>
          <w:ilvl w:val="0"/>
          <w:numId w:val="9"/>
        </w:numPr>
        <w:spacing w:after="0" w:line="240" w:lineRule="auto"/>
        <w:ind w:left="993" w:right="850" w:hanging="335"/>
        <w:jc w:val="both"/>
        <w:rPr>
          <w:rStyle w:val="HTML1"/>
          <w:rFonts w:ascii="Times New Roman" w:hAnsi="Times New Roman"/>
          <w:sz w:val="20"/>
          <w:szCs w:val="20"/>
        </w:rPr>
      </w:pPr>
      <w:r w:rsidRPr="00527101">
        <w:rPr>
          <w:rStyle w:val="HTML1"/>
          <w:rFonts w:ascii="Times New Roman" w:hAnsi="Times New Roman"/>
          <w:sz w:val="20"/>
          <w:szCs w:val="20"/>
        </w:rPr>
        <w:t>Токаева А.С. Чеченский язык в свете теории моногенеза языков. Материалы III Международного конгресса кавказоведов. Тбилиси, 2013. С. 459–462.</w:t>
      </w:r>
    </w:p>
    <w:p w:rsidR="003D2AFD" w:rsidRPr="00527101" w:rsidRDefault="003D2AFD" w:rsidP="00C12718">
      <w:pPr>
        <w:pStyle w:val="ab"/>
        <w:widowControl w:val="0"/>
        <w:numPr>
          <w:ilvl w:val="0"/>
          <w:numId w:val="9"/>
        </w:numPr>
        <w:spacing w:after="0" w:line="240" w:lineRule="auto"/>
        <w:ind w:left="993" w:right="850" w:hanging="335"/>
        <w:jc w:val="both"/>
        <w:rPr>
          <w:rStyle w:val="HTML1"/>
          <w:rFonts w:ascii="Times New Roman" w:hAnsi="Times New Roman"/>
          <w:sz w:val="20"/>
          <w:szCs w:val="20"/>
        </w:rPr>
      </w:pPr>
      <w:r w:rsidRPr="00527101">
        <w:rPr>
          <w:rStyle w:val="HTML1"/>
          <w:rFonts w:ascii="Times New Roman" w:hAnsi="Times New Roman"/>
          <w:sz w:val="20"/>
          <w:szCs w:val="20"/>
        </w:rPr>
        <w:t>Токаева А.С. Памятники письменности древнейших языков – аргумент в пользу теории моногенеза языков. Вестник ЧГУ. Издательство ЧГУ. Грозный, 2014. С. 136–139.</w:t>
      </w:r>
    </w:p>
    <w:p w:rsidR="003D2AFD" w:rsidRPr="00527101" w:rsidRDefault="003D2AFD" w:rsidP="00C12718">
      <w:pPr>
        <w:pStyle w:val="ab"/>
        <w:widowControl w:val="0"/>
        <w:numPr>
          <w:ilvl w:val="0"/>
          <w:numId w:val="9"/>
        </w:numPr>
        <w:spacing w:after="0" w:line="240" w:lineRule="auto"/>
        <w:ind w:left="993" w:right="850" w:hanging="335"/>
        <w:jc w:val="both"/>
        <w:rPr>
          <w:rStyle w:val="HTML1"/>
          <w:rFonts w:ascii="Times New Roman" w:hAnsi="Times New Roman"/>
          <w:sz w:val="20"/>
          <w:szCs w:val="20"/>
        </w:rPr>
      </w:pPr>
      <w:r w:rsidRPr="00527101">
        <w:rPr>
          <w:rStyle w:val="HTML1"/>
          <w:rFonts w:ascii="Times New Roman" w:hAnsi="Times New Roman"/>
          <w:sz w:val="20"/>
          <w:szCs w:val="20"/>
        </w:rPr>
        <w:t>Токаева А.С. Элементы индоевропейских корней в исконных чеченских глаголах и именах в свете теории моногенеза языков. Тезисы докладов IV международной научной конференции «Кавказские языки: генетико-ареальные связи и типологич</w:t>
      </w:r>
      <w:r w:rsidRPr="00527101">
        <w:rPr>
          <w:rStyle w:val="HTML1"/>
          <w:rFonts w:ascii="Times New Roman" w:hAnsi="Times New Roman"/>
          <w:sz w:val="20"/>
          <w:szCs w:val="20"/>
        </w:rPr>
        <w:t>е</w:t>
      </w:r>
      <w:r w:rsidRPr="00527101">
        <w:rPr>
          <w:rStyle w:val="HTML1"/>
          <w:rFonts w:ascii="Times New Roman" w:hAnsi="Times New Roman"/>
          <w:sz w:val="20"/>
          <w:szCs w:val="20"/>
        </w:rPr>
        <w:t>ские общности». Махачкала, 2014. С. 175–177.</w:t>
      </w:r>
    </w:p>
    <w:p w:rsidR="003D2AFD" w:rsidRPr="00527101" w:rsidRDefault="003D2AFD" w:rsidP="00C12718">
      <w:pPr>
        <w:pStyle w:val="ab"/>
        <w:widowControl w:val="0"/>
        <w:numPr>
          <w:ilvl w:val="0"/>
          <w:numId w:val="9"/>
        </w:numPr>
        <w:spacing w:after="0" w:line="240" w:lineRule="auto"/>
        <w:ind w:left="993" w:right="850" w:hanging="335"/>
        <w:jc w:val="both"/>
        <w:rPr>
          <w:rStyle w:val="HTML1"/>
          <w:rFonts w:ascii="Times New Roman" w:hAnsi="Times New Roman"/>
          <w:sz w:val="20"/>
          <w:szCs w:val="20"/>
        </w:rPr>
      </w:pPr>
      <w:r w:rsidRPr="00527101">
        <w:rPr>
          <w:rStyle w:val="HTML1"/>
          <w:rFonts w:ascii="Times New Roman" w:hAnsi="Times New Roman"/>
          <w:sz w:val="20"/>
          <w:szCs w:val="20"/>
        </w:rPr>
        <w:t xml:space="preserve">А.И. Халидов. К этимологии и значению </w:t>
      </w:r>
      <w:proofErr w:type="gramStart"/>
      <w:r w:rsidRPr="00527101">
        <w:rPr>
          <w:rStyle w:val="HTML1"/>
          <w:rFonts w:ascii="Times New Roman" w:hAnsi="Times New Roman"/>
          <w:sz w:val="20"/>
          <w:szCs w:val="20"/>
        </w:rPr>
        <w:t>хоронима</w:t>
      </w:r>
      <w:proofErr w:type="gramEnd"/>
      <w:r w:rsidRPr="00527101">
        <w:rPr>
          <w:rStyle w:val="HTML1"/>
          <w:rFonts w:ascii="Times New Roman" w:hAnsi="Times New Roman"/>
          <w:sz w:val="20"/>
          <w:szCs w:val="20"/>
        </w:rPr>
        <w:t xml:space="preserve">/оронима «кавказ». Вестник ЧГУ. Издательство ЧГУ. Грозный, 2014. С. 173–185. </w:t>
      </w:r>
    </w:p>
    <w:p w:rsidR="003D2AFD" w:rsidRPr="00527101" w:rsidRDefault="003D2AFD" w:rsidP="00C12718">
      <w:pPr>
        <w:pStyle w:val="ab"/>
        <w:widowControl w:val="0"/>
        <w:numPr>
          <w:ilvl w:val="0"/>
          <w:numId w:val="9"/>
        </w:numPr>
        <w:spacing w:after="0" w:line="240" w:lineRule="auto"/>
        <w:ind w:left="993" w:right="850" w:hanging="335"/>
        <w:jc w:val="both"/>
        <w:rPr>
          <w:rFonts w:ascii="Times New Roman" w:hAnsi="Times New Roman"/>
          <w:sz w:val="20"/>
          <w:szCs w:val="20"/>
        </w:rPr>
      </w:pPr>
      <w:r w:rsidRPr="00527101">
        <w:rPr>
          <w:rFonts w:ascii="Times New Roman" w:hAnsi="Times New Roman"/>
          <w:sz w:val="20"/>
          <w:szCs w:val="20"/>
        </w:rPr>
        <w:t>Моногенеза теория//Лингвистический энциклопедический словарь. М., 1990.  309 с.</w:t>
      </w:r>
    </w:p>
    <w:p w:rsidR="003D2AFD" w:rsidRPr="00527101" w:rsidRDefault="003D2AFD" w:rsidP="00C12718">
      <w:pPr>
        <w:pStyle w:val="11"/>
        <w:widowControl w:val="0"/>
        <w:numPr>
          <w:ilvl w:val="0"/>
          <w:numId w:val="9"/>
        </w:numPr>
        <w:spacing w:after="0" w:line="240" w:lineRule="auto"/>
        <w:ind w:left="993" w:right="850" w:hanging="335"/>
        <w:jc w:val="both"/>
        <w:rPr>
          <w:rStyle w:val="HTML1"/>
          <w:rFonts w:ascii="Times New Roman" w:hAnsi="Times New Roman"/>
          <w:sz w:val="20"/>
          <w:szCs w:val="20"/>
        </w:rPr>
      </w:pPr>
      <w:r w:rsidRPr="00527101">
        <w:rPr>
          <w:rStyle w:val="HTML1"/>
          <w:rFonts w:ascii="Times New Roman" w:hAnsi="Times New Roman"/>
          <w:sz w:val="20"/>
          <w:szCs w:val="20"/>
          <w:lang w:val="en-US"/>
        </w:rPr>
        <w:t xml:space="preserve">Julius Pokorny, Indogermanisches Etymologisches Wörterbuch, 1959 (IEW). </w:t>
      </w:r>
      <w:r w:rsidRPr="00527101">
        <w:rPr>
          <w:rStyle w:val="HTML1"/>
          <w:rFonts w:ascii="Times New Roman" w:hAnsi="Times New Roman"/>
          <w:sz w:val="20"/>
          <w:szCs w:val="20"/>
        </w:rPr>
        <w:t>Интернет-ресурс_Режим доступа: http://www.proto-indo-european.ru/dic-pokorny/index.html.</w:t>
      </w:r>
    </w:p>
    <w:p w:rsidR="00467224" w:rsidRPr="00527101" w:rsidRDefault="00467224">
      <w:pPr>
        <w:spacing w:after="200" w:line="276" w:lineRule="auto"/>
      </w:pPr>
    </w:p>
    <w:p w:rsidR="00C8071A" w:rsidRPr="00527101" w:rsidRDefault="00C8071A">
      <w:pPr>
        <w:spacing w:after="200" w:line="276" w:lineRule="auto"/>
      </w:pPr>
      <w:r w:rsidRPr="00527101">
        <w:br w:type="page"/>
      </w:r>
    </w:p>
    <w:p w:rsidR="005047F7" w:rsidRPr="00527101" w:rsidRDefault="005047F7" w:rsidP="00C8071A">
      <w:pPr>
        <w:pStyle w:val="17"/>
        <w:widowControl w:val="0"/>
        <w:tabs>
          <w:tab w:val="clear" w:pos="9345"/>
          <w:tab w:val="right" w:pos="2594"/>
          <w:tab w:val="left" w:pos="3722"/>
          <w:tab w:val="center" w:pos="5618"/>
        </w:tabs>
        <w:spacing w:line="240" w:lineRule="auto"/>
        <w:rPr>
          <w:b/>
          <w:sz w:val="24"/>
          <w:szCs w:val="24"/>
        </w:rPr>
      </w:pPr>
      <w:r w:rsidRPr="00527101">
        <w:rPr>
          <w:b/>
          <w:sz w:val="24"/>
          <w:szCs w:val="24"/>
        </w:rPr>
        <w:lastRenderedPageBreak/>
        <w:t>УДК 159.13</w:t>
      </w:r>
    </w:p>
    <w:p w:rsidR="005047F7" w:rsidRPr="00527101" w:rsidRDefault="005047F7" w:rsidP="00C8071A">
      <w:pPr>
        <w:pStyle w:val="17"/>
        <w:widowControl w:val="0"/>
        <w:tabs>
          <w:tab w:val="clear" w:pos="9345"/>
          <w:tab w:val="right" w:pos="2594"/>
          <w:tab w:val="left" w:pos="3722"/>
          <w:tab w:val="center" w:pos="5618"/>
        </w:tabs>
        <w:spacing w:line="240" w:lineRule="auto"/>
        <w:jc w:val="center"/>
        <w:rPr>
          <w:b/>
          <w:sz w:val="24"/>
          <w:szCs w:val="24"/>
        </w:rPr>
      </w:pPr>
    </w:p>
    <w:p w:rsidR="005047F7" w:rsidRPr="00527101" w:rsidRDefault="005047F7" w:rsidP="00C8071A">
      <w:pPr>
        <w:pStyle w:val="17"/>
        <w:widowControl w:val="0"/>
        <w:tabs>
          <w:tab w:val="clear" w:pos="9345"/>
          <w:tab w:val="right" w:pos="2594"/>
          <w:tab w:val="left" w:pos="3722"/>
          <w:tab w:val="center" w:pos="5618"/>
        </w:tabs>
        <w:spacing w:line="240" w:lineRule="auto"/>
        <w:jc w:val="center"/>
        <w:rPr>
          <w:rStyle w:val="18"/>
          <w:b/>
          <w:sz w:val="24"/>
          <w:szCs w:val="24"/>
        </w:rPr>
      </w:pPr>
      <w:r w:rsidRPr="00527101">
        <w:rPr>
          <w:b/>
          <w:sz w:val="24"/>
          <w:szCs w:val="24"/>
        </w:rPr>
        <w:t xml:space="preserve">К ВОПРОСУ О ПРОБЛЕМЕ </w:t>
      </w:r>
      <w:r w:rsidRPr="00527101">
        <w:rPr>
          <w:rStyle w:val="18"/>
          <w:b/>
          <w:sz w:val="24"/>
          <w:szCs w:val="24"/>
        </w:rPr>
        <w:t xml:space="preserve">ЭМОЦИОНАЛЬНОГО ВЫГОРАНИЯ </w:t>
      </w:r>
    </w:p>
    <w:p w:rsidR="005047F7" w:rsidRPr="00527101" w:rsidRDefault="005047F7" w:rsidP="00C8071A">
      <w:pPr>
        <w:pStyle w:val="17"/>
        <w:widowControl w:val="0"/>
        <w:tabs>
          <w:tab w:val="clear" w:pos="9345"/>
          <w:tab w:val="right" w:pos="2594"/>
          <w:tab w:val="left" w:pos="3722"/>
          <w:tab w:val="center" w:pos="5618"/>
        </w:tabs>
        <w:spacing w:line="240" w:lineRule="auto"/>
        <w:jc w:val="center"/>
        <w:rPr>
          <w:rStyle w:val="18"/>
          <w:b/>
          <w:sz w:val="24"/>
          <w:szCs w:val="24"/>
        </w:rPr>
      </w:pPr>
      <w:r w:rsidRPr="00527101">
        <w:rPr>
          <w:rStyle w:val="18"/>
          <w:b/>
          <w:sz w:val="24"/>
          <w:szCs w:val="24"/>
        </w:rPr>
        <w:t>ГОСУДАРСТВЕННЫХ СЛУЖАЩИХ В МОН</w:t>
      </w:r>
      <w:proofErr w:type="gramStart"/>
      <w:r w:rsidRPr="00527101">
        <w:rPr>
          <w:rStyle w:val="18"/>
          <w:b/>
          <w:sz w:val="24"/>
          <w:szCs w:val="24"/>
        </w:rPr>
        <w:t>О-</w:t>
      </w:r>
      <w:proofErr w:type="gramEnd"/>
      <w:r w:rsidRPr="00527101">
        <w:rPr>
          <w:rStyle w:val="18"/>
          <w:b/>
          <w:sz w:val="24"/>
          <w:szCs w:val="24"/>
        </w:rPr>
        <w:t xml:space="preserve">  И ПОЛИЭТНИЧЕСКИХ</w:t>
      </w:r>
    </w:p>
    <w:p w:rsidR="005047F7" w:rsidRPr="00527101" w:rsidRDefault="00AB799A" w:rsidP="00C8071A">
      <w:pPr>
        <w:pStyle w:val="17"/>
        <w:widowControl w:val="0"/>
        <w:tabs>
          <w:tab w:val="clear" w:pos="9345"/>
          <w:tab w:val="right" w:pos="2594"/>
          <w:tab w:val="left" w:pos="3722"/>
          <w:tab w:val="center" w:pos="5618"/>
        </w:tabs>
        <w:spacing w:line="240" w:lineRule="auto"/>
        <w:jc w:val="center"/>
        <w:rPr>
          <w:sz w:val="24"/>
          <w:szCs w:val="24"/>
        </w:rPr>
      </w:pPr>
      <w:hyperlink w:anchor="bookmark10" w:tooltip="Current Document" w:history="1">
        <w:proofErr w:type="gramStart"/>
        <w:r w:rsidR="005047F7" w:rsidRPr="00527101">
          <w:rPr>
            <w:rStyle w:val="18"/>
            <w:b/>
            <w:sz w:val="24"/>
            <w:szCs w:val="24"/>
          </w:rPr>
          <w:t>КОЛЛЕКТИВАХ</w:t>
        </w:r>
        <w:proofErr w:type="gramEnd"/>
        <w:r w:rsidR="005047F7" w:rsidRPr="00527101">
          <w:rPr>
            <w:rStyle w:val="18"/>
            <w:sz w:val="24"/>
            <w:szCs w:val="24"/>
          </w:rPr>
          <w:t xml:space="preserve"> </w:t>
        </w:r>
      </w:hyperlink>
    </w:p>
    <w:p w:rsidR="005047F7" w:rsidRPr="00527101" w:rsidRDefault="005047F7" w:rsidP="00C8071A">
      <w:pPr>
        <w:pStyle w:val="17"/>
        <w:widowControl w:val="0"/>
        <w:tabs>
          <w:tab w:val="clear" w:pos="9345"/>
          <w:tab w:val="right" w:pos="2594"/>
          <w:tab w:val="left" w:pos="3722"/>
          <w:tab w:val="center" w:pos="5618"/>
        </w:tabs>
        <w:spacing w:line="240" w:lineRule="auto"/>
        <w:jc w:val="right"/>
        <w:rPr>
          <w:b/>
          <w:sz w:val="24"/>
          <w:szCs w:val="24"/>
        </w:rPr>
      </w:pPr>
    </w:p>
    <w:p w:rsidR="005047F7" w:rsidRPr="00527101" w:rsidRDefault="005047F7" w:rsidP="00C8071A">
      <w:pPr>
        <w:pStyle w:val="17"/>
        <w:widowControl w:val="0"/>
        <w:tabs>
          <w:tab w:val="clear" w:pos="9345"/>
          <w:tab w:val="right" w:pos="2594"/>
          <w:tab w:val="left" w:pos="3722"/>
          <w:tab w:val="center" w:pos="5618"/>
        </w:tabs>
        <w:spacing w:line="240" w:lineRule="auto"/>
        <w:jc w:val="center"/>
        <w:rPr>
          <w:b/>
          <w:i/>
          <w:sz w:val="24"/>
          <w:szCs w:val="24"/>
        </w:rPr>
      </w:pPr>
      <w:r w:rsidRPr="00527101">
        <w:rPr>
          <w:b/>
          <w:i/>
          <w:sz w:val="24"/>
          <w:szCs w:val="24"/>
        </w:rPr>
        <w:t>Л.М. Даутмерзаева</w:t>
      </w:r>
    </w:p>
    <w:p w:rsidR="005047F7" w:rsidRPr="00527101" w:rsidRDefault="005047F7" w:rsidP="00C8071A">
      <w:pPr>
        <w:widowControl w:val="0"/>
        <w:tabs>
          <w:tab w:val="left" w:pos="6420"/>
        </w:tabs>
        <w:jc w:val="center"/>
        <w:rPr>
          <w:i/>
          <w:shd w:val="clear" w:color="auto" w:fill="FFFFFF"/>
        </w:rPr>
      </w:pPr>
    </w:p>
    <w:p w:rsidR="005047F7" w:rsidRPr="00527101" w:rsidRDefault="005047F7" w:rsidP="00C8071A">
      <w:pPr>
        <w:widowControl w:val="0"/>
        <w:tabs>
          <w:tab w:val="left" w:pos="6420"/>
        </w:tabs>
        <w:jc w:val="center"/>
        <w:rPr>
          <w:i/>
          <w:shd w:val="clear" w:color="auto" w:fill="FFFFFF"/>
        </w:rPr>
      </w:pPr>
      <w:r w:rsidRPr="00527101">
        <w:rPr>
          <w:i/>
          <w:shd w:val="clear" w:color="auto" w:fill="FFFFFF"/>
        </w:rPr>
        <w:t>Чеченский государственный университет</w:t>
      </w:r>
    </w:p>
    <w:p w:rsidR="005047F7" w:rsidRPr="00527101" w:rsidRDefault="005047F7" w:rsidP="00C8071A">
      <w:pPr>
        <w:pStyle w:val="ad"/>
        <w:widowControl w:val="0"/>
        <w:ind w:hanging="20"/>
        <w:jc w:val="both"/>
        <w:rPr>
          <w:rStyle w:val="ae"/>
          <w:rFonts w:eastAsia="Arial Unicode MS"/>
          <w:b/>
          <w:i/>
          <w:sz w:val="24"/>
        </w:rPr>
      </w:pPr>
    </w:p>
    <w:p w:rsidR="005047F7" w:rsidRPr="00527101" w:rsidRDefault="005047F7" w:rsidP="00C8071A">
      <w:pPr>
        <w:pStyle w:val="ad"/>
        <w:widowControl w:val="0"/>
        <w:ind w:left="993" w:right="850"/>
        <w:jc w:val="both"/>
        <w:rPr>
          <w:rStyle w:val="ae"/>
          <w:rFonts w:eastAsia="Arial Unicode MS"/>
          <w:i/>
          <w:sz w:val="20"/>
          <w:szCs w:val="20"/>
        </w:rPr>
      </w:pPr>
      <w:r w:rsidRPr="00527101">
        <w:rPr>
          <w:rStyle w:val="ae"/>
          <w:rFonts w:eastAsia="Arial Unicode MS"/>
          <w:b/>
          <w:i/>
          <w:sz w:val="20"/>
          <w:szCs w:val="20"/>
        </w:rPr>
        <w:t>Аннотация.</w:t>
      </w:r>
      <w:r w:rsidRPr="00527101">
        <w:rPr>
          <w:rStyle w:val="ae"/>
          <w:rFonts w:eastAsia="Arial Unicode MS"/>
          <w:i/>
          <w:sz w:val="20"/>
          <w:szCs w:val="20"/>
        </w:rPr>
        <w:t xml:space="preserve"> В статье представлены результаты исследования синдрома эмоци</w:t>
      </w:r>
      <w:r w:rsidRPr="00527101">
        <w:rPr>
          <w:rStyle w:val="ae"/>
          <w:rFonts w:eastAsia="Arial Unicode MS"/>
          <w:i/>
          <w:sz w:val="20"/>
          <w:szCs w:val="20"/>
        </w:rPr>
        <w:t>о</w:t>
      </w:r>
      <w:r w:rsidRPr="00527101">
        <w:rPr>
          <w:rStyle w:val="ae"/>
          <w:rFonts w:eastAsia="Arial Unicode MS"/>
          <w:i/>
          <w:sz w:val="20"/>
          <w:szCs w:val="20"/>
        </w:rPr>
        <w:t>нального выгорания с социально-психологическими характеристиками личности государственных служащих, включенных в мон</w:t>
      </w:r>
      <w:proofErr w:type="gramStart"/>
      <w:r w:rsidRPr="00527101">
        <w:rPr>
          <w:rStyle w:val="ae"/>
          <w:rFonts w:eastAsia="Arial Unicode MS"/>
          <w:i/>
          <w:sz w:val="20"/>
          <w:szCs w:val="20"/>
        </w:rPr>
        <w:t>о-</w:t>
      </w:r>
      <w:proofErr w:type="gramEnd"/>
      <w:r w:rsidRPr="00527101">
        <w:rPr>
          <w:rStyle w:val="ae"/>
          <w:rFonts w:eastAsia="Arial Unicode MS"/>
          <w:i/>
          <w:sz w:val="20"/>
          <w:szCs w:val="20"/>
        </w:rPr>
        <w:t xml:space="preserve"> и полиэтнические коллективы.</w:t>
      </w:r>
    </w:p>
    <w:p w:rsidR="005047F7" w:rsidRPr="00527101" w:rsidRDefault="005047F7" w:rsidP="00C8071A">
      <w:pPr>
        <w:pStyle w:val="ad"/>
        <w:widowControl w:val="0"/>
        <w:ind w:left="993" w:right="850"/>
        <w:jc w:val="both"/>
        <w:rPr>
          <w:rStyle w:val="ae"/>
          <w:rFonts w:eastAsia="Arial Unicode MS"/>
          <w:i/>
          <w:sz w:val="20"/>
          <w:szCs w:val="20"/>
        </w:rPr>
      </w:pPr>
      <w:r w:rsidRPr="00527101">
        <w:rPr>
          <w:rStyle w:val="ae"/>
          <w:rFonts w:eastAsia="Arial Unicode MS"/>
          <w:b/>
          <w:i/>
          <w:sz w:val="20"/>
          <w:szCs w:val="20"/>
        </w:rPr>
        <w:t>Ключевые слова:</w:t>
      </w:r>
      <w:r w:rsidRPr="00527101">
        <w:rPr>
          <w:rStyle w:val="ae"/>
          <w:rFonts w:eastAsia="Arial Unicode MS"/>
          <w:i/>
          <w:sz w:val="20"/>
          <w:szCs w:val="20"/>
        </w:rPr>
        <w:t xml:space="preserve"> эмоциональное выгорание, госслужащие, цели, задачи, коллектив.</w:t>
      </w:r>
    </w:p>
    <w:p w:rsidR="005047F7" w:rsidRPr="00527101" w:rsidRDefault="005047F7" w:rsidP="00C8071A">
      <w:pPr>
        <w:pStyle w:val="ad"/>
        <w:widowControl w:val="0"/>
        <w:ind w:left="993" w:right="850"/>
        <w:jc w:val="both"/>
        <w:rPr>
          <w:rStyle w:val="ae"/>
          <w:rFonts w:eastAsia="Arial Unicode MS"/>
          <w:i/>
          <w:sz w:val="20"/>
          <w:szCs w:val="20"/>
        </w:rPr>
      </w:pPr>
    </w:p>
    <w:p w:rsidR="005047F7" w:rsidRPr="00527101" w:rsidRDefault="005047F7" w:rsidP="00C8071A">
      <w:pPr>
        <w:pStyle w:val="ad"/>
        <w:widowControl w:val="0"/>
        <w:ind w:left="993" w:right="850"/>
        <w:jc w:val="both"/>
        <w:rPr>
          <w:rStyle w:val="ae"/>
          <w:rFonts w:eastAsia="Arial Unicode MS"/>
          <w:i/>
          <w:sz w:val="20"/>
          <w:szCs w:val="20"/>
          <w:lang w:val="en-US"/>
        </w:rPr>
      </w:pPr>
      <w:r w:rsidRPr="00527101">
        <w:rPr>
          <w:i/>
          <w:sz w:val="20"/>
          <w:szCs w:val="20"/>
          <w:lang w:val="en-US"/>
        </w:rPr>
        <w:t>Abstract.</w:t>
      </w:r>
      <w:r w:rsidR="00692797" w:rsidRPr="00527101">
        <w:rPr>
          <w:i/>
          <w:sz w:val="20"/>
          <w:szCs w:val="20"/>
          <w:lang w:val="en-US"/>
        </w:rPr>
        <w:t xml:space="preserve"> </w:t>
      </w:r>
      <w:r w:rsidRPr="00527101">
        <w:rPr>
          <w:rStyle w:val="ae"/>
          <w:rFonts w:eastAsia="Arial Unicode MS"/>
          <w:i/>
          <w:sz w:val="20"/>
          <w:szCs w:val="20"/>
          <w:lang w:val="en-US"/>
        </w:rPr>
        <w:t>Results of research of a syndrome of emotional burning out with social and ps</w:t>
      </w:r>
      <w:r w:rsidRPr="00527101">
        <w:rPr>
          <w:rStyle w:val="ae"/>
          <w:rFonts w:eastAsia="Arial Unicode MS"/>
          <w:i/>
          <w:sz w:val="20"/>
          <w:szCs w:val="20"/>
          <w:lang w:val="en-US"/>
        </w:rPr>
        <w:t>y</w:t>
      </w:r>
      <w:r w:rsidRPr="00527101">
        <w:rPr>
          <w:rStyle w:val="ae"/>
          <w:rFonts w:eastAsia="Arial Unicode MS"/>
          <w:i/>
          <w:sz w:val="20"/>
          <w:szCs w:val="20"/>
          <w:lang w:val="en-US"/>
        </w:rPr>
        <w:t>chological characteristics of the identity of the public servants included in mono - and multiethnic collectives are presented in article.</w:t>
      </w:r>
    </w:p>
    <w:p w:rsidR="005047F7" w:rsidRPr="00527101" w:rsidRDefault="005047F7" w:rsidP="00C8071A">
      <w:pPr>
        <w:pStyle w:val="ad"/>
        <w:widowControl w:val="0"/>
        <w:ind w:left="993" w:right="850"/>
        <w:jc w:val="both"/>
        <w:rPr>
          <w:rStyle w:val="ae"/>
          <w:rFonts w:eastAsia="Arial Unicode MS"/>
          <w:i/>
          <w:sz w:val="20"/>
          <w:szCs w:val="20"/>
          <w:lang w:val="en-US"/>
        </w:rPr>
      </w:pPr>
      <w:r w:rsidRPr="00527101">
        <w:rPr>
          <w:rStyle w:val="ae"/>
          <w:rFonts w:eastAsia="Arial Unicode MS"/>
          <w:b/>
          <w:i/>
          <w:sz w:val="20"/>
          <w:szCs w:val="20"/>
          <w:lang w:val="en-US"/>
        </w:rPr>
        <w:t>Key words:</w:t>
      </w:r>
      <w:r w:rsidRPr="00527101">
        <w:rPr>
          <w:rStyle w:val="ae"/>
          <w:rFonts w:eastAsia="Arial Unicode MS"/>
          <w:i/>
          <w:sz w:val="20"/>
          <w:szCs w:val="20"/>
          <w:lang w:val="en-US"/>
        </w:rPr>
        <w:t xml:space="preserve"> emotional burning out, government employees, purposes, tasks, collective.</w:t>
      </w:r>
    </w:p>
    <w:p w:rsidR="005047F7" w:rsidRPr="00527101" w:rsidRDefault="005047F7" w:rsidP="00C8071A">
      <w:pPr>
        <w:pStyle w:val="ad"/>
        <w:widowControl w:val="0"/>
        <w:ind w:firstLine="720"/>
        <w:jc w:val="both"/>
        <w:rPr>
          <w:rStyle w:val="ae"/>
          <w:rFonts w:eastAsia="Arial Unicode MS"/>
          <w:sz w:val="24"/>
          <w:lang w:val="en-US"/>
        </w:rPr>
      </w:pPr>
    </w:p>
    <w:p w:rsidR="005047F7" w:rsidRPr="00527101" w:rsidRDefault="005047F7" w:rsidP="00C8071A">
      <w:pPr>
        <w:pStyle w:val="ad"/>
        <w:widowControl w:val="0"/>
        <w:tabs>
          <w:tab w:val="left" w:pos="10080"/>
        </w:tabs>
        <w:ind w:firstLine="720"/>
        <w:jc w:val="both"/>
        <w:rPr>
          <w:rStyle w:val="ae"/>
          <w:rFonts w:eastAsia="Arial Unicode MS"/>
          <w:sz w:val="24"/>
          <w:lang w:val="en-US"/>
        </w:rPr>
        <w:sectPr w:rsidR="005047F7" w:rsidRPr="00527101" w:rsidSect="00211995">
          <w:type w:val="continuous"/>
          <w:pgSz w:w="11906" w:h="16838"/>
          <w:pgMar w:top="1134" w:right="1416" w:bottom="1134" w:left="1418" w:header="709" w:footer="709" w:gutter="0"/>
          <w:cols w:space="708"/>
          <w:docGrid w:linePitch="360"/>
        </w:sectPr>
      </w:pPr>
    </w:p>
    <w:p w:rsidR="005047F7" w:rsidRPr="00527101" w:rsidRDefault="005047F7" w:rsidP="00C8071A">
      <w:pPr>
        <w:pStyle w:val="ad"/>
        <w:widowControl w:val="0"/>
        <w:tabs>
          <w:tab w:val="left" w:pos="10080"/>
        </w:tabs>
        <w:ind w:firstLine="426"/>
        <w:jc w:val="both"/>
        <w:rPr>
          <w:sz w:val="24"/>
        </w:rPr>
      </w:pPr>
      <w:r w:rsidRPr="00527101">
        <w:rPr>
          <w:rStyle w:val="ae"/>
          <w:rFonts w:eastAsia="Arial Unicode MS"/>
          <w:sz w:val="24"/>
        </w:rPr>
        <w:lastRenderedPageBreak/>
        <w:t>Актуальность исследования особе</w:t>
      </w:r>
      <w:r w:rsidRPr="00527101">
        <w:rPr>
          <w:rStyle w:val="ae"/>
          <w:rFonts w:eastAsia="Arial Unicode MS"/>
          <w:sz w:val="24"/>
        </w:rPr>
        <w:t>н</w:t>
      </w:r>
      <w:r w:rsidRPr="00527101">
        <w:rPr>
          <w:rStyle w:val="ae"/>
          <w:rFonts w:eastAsia="Arial Unicode MS"/>
          <w:sz w:val="24"/>
        </w:rPr>
        <w:t>ностей эмоционального выгорания гос</w:t>
      </w:r>
      <w:r w:rsidRPr="00527101">
        <w:rPr>
          <w:rStyle w:val="ae"/>
          <w:rFonts w:eastAsia="Arial Unicode MS"/>
          <w:sz w:val="24"/>
        </w:rPr>
        <w:t>у</w:t>
      </w:r>
      <w:r w:rsidRPr="00527101">
        <w:rPr>
          <w:rStyle w:val="ae"/>
          <w:rFonts w:eastAsia="Arial Unicode MS"/>
          <w:sz w:val="24"/>
        </w:rPr>
        <w:t>дарственных служащих, включенных в мон</w:t>
      </w:r>
      <w:proofErr w:type="gramStart"/>
      <w:r w:rsidRPr="00527101">
        <w:rPr>
          <w:rStyle w:val="ae"/>
          <w:rFonts w:eastAsia="Arial Unicode MS"/>
          <w:sz w:val="24"/>
        </w:rPr>
        <w:t>о-</w:t>
      </w:r>
      <w:proofErr w:type="gramEnd"/>
      <w:r w:rsidRPr="00527101">
        <w:rPr>
          <w:rStyle w:val="ae"/>
          <w:rFonts w:eastAsia="Arial Unicode MS"/>
          <w:sz w:val="24"/>
        </w:rPr>
        <w:t xml:space="preserve"> и полиэтнические коллективы, во многом обусловлена теми политическ</w:t>
      </w:r>
      <w:r w:rsidRPr="00527101">
        <w:rPr>
          <w:rStyle w:val="ae"/>
          <w:rFonts w:eastAsia="Arial Unicode MS"/>
          <w:sz w:val="24"/>
        </w:rPr>
        <w:t>и</w:t>
      </w:r>
      <w:r w:rsidRPr="00527101">
        <w:rPr>
          <w:rStyle w:val="ae"/>
          <w:rFonts w:eastAsia="Arial Unicode MS"/>
          <w:sz w:val="24"/>
        </w:rPr>
        <w:t>ми, социально-экономическими услов</w:t>
      </w:r>
      <w:r w:rsidRPr="00527101">
        <w:rPr>
          <w:rStyle w:val="ae"/>
          <w:rFonts w:eastAsia="Arial Unicode MS"/>
          <w:sz w:val="24"/>
        </w:rPr>
        <w:t>и</w:t>
      </w:r>
      <w:r w:rsidRPr="00527101">
        <w:rPr>
          <w:rStyle w:val="ae"/>
          <w:rFonts w:eastAsia="Arial Unicode MS"/>
          <w:sz w:val="24"/>
        </w:rPr>
        <w:t>ями, которые предъявляют особые тр</w:t>
      </w:r>
      <w:r w:rsidRPr="00527101">
        <w:rPr>
          <w:rStyle w:val="ae"/>
          <w:rFonts w:eastAsia="Arial Unicode MS"/>
          <w:sz w:val="24"/>
        </w:rPr>
        <w:t>е</w:t>
      </w:r>
      <w:r w:rsidRPr="00527101">
        <w:rPr>
          <w:rStyle w:val="ae"/>
          <w:rFonts w:eastAsia="Arial Unicode MS"/>
          <w:sz w:val="24"/>
        </w:rPr>
        <w:t>бования к личности служащих, умениям принимать решения в нестандартных с</w:t>
      </w:r>
      <w:r w:rsidRPr="00527101">
        <w:rPr>
          <w:rStyle w:val="ae"/>
          <w:rFonts w:eastAsia="Arial Unicode MS"/>
          <w:sz w:val="24"/>
        </w:rPr>
        <w:t>и</w:t>
      </w:r>
      <w:r w:rsidRPr="00527101">
        <w:rPr>
          <w:rStyle w:val="ae"/>
          <w:rFonts w:eastAsia="Arial Unicode MS"/>
          <w:sz w:val="24"/>
        </w:rPr>
        <w:t>туациях, адаптивно реагировать на пр</w:t>
      </w:r>
      <w:r w:rsidRPr="00527101">
        <w:rPr>
          <w:rStyle w:val="ae"/>
          <w:rFonts w:eastAsia="Arial Unicode MS"/>
          <w:sz w:val="24"/>
        </w:rPr>
        <w:t>о</w:t>
      </w:r>
      <w:r w:rsidRPr="00527101">
        <w:rPr>
          <w:rStyle w:val="ae"/>
          <w:rFonts w:eastAsia="Arial Unicode MS"/>
          <w:sz w:val="24"/>
        </w:rPr>
        <w:t>исходящие перемены, в ситуациях деф</w:t>
      </w:r>
      <w:r w:rsidRPr="00527101">
        <w:rPr>
          <w:rStyle w:val="ae"/>
          <w:rFonts w:eastAsia="Arial Unicode MS"/>
          <w:sz w:val="24"/>
        </w:rPr>
        <w:t>и</w:t>
      </w:r>
      <w:r w:rsidRPr="00527101">
        <w:rPr>
          <w:rStyle w:val="ae"/>
          <w:rFonts w:eastAsia="Arial Unicode MS"/>
          <w:sz w:val="24"/>
        </w:rPr>
        <w:t>цита времени и информации, способн</w:t>
      </w:r>
      <w:r w:rsidRPr="00527101">
        <w:rPr>
          <w:rStyle w:val="ae"/>
          <w:rFonts w:eastAsia="Arial Unicode MS"/>
          <w:sz w:val="24"/>
        </w:rPr>
        <w:t>о</w:t>
      </w:r>
      <w:r w:rsidRPr="00527101">
        <w:rPr>
          <w:rStyle w:val="ae"/>
          <w:rFonts w:eastAsia="Arial Unicode MS"/>
          <w:sz w:val="24"/>
        </w:rPr>
        <w:t>стях брать ответственность и управлять собой и другими людьми в поликульту</w:t>
      </w:r>
      <w:r w:rsidRPr="00527101">
        <w:rPr>
          <w:rStyle w:val="ae"/>
          <w:rFonts w:eastAsia="Arial Unicode MS"/>
          <w:sz w:val="24"/>
        </w:rPr>
        <w:t>р</w:t>
      </w:r>
      <w:r w:rsidRPr="00527101">
        <w:rPr>
          <w:rStyle w:val="ae"/>
          <w:rFonts w:eastAsia="Arial Unicode MS"/>
          <w:sz w:val="24"/>
        </w:rPr>
        <w:t>ной среде.</w:t>
      </w:r>
    </w:p>
    <w:p w:rsidR="005047F7" w:rsidRPr="00527101" w:rsidRDefault="005047F7" w:rsidP="00C8071A">
      <w:pPr>
        <w:pStyle w:val="ad"/>
        <w:widowControl w:val="0"/>
        <w:tabs>
          <w:tab w:val="left" w:pos="10080"/>
        </w:tabs>
        <w:ind w:firstLine="426"/>
        <w:jc w:val="both"/>
        <w:rPr>
          <w:rStyle w:val="ae"/>
          <w:rFonts w:eastAsia="Arial Unicode MS"/>
          <w:sz w:val="24"/>
        </w:rPr>
      </w:pPr>
      <w:r w:rsidRPr="00527101">
        <w:rPr>
          <w:rStyle w:val="ae"/>
          <w:rFonts w:eastAsia="Arial Unicode MS"/>
          <w:sz w:val="24"/>
        </w:rPr>
        <w:t>Уровень стрессогенности управле</w:t>
      </w:r>
      <w:r w:rsidRPr="00527101">
        <w:rPr>
          <w:rStyle w:val="ae"/>
          <w:rFonts w:eastAsia="Arial Unicode MS"/>
          <w:sz w:val="24"/>
        </w:rPr>
        <w:t>н</w:t>
      </w:r>
      <w:r w:rsidRPr="00527101">
        <w:rPr>
          <w:rStyle w:val="ae"/>
          <w:rFonts w:eastAsia="Arial Unicode MS"/>
          <w:sz w:val="24"/>
        </w:rPr>
        <w:t>ческой деятельности постоянно возра</w:t>
      </w:r>
      <w:r w:rsidRPr="00527101">
        <w:rPr>
          <w:rStyle w:val="ae"/>
          <w:rFonts w:eastAsia="Arial Unicode MS"/>
          <w:sz w:val="24"/>
        </w:rPr>
        <w:t>с</w:t>
      </w:r>
      <w:r w:rsidRPr="00527101">
        <w:rPr>
          <w:rStyle w:val="ae"/>
          <w:rFonts w:eastAsia="Arial Unicode MS"/>
          <w:sz w:val="24"/>
        </w:rPr>
        <w:t>тает. Причинами этого становятся как объективные показатели усложнения и совершенствования содержания и фун</w:t>
      </w:r>
      <w:r w:rsidRPr="00527101">
        <w:rPr>
          <w:rStyle w:val="ae"/>
          <w:rFonts w:eastAsia="Arial Unicode MS"/>
          <w:sz w:val="24"/>
        </w:rPr>
        <w:t>к</w:t>
      </w:r>
      <w:r w:rsidRPr="00527101">
        <w:rPr>
          <w:rStyle w:val="ae"/>
          <w:rFonts w:eastAsia="Arial Unicode MS"/>
          <w:sz w:val="24"/>
        </w:rPr>
        <w:t>ционала профессиональной деятельности государственных служащих, так и суб</w:t>
      </w:r>
      <w:r w:rsidRPr="00527101">
        <w:rPr>
          <w:rStyle w:val="ae"/>
          <w:rFonts w:eastAsia="Arial Unicode MS"/>
          <w:sz w:val="24"/>
        </w:rPr>
        <w:t>ъ</w:t>
      </w:r>
      <w:r w:rsidRPr="00527101">
        <w:rPr>
          <w:rStyle w:val="ae"/>
          <w:rFonts w:eastAsia="Arial Unicode MS"/>
          <w:sz w:val="24"/>
        </w:rPr>
        <w:t>ективные причины, связанные с соц</w:t>
      </w:r>
      <w:r w:rsidRPr="00527101">
        <w:rPr>
          <w:rStyle w:val="ae"/>
          <w:rFonts w:eastAsia="Arial Unicode MS"/>
          <w:sz w:val="24"/>
        </w:rPr>
        <w:t>и</w:t>
      </w:r>
      <w:r w:rsidRPr="00527101">
        <w:rPr>
          <w:rStyle w:val="ae"/>
          <w:rFonts w:eastAsia="Arial Unicode MS"/>
          <w:sz w:val="24"/>
        </w:rPr>
        <w:t>ально-психологическими условиями: ожиданиями и требованиями, предъявл</w:t>
      </w:r>
      <w:r w:rsidRPr="00527101">
        <w:rPr>
          <w:rStyle w:val="ae"/>
          <w:rFonts w:eastAsia="Arial Unicode MS"/>
          <w:sz w:val="24"/>
        </w:rPr>
        <w:t>я</w:t>
      </w:r>
      <w:r w:rsidRPr="00527101">
        <w:rPr>
          <w:rStyle w:val="ae"/>
          <w:rFonts w:eastAsia="Arial Unicode MS"/>
          <w:sz w:val="24"/>
        </w:rPr>
        <w:t>емыми к личности со стороны группы и условиями и динамикой межэтнического взаимодействия [5]. Все эти обстоятел</w:t>
      </w:r>
      <w:r w:rsidRPr="00527101">
        <w:rPr>
          <w:rStyle w:val="ae"/>
          <w:rFonts w:eastAsia="Arial Unicode MS"/>
          <w:sz w:val="24"/>
        </w:rPr>
        <w:t>ь</w:t>
      </w:r>
      <w:r w:rsidRPr="00527101">
        <w:rPr>
          <w:rStyle w:val="ae"/>
          <w:rFonts w:eastAsia="Arial Unicode MS"/>
          <w:sz w:val="24"/>
        </w:rPr>
        <w:t>ства вынуждают говорить о необходим</w:t>
      </w:r>
      <w:r w:rsidRPr="00527101">
        <w:rPr>
          <w:rStyle w:val="ae"/>
          <w:rFonts w:eastAsia="Arial Unicode MS"/>
          <w:sz w:val="24"/>
        </w:rPr>
        <w:t>о</w:t>
      </w:r>
      <w:r w:rsidRPr="00527101">
        <w:rPr>
          <w:rStyle w:val="ae"/>
          <w:rFonts w:eastAsia="Arial Unicode MS"/>
          <w:sz w:val="24"/>
        </w:rPr>
        <w:t>сти изучения особенностей эмоционал</w:t>
      </w:r>
      <w:r w:rsidRPr="00527101">
        <w:rPr>
          <w:rStyle w:val="ae"/>
          <w:rFonts w:eastAsia="Arial Unicode MS"/>
          <w:sz w:val="24"/>
        </w:rPr>
        <w:t>ь</w:t>
      </w:r>
      <w:r w:rsidRPr="00527101">
        <w:rPr>
          <w:rStyle w:val="ae"/>
          <w:rFonts w:eastAsia="Arial Unicode MS"/>
          <w:sz w:val="24"/>
        </w:rPr>
        <w:t>ного выгорания государственных сл</w:t>
      </w:r>
      <w:r w:rsidRPr="00527101">
        <w:rPr>
          <w:rStyle w:val="ae"/>
          <w:rFonts w:eastAsia="Arial Unicode MS"/>
          <w:sz w:val="24"/>
        </w:rPr>
        <w:t>у</w:t>
      </w:r>
      <w:r w:rsidRPr="00527101">
        <w:rPr>
          <w:rStyle w:val="ae"/>
          <w:rFonts w:eastAsia="Arial Unicode MS"/>
          <w:sz w:val="24"/>
        </w:rPr>
        <w:t>жащих, профилактики синдрома эмоц</w:t>
      </w:r>
      <w:r w:rsidRPr="00527101">
        <w:rPr>
          <w:rStyle w:val="ae"/>
          <w:rFonts w:eastAsia="Arial Unicode MS"/>
          <w:sz w:val="24"/>
        </w:rPr>
        <w:t>и</w:t>
      </w:r>
      <w:r w:rsidRPr="00527101">
        <w:rPr>
          <w:rStyle w:val="ae"/>
          <w:rFonts w:eastAsia="Arial Unicode MS"/>
          <w:sz w:val="24"/>
        </w:rPr>
        <w:t xml:space="preserve">онального выгорания, для обеспечения и </w:t>
      </w:r>
      <w:r w:rsidRPr="00527101">
        <w:rPr>
          <w:rStyle w:val="ae"/>
          <w:rFonts w:eastAsia="Arial Unicode MS"/>
          <w:sz w:val="24"/>
        </w:rPr>
        <w:lastRenderedPageBreak/>
        <w:t>поддержания эффективности деятельн</w:t>
      </w:r>
      <w:r w:rsidRPr="00527101">
        <w:rPr>
          <w:rStyle w:val="ae"/>
          <w:rFonts w:eastAsia="Arial Unicode MS"/>
          <w:sz w:val="24"/>
        </w:rPr>
        <w:t>о</w:t>
      </w:r>
      <w:r w:rsidRPr="00527101">
        <w:rPr>
          <w:rStyle w:val="ae"/>
          <w:rFonts w:eastAsia="Arial Unicode MS"/>
          <w:sz w:val="24"/>
        </w:rPr>
        <w:t>сти государственных служащих в мон</w:t>
      </w:r>
      <w:proofErr w:type="gramStart"/>
      <w:r w:rsidRPr="00527101">
        <w:rPr>
          <w:rStyle w:val="ae"/>
          <w:rFonts w:eastAsia="Arial Unicode MS"/>
          <w:sz w:val="24"/>
        </w:rPr>
        <w:t>о-</w:t>
      </w:r>
      <w:proofErr w:type="gramEnd"/>
      <w:r w:rsidRPr="00527101">
        <w:rPr>
          <w:rStyle w:val="ae"/>
          <w:rFonts w:eastAsia="Arial Unicode MS"/>
          <w:sz w:val="24"/>
        </w:rPr>
        <w:t xml:space="preserve"> и полиэтнических коллективах [1]. </w:t>
      </w:r>
    </w:p>
    <w:p w:rsidR="005047F7" w:rsidRPr="00527101" w:rsidRDefault="005047F7" w:rsidP="00C8071A">
      <w:pPr>
        <w:pStyle w:val="ad"/>
        <w:widowControl w:val="0"/>
        <w:tabs>
          <w:tab w:val="left" w:pos="10080"/>
        </w:tabs>
        <w:ind w:firstLine="426"/>
        <w:jc w:val="both"/>
        <w:rPr>
          <w:sz w:val="24"/>
        </w:rPr>
      </w:pPr>
      <w:r w:rsidRPr="00527101">
        <w:rPr>
          <w:rStyle w:val="afd"/>
          <w:rFonts w:ascii="Times New Roman" w:hAnsi="Times New Roman" w:cs="Times New Roman"/>
          <w:spacing w:val="0"/>
          <w:sz w:val="24"/>
          <w:szCs w:val="24"/>
        </w:rPr>
        <w:t>Степень научной разработанности проблемы.</w:t>
      </w:r>
      <w:r w:rsidRPr="00527101">
        <w:rPr>
          <w:rStyle w:val="ae"/>
          <w:rFonts w:eastAsia="Arial Unicode MS"/>
          <w:sz w:val="24"/>
        </w:rPr>
        <w:t xml:space="preserve"> Эмоциональное выгорание является одной из актуальных проблем в психологической науке на протяжении десятилетий. Начиная с 70-х гг. ХХ века велись дискуссии о трактовке понятия «эмоционального выгорания», его ген</w:t>
      </w:r>
      <w:r w:rsidRPr="00527101">
        <w:rPr>
          <w:rStyle w:val="ae"/>
          <w:rFonts w:eastAsia="Arial Unicode MS"/>
          <w:sz w:val="24"/>
        </w:rPr>
        <w:t>е</w:t>
      </w:r>
      <w:r w:rsidRPr="00527101">
        <w:rPr>
          <w:rStyle w:val="ae"/>
          <w:rFonts w:eastAsia="Arial Unicode MS"/>
          <w:sz w:val="24"/>
        </w:rPr>
        <w:t>зиса, закономерностей развития симпт</w:t>
      </w:r>
      <w:r w:rsidRPr="00527101">
        <w:rPr>
          <w:rStyle w:val="ae"/>
          <w:rFonts w:eastAsia="Arial Unicode MS"/>
          <w:sz w:val="24"/>
        </w:rPr>
        <w:t>о</w:t>
      </w:r>
      <w:r w:rsidRPr="00527101">
        <w:rPr>
          <w:rStyle w:val="ae"/>
          <w:rFonts w:eastAsia="Arial Unicode MS"/>
          <w:sz w:val="24"/>
        </w:rPr>
        <w:t>мов, влияния данного феномена на э</w:t>
      </w:r>
      <w:r w:rsidRPr="00527101">
        <w:rPr>
          <w:rStyle w:val="ae"/>
          <w:rFonts w:eastAsia="Arial Unicode MS"/>
          <w:sz w:val="24"/>
        </w:rPr>
        <w:t>ф</w:t>
      </w:r>
      <w:r w:rsidRPr="00527101">
        <w:rPr>
          <w:rStyle w:val="ae"/>
          <w:rFonts w:eastAsia="Arial Unicode MS"/>
          <w:sz w:val="24"/>
        </w:rPr>
        <w:t>фективность профессиональной деятел</w:t>
      </w:r>
      <w:r w:rsidRPr="00527101">
        <w:rPr>
          <w:rStyle w:val="ae"/>
          <w:rFonts w:eastAsia="Arial Unicode MS"/>
          <w:sz w:val="24"/>
        </w:rPr>
        <w:t>ь</w:t>
      </w:r>
      <w:r w:rsidRPr="00527101">
        <w:rPr>
          <w:rStyle w:val="ae"/>
          <w:rFonts w:eastAsia="Arial Unicode MS"/>
          <w:sz w:val="24"/>
        </w:rPr>
        <w:t>ности (</w:t>
      </w:r>
      <w:r w:rsidRPr="00527101">
        <w:rPr>
          <w:rStyle w:val="ae"/>
          <w:rFonts w:eastAsia="Arial Unicode MS"/>
          <w:sz w:val="24"/>
          <w:lang w:val="en-US"/>
        </w:rPr>
        <w:t>Perlman</w:t>
      </w:r>
      <w:r w:rsidRPr="00527101">
        <w:rPr>
          <w:rStyle w:val="ae"/>
          <w:rFonts w:eastAsia="Arial Unicode MS"/>
          <w:sz w:val="24"/>
        </w:rPr>
        <w:t xml:space="preserve"> В., </w:t>
      </w:r>
      <w:r w:rsidRPr="00527101">
        <w:rPr>
          <w:rStyle w:val="ae"/>
          <w:rFonts w:eastAsia="Arial Unicode MS"/>
          <w:sz w:val="24"/>
          <w:lang w:val="en-US"/>
        </w:rPr>
        <w:t>Hartman</w:t>
      </w:r>
      <w:r w:rsidRPr="00527101">
        <w:rPr>
          <w:rStyle w:val="ae"/>
          <w:rFonts w:eastAsia="Arial Unicode MS"/>
          <w:sz w:val="24"/>
        </w:rPr>
        <w:t xml:space="preserve"> </w:t>
      </w:r>
      <w:r w:rsidRPr="00527101">
        <w:rPr>
          <w:rStyle w:val="ae"/>
          <w:rFonts w:eastAsia="Arial Unicode MS"/>
          <w:sz w:val="24"/>
          <w:lang w:val="en-US"/>
        </w:rPr>
        <w:t>E</w:t>
      </w:r>
      <w:r w:rsidRPr="00527101">
        <w:rPr>
          <w:rStyle w:val="ae"/>
          <w:rFonts w:eastAsia="Arial Unicode MS"/>
          <w:sz w:val="24"/>
        </w:rPr>
        <w:t>., Бойко В.В., Рукавишников А.А., Форманюк Т.В., Водопьянова Н.Е., Старченкова Е.С., Орёл В.Е.).</w:t>
      </w:r>
    </w:p>
    <w:p w:rsidR="005047F7" w:rsidRPr="00527101" w:rsidRDefault="005047F7" w:rsidP="00C8071A">
      <w:pPr>
        <w:pStyle w:val="ad"/>
        <w:widowControl w:val="0"/>
        <w:ind w:firstLine="426"/>
        <w:jc w:val="both"/>
        <w:rPr>
          <w:sz w:val="24"/>
        </w:rPr>
      </w:pPr>
      <w:r w:rsidRPr="00527101">
        <w:rPr>
          <w:rStyle w:val="ae"/>
          <w:rFonts w:eastAsia="Arial Unicode MS"/>
          <w:sz w:val="24"/>
        </w:rPr>
        <w:t>На современном этапе изучения си</w:t>
      </w:r>
      <w:r w:rsidRPr="00527101">
        <w:rPr>
          <w:rStyle w:val="ae"/>
          <w:rFonts w:eastAsia="Arial Unicode MS"/>
          <w:sz w:val="24"/>
        </w:rPr>
        <w:t>н</w:t>
      </w:r>
      <w:r w:rsidRPr="00527101">
        <w:rPr>
          <w:rStyle w:val="ae"/>
          <w:rFonts w:eastAsia="Arial Unicode MS"/>
          <w:sz w:val="24"/>
        </w:rPr>
        <w:t>дрома эмоционального выгорания бол</w:t>
      </w:r>
      <w:r w:rsidRPr="00527101">
        <w:rPr>
          <w:rStyle w:val="ae"/>
          <w:rFonts w:eastAsia="Arial Unicode MS"/>
          <w:sz w:val="24"/>
        </w:rPr>
        <w:t>ь</w:t>
      </w:r>
      <w:r w:rsidRPr="00527101">
        <w:rPr>
          <w:rStyle w:val="ae"/>
          <w:rFonts w:eastAsia="Arial Unicode MS"/>
          <w:sz w:val="24"/>
        </w:rPr>
        <w:t>шинство авторов рассматривают его л</w:t>
      </w:r>
      <w:r w:rsidRPr="00527101">
        <w:rPr>
          <w:rStyle w:val="ae"/>
          <w:rFonts w:eastAsia="Arial Unicode MS"/>
          <w:sz w:val="24"/>
        </w:rPr>
        <w:t>и</w:t>
      </w:r>
      <w:r w:rsidRPr="00527101">
        <w:rPr>
          <w:rStyle w:val="ae"/>
          <w:rFonts w:eastAsia="Arial Unicode MS"/>
          <w:sz w:val="24"/>
        </w:rPr>
        <w:t>бо как долговременную стрессовую р</w:t>
      </w:r>
      <w:r w:rsidRPr="00527101">
        <w:rPr>
          <w:rStyle w:val="ae"/>
          <w:rFonts w:eastAsia="Arial Unicode MS"/>
          <w:sz w:val="24"/>
        </w:rPr>
        <w:t>е</w:t>
      </w:r>
      <w:r w:rsidRPr="00527101">
        <w:rPr>
          <w:rStyle w:val="ae"/>
          <w:rFonts w:eastAsia="Arial Unicode MS"/>
          <w:sz w:val="24"/>
        </w:rPr>
        <w:t>акцию, либо как синдром, возникающий в результате продолжительного профе</w:t>
      </w:r>
      <w:r w:rsidRPr="00527101">
        <w:rPr>
          <w:rStyle w:val="ae"/>
          <w:rFonts w:eastAsia="Arial Unicode MS"/>
          <w:sz w:val="24"/>
        </w:rPr>
        <w:t>с</w:t>
      </w:r>
      <w:r w:rsidRPr="00527101">
        <w:rPr>
          <w:rStyle w:val="ae"/>
          <w:rFonts w:eastAsia="Arial Unicode MS"/>
          <w:sz w:val="24"/>
        </w:rPr>
        <w:t>сионального стресса. Другие исследов</w:t>
      </w:r>
      <w:r w:rsidRPr="00527101">
        <w:rPr>
          <w:rStyle w:val="ae"/>
          <w:rFonts w:eastAsia="Arial Unicode MS"/>
          <w:sz w:val="24"/>
        </w:rPr>
        <w:t>а</w:t>
      </w:r>
      <w:r w:rsidRPr="00527101">
        <w:rPr>
          <w:rStyle w:val="ae"/>
          <w:rFonts w:eastAsia="Arial Unicode MS"/>
          <w:sz w:val="24"/>
        </w:rPr>
        <w:t>тели трактуют феномен с позиции пс</w:t>
      </w:r>
      <w:r w:rsidRPr="00527101">
        <w:rPr>
          <w:rStyle w:val="ae"/>
          <w:rFonts w:eastAsia="Arial Unicode MS"/>
          <w:sz w:val="24"/>
        </w:rPr>
        <w:t>и</w:t>
      </w:r>
      <w:r w:rsidRPr="00527101">
        <w:rPr>
          <w:rStyle w:val="ae"/>
          <w:rFonts w:eastAsia="Arial Unicode MS"/>
          <w:sz w:val="24"/>
        </w:rPr>
        <w:t>хологического механизма защиты на и</w:t>
      </w:r>
      <w:r w:rsidRPr="00527101">
        <w:rPr>
          <w:rStyle w:val="ae"/>
          <w:rFonts w:eastAsia="Arial Unicode MS"/>
          <w:sz w:val="24"/>
        </w:rPr>
        <w:t>з</w:t>
      </w:r>
      <w:r w:rsidRPr="00527101">
        <w:rPr>
          <w:rStyle w:val="ae"/>
          <w:rFonts w:eastAsia="Arial Unicode MS"/>
          <w:sz w:val="24"/>
        </w:rPr>
        <w:t>бранные психотравмирующие возде</w:t>
      </w:r>
      <w:r w:rsidRPr="00527101">
        <w:rPr>
          <w:rStyle w:val="ae"/>
          <w:rFonts w:eastAsia="Arial Unicode MS"/>
          <w:sz w:val="24"/>
        </w:rPr>
        <w:t>й</w:t>
      </w:r>
      <w:r w:rsidRPr="00527101">
        <w:rPr>
          <w:rStyle w:val="ae"/>
          <w:rFonts w:eastAsia="Arial Unicode MS"/>
          <w:sz w:val="24"/>
        </w:rPr>
        <w:t>ствия. В целом, ученые пришли к общ</w:t>
      </w:r>
      <w:r w:rsidRPr="00527101">
        <w:rPr>
          <w:rStyle w:val="ae"/>
          <w:rFonts w:eastAsia="Arial Unicode MS"/>
          <w:sz w:val="24"/>
        </w:rPr>
        <w:t>е</w:t>
      </w:r>
      <w:r w:rsidRPr="00527101">
        <w:rPr>
          <w:rStyle w:val="ae"/>
          <w:rFonts w:eastAsia="Arial Unicode MS"/>
          <w:sz w:val="24"/>
        </w:rPr>
        <w:t>му прочтению понятия, рассматривая эмоциональное выгорание как результат специфических личностных изменений, связанный с деформацией эмоционал</w:t>
      </w:r>
      <w:r w:rsidRPr="00527101">
        <w:rPr>
          <w:rStyle w:val="ae"/>
          <w:rFonts w:eastAsia="Arial Unicode MS"/>
          <w:sz w:val="24"/>
        </w:rPr>
        <w:t>ь</w:t>
      </w:r>
      <w:r w:rsidRPr="00527101">
        <w:rPr>
          <w:rStyle w:val="ae"/>
          <w:rFonts w:eastAsia="Arial Unicode MS"/>
          <w:sz w:val="24"/>
        </w:rPr>
        <w:t>но-мотивационной сферы [2].</w:t>
      </w:r>
    </w:p>
    <w:p w:rsidR="005047F7" w:rsidRPr="00527101" w:rsidRDefault="005047F7" w:rsidP="00C8071A">
      <w:pPr>
        <w:pStyle w:val="ad"/>
        <w:widowControl w:val="0"/>
        <w:ind w:right="40" w:firstLine="426"/>
        <w:jc w:val="both"/>
        <w:rPr>
          <w:sz w:val="24"/>
        </w:rPr>
      </w:pPr>
      <w:r w:rsidRPr="00527101">
        <w:rPr>
          <w:rStyle w:val="ae"/>
          <w:rFonts w:eastAsia="Arial Unicode MS"/>
          <w:sz w:val="24"/>
        </w:rPr>
        <w:lastRenderedPageBreak/>
        <w:t>С развитием представлений о пр</w:t>
      </w:r>
      <w:r w:rsidRPr="00527101">
        <w:rPr>
          <w:rStyle w:val="ae"/>
          <w:rFonts w:eastAsia="Arial Unicode MS"/>
          <w:sz w:val="24"/>
        </w:rPr>
        <w:t>и</w:t>
      </w:r>
      <w:r w:rsidRPr="00527101">
        <w:rPr>
          <w:rStyle w:val="ae"/>
          <w:rFonts w:eastAsia="Arial Unicode MS"/>
          <w:sz w:val="24"/>
        </w:rPr>
        <w:t>роде и симптомах эмоционального в</w:t>
      </w:r>
      <w:r w:rsidRPr="00527101">
        <w:rPr>
          <w:rStyle w:val="ae"/>
          <w:rFonts w:eastAsia="Arial Unicode MS"/>
          <w:sz w:val="24"/>
        </w:rPr>
        <w:t>ы</w:t>
      </w:r>
      <w:r w:rsidRPr="00527101">
        <w:rPr>
          <w:rStyle w:val="ae"/>
          <w:rFonts w:eastAsia="Arial Unicode MS"/>
          <w:sz w:val="24"/>
        </w:rPr>
        <w:t>горания был расширен ряд профессий, специалисты которых подвержены эм</w:t>
      </w:r>
      <w:r w:rsidRPr="00527101">
        <w:rPr>
          <w:rStyle w:val="ae"/>
          <w:rFonts w:eastAsia="Arial Unicode MS"/>
          <w:sz w:val="24"/>
        </w:rPr>
        <w:t>о</w:t>
      </w:r>
      <w:r w:rsidRPr="00527101">
        <w:rPr>
          <w:rStyle w:val="ae"/>
          <w:rFonts w:eastAsia="Arial Unicode MS"/>
          <w:sz w:val="24"/>
        </w:rPr>
        <w:t>циональному выгоранию. В этот пер</w:t>
      </w:r>
      <w:r w:rsidRPr="00527101">
        <w:rPr>
          <w:rStyle w:val="ae"/>
          <w:rFonts w:eastAsia="Arial Unicode MS"/>
          <w:sz w:val="24"/>
        </w:rPr>
        <w:t>е</w:t>
      </w:r>
      <w:r w:rsidRPr="00527101">
        <w:rPr>
          <w:rStyle w:val="ae"/>
          <w:rFonts w:eastAsia="Arial Unicode MS"/>
          <w:sz w:val="24"/>
        </w:rPr>
        <w:t>чень профессий вошли не только спец</w:t>
      </w:r>
      <w:r w:rsidRPr="00527101">
        <w:rPr>
          <w:rStyle w:val="ae"/>
          <w:rFonts w:eastAsia="Arial Unicode MS"/>
          <w:sz w:val="24"/>
        </w:rPr>
        <w:t>и</w:t>
      </w:r>
      <w:r w:rsidRPr="00527101">
        <w:rPr>
          <w:rStyle w:val="ae"/>
          <w:rFonts w:eastAsia="Arial Unicode MS"/>
          <w:sz w:val="24"/>
        </w:rPr>
        <w:t xml:space="preserve">алисты помогающих профессий, </w:t>
      </w:r>
      <w:proofErr w:type="gramStart"/>
      <w:r w:rsidRPr="00527101">
        <w:rPr>
          <w:rStyle w:val="ae"/>
          <w:rFonts w:eastAsia="Arial Unicode MS"/>
          <w:sz w:val="24"/>
        </w:rPr>
        <w:t>суб</w:t>
      </w:r>
      <w:r w:rsidRPr="00527101">
        <w:rPr>
          <w:rStyle w:val="ae"/>
          <w:rFonts w:eastAsia="Arial Unicode MS"/>
          <w:sz w:val="24"/>
        </w:rPr>
        <w:t>ъ</w:t>
      </w:r>
      <w:r w:rsidRPr="00527101">
        <w:rPr>
          <w:rStyle w:val="ae"/>
          <w:rFonts w:eastAsia="Arial Unicode MS"/>
          <w:sz w:val="24"/>
        </w:rPr>
        <w:t>ект-субъектного</w:t>
      </w:r>
      <w:proofErr w:type="gramEnd"/>
      <w:r w:rsidRPr="00527101">
        <w:rPr>
          <w:rStyle w:val="ae"/>
          <w:rFonts w:eastAsia="Arial Unicode MS"/>
          <w:sz w:val="24"/>
        </w:rPr>
        <w:t xml:space="preserve"> типа, но и специалисты субъект-объектного типа (Форманюк Т.В., Рогинская Т.И. и др.). Этот факт объясняется расширением представл</w:t>
      </w:r>
      <w:r w:rsidRPr="00527101">
        <w:rPr>
          <w:rStyle w:val="ae"/>
          <w:rFonts w:eastAsia="Arial Unicode MS"/>
          <w:sz w:val="24"/>
        </w:rPr>
        <w:t>е</w:t>
      </w:r>
      <w:r w:rsidRPr="00527101">
        <w:rPr>
          <w:rStyle w:val="ae"/>
          <w:rFonts w:eastAsia="Arial Unicode MS"/>
          <w:sz w:val="24"/>
        </w:rPr>
        <w:t>ний о социально-психологических фа</w:t>
      </w:r>
      <w:r w:rsidRPr="00527101">
        <w:rPr>
          <w:rStyle w:val="ae"/>
          <w:rFonts w:eastAsia="Arial Unicode MS"/>
          <w:sz w:val="24"/>
        </w:rPr>
        <w:t>к</w:t>
      </w:r>
      <w:r w:rsidRPr="00527101">
        <w:rPr>
          <w:rStyle w:val="ae"/>
          <w:rFonts w:eastAsia="Arial Unicode MS"/>
          <w:sz w:val="24"/>
        </w:rPr>
        <w:t>торах эмоционального выгорания, ок</w:t>
      </w:r>
      <w:r w:rsidRPr="00527101">
        <w:rPr>
          <w:rStyle w:val="ae"/>
          <w:rFonts w:eastAsia="Arial Unicode MS"/>
          <w:sz w:val="24"/>
        </w:rPr>
        <w:t>а</w:t>
      </w:r>
      <w:r w:rsidRPr="00527101">
        <w:rPr>
          <w:rStyle w:val="ae"/>
          <w:rFonts w:eastAsia="Arial Unicode MS"/>
          <w:sz w:val="24"/>
        </w:rPr>
        <w:t>зывающих влияние на специалиста в процессе реализации совместной де</w:t>
      </w:r>
      <w:r w:rsidRPr="00527101">
        <w:rPr>
          <w:rStyle w:val="ae"/>
          <w:rFonts w:eastAsia="Arial Unicode MS"/>
          <w:sz w:val="24"/>
        </w:rPr>
        <w:t>я</w:t>
      </w:r>
      <w:r w:rsidRPr="00527101">
        <w:rPr>
          <w:rStyle w:val="ae"/>
          <w:rFonts w:eastAsia="Arial Unicode MS"/>
          <w:sz w:val="24"/>
        </w:rPr>
        <w:t>тельности. Остается неизученным вли</w:t>
      </w:r>
      <w:r w:rsidRPr="00527101">
        <w:rPr>
          <w:rStyle w:val="ae"/>
          <w:rFonts w:eastAsia="Arial Unicode MS"/>
          <w:sz w:val="24"/>
        </w:rPr>
        <w:t>я</w:t>
      </w:r>
      <w:r w:rsidRPr="00527101">
        <w:rPr>
          <w:rStyle w:val="ae"/>
          <w:rFonts w:eastAsia="Arial Unicode MS"/>
          <w:sz w:val="24"/>
        </w:rPr>
        <w:t>ние этнической принадлежности, хара</w:t>
      </w:r>
      <w:r w:rsidRPr="00527101">
        <w:rPr>
          <w:rStyle w:val="ae"/>
          <w:rFonts w:eastAsia="Arial Unicode MS"/>
          <w:sz w:val="24"/>
        </w:rPr>
        <w:t>к</w:t>
      </w:r>
      <w:r w:rsidRPr="00527101">
        <w:rPr>
          <w:rStyle w:val="ae"/>
          <w:rFonts w:eastAsia="Arial Unicode MS"/>
          <w:sz w:val="24"/>
        </w:rPr>
        <w:t>тера социально-экономического статуса работника, типа организационной среды, включенности личности в мон</w:t>
      </w:r>
      <w:proofErr w:type="gramStart"/>
      <w:r w:rsidRPr="00527101">
        <w:rPr>
          <w:rStyle w:val="ae"/>
          <w:rFonts w:eastAsia="Arial Unicode MS"/>
          <w:sz w:val="24"/>
        </w:rPr>
        <w:t>о-</w:t>
      </w:r>
      <w:proofErr w:type="gramEnd"/>
      <w:r w:rsidRPr="00527101">
        <w:rPr>
          <w:rStyle w:val="ae"/>
          <w:rFonts w:eastAsia="Arial Unicode MS"/>
          <w:sz w:val="24"/>
        </w:rPr>
        <w:t xml:space="preserve"> и пол</w:t>
      </w:r>
      <w:r w:rsidRPr="00527101">
        <w:rPr>
          <w:rStyle w:val="ae"/>
          <w:rFonts w:eastAsia="Arial Unicode MS"/>
          <w:sz w:val="24"/>
        </w:rPr>
        <w:t>и</w:t>
      </w:r>
      <w:r w:rsidRPr="00527101">
        <w:rPr>
          <w:rStyle w:val="ae"/>
          <w:rFonts w:eastAsia="Arial Unicode MS"/>
          <w:sz w:val="24"/>
        </w:rPr>
        <w:t>этнические коллективы на развитие эм</w:t>
      </w:r>
      <w:r w:rsidRPr="00527101">
        <w:rPr>
          <w:rStyle w:val="ae"/>
          <w:rFonts w:eastAsia="Arial Unicode MS"/>
          <w:sz w:val="24"/>
        </w:rPr>
        <w:t>о</w:t>
      </w:r>
      <w:r w:rsidRPr="00527101">
        <w:rPr>
          <w:rStyle w:val="ae"/>
          <w:rFonts w:eastAsia="Arial Unicode MS"/>
          <w:sz w:val="24"/>
        </w:rPr>
        <w:t>ционального выгорания.</w:t>
      </w:r>
    </w:p>
    <w:p w:rsidR="005047F7" w:rsidRPr="00527101" w:rsidRDefault="005047F7" w:rsidP="00C8071A">
      <w:pPr>
        <w:pStyle w:val="ad"/>
        <w:widowControl w:val="0"/>
        <w:tabs>
          <w:tab w:val="left" w:pos="2713"/>
          <w:tab w:val="center" w:pos="4374"/>
        </w:tabs>
        <w:ind w:firstLine="426"/>
        <w:jc w:val="both"/>
        <w:rPr>
          <w:sz w:val="24"/>
        </w:rPr>
      </w:pPr>
      <w:r w:rsidRPr="00527101">
        <w:rPr>
          <w:rStyle w:val="ae"/>
          <w:rFonts w:eastAsia="Arial Unicode MS"/>
          <w:sz w:val="24"/>
        </w:rPr>
        <w:t>Существуют единичные исследов</w:t>
      </w:r>
      <w:r w:rsidRPr="00527101">
        <w:rPr>
          <w:rStyle w:val="ae"/>
          <w:rFonts w:eastAsia="Arial Unicode MS"/>
          <w:sz w:val="24"/>
        </w:rPr>
        <w:t>а</w:t>
      </w:r>
      <w:r w:rsidRPr="00527101">
        <w:rPr>
          <w:rStyle w:val="ae"/>
          <w:rFonts w:eastAsia="Arial Unicode MS"/>
          <w:sz w:val="24"/>
        </w:rPr>
        <w:t>ния Видановой Ю.И.,</w:t>
      </w:r>
      <w:r w:rsidRPr="00527101">
        <w:rPr>
          <w:sz w:val="24"/>
        </w:rPr>
        <w:t>1</w:t>
      </w:r>
      <w:r w:rsidRPr="00527101">
        <w:rPr>
          <w:rStyle w:val="ae"/>
          <w:rFonts w:eastAsia="Arial Unicode MS"/>
          <w:sz w:val="24"/>
        </w:rPr>
        <w:t>Осиповой О.Ю., Тихоновой Ю.Г., Савиной Н.С., посв</w:t>
      </w:r>
      <w:r w:rsidRPr="00527101">
        <w:rPr>
          <w:rStyle w:val="ae"/>
          <w:rFonts w:eastAsia="Arial Unicode MS"/>
          <w:sz w:val="24"/>
        </w:rPr>
        <w:t>я</w:t>
      </w:r>
      <w:r w:rsidRPr="00527101">
        <w:rPr>
          <w:rStyle w:val="ae"/>
          <w:rFonts w:eastAsia="Arial Unicode MS"/>
          <w:sz w:val="24"/>
        </w:rPr>
        <w:t>щенные отдельным социально-психологическим особенностям личн</w:t>
      </w:r>
      <w:r w:rsidRPr="00527101">
        <w:rPr>
          <w:rStyle w:val="ae"/>
          <w:rFonts w:eastAsia="Arial Unicode MS"/>
          <w:sz w:val="24"/>
        </w:rPr>
        <w:t>о</w:t>
      </w:r>
      <w:r w:rsidRPr="00527101">
        <w:rPr>
          <w:rStyle w:val="ae"/>
          <w:rFonts w:eastAsia="Arial Unicode MS"/>
          <w:sz w:val="24"/>
        </w:rPr>
        <w:t>сти государственных служащих, отвеч</w:t>
      </w:r>
      <w:r w:rsidRPr="00527101">
        <w:rPr>
          <w:rStyle w:val="ae"/>
          <w:rFonts w:eastAsia="Arial Unicode MS"/>
          <w:sz w:val="24"/>
        </w:rPr>
        <w:t>а</w:t>
      </w:r>
      <w:r w:rsidRPr="00527101">
        <w:rPr>
          <w:rStyle w:val="ae"/>
          <w:rFonts w:eastAsia="Arial Unicode MS"/>
          <w:sz w:val="24"/>
        </w:rPr>
        <w:t>ющих за оптимизацию и повышение к</w:t>
      </w:r>
      <w:r w:rsidRPr="00527101">
        <w:rPr>
          <w:rStyle w:val="ae"/>
          <w:rFonts w:eastAsia="Arial Unicode MS"/>
          <w:sz w:val="24"/>
        </w:rPr>
        <w:t>а</w:t>
      </w:r>
      <w:r w:rsidRPr="00527101">
        <w:rPr>
          <w:rStyle w:val="ae"/>
          <w:rFonts w:eastAsia="Arial Unicode MS"/>
          <w:sz w:val="24"/>
        </w:rPr>
        <w:t>чества их профессиональной деятельн</w:t>
      </w:r>
      <w:r w:rsidRPr="00527101">
        <w:rPr>
          <w:rStyle w:val="ae"/>
          <w:rFonts w:eastAsia="Arial Unicode MS"/>
          <w:sz w:val="24"/>
        </w:rPr>
        <w:t>о</w:t>
      </w:r>
      <w:r w:rsidRPr="00527101">
        <w:rPr>
          <w:rStyle w:val="ae"/>
          <w:rFonts w:eastAsia="Arial Unicode MS"/>
          <w:sz w:val="24"/>
        </w:rPr>
        <w:t>сти, например, такие особенности как самоактуализация, рефлексивность, ко</w:t>
      </w:r>
      <w:r w:rsidRPr="00527101">
        <w:rPr>
          <w:rStyle w:val="ae"/>
          <w:rFonts w:eastAsia="Arial Unicode MS"/>
          <w:sz w:val="24"/>
        </w:rPr>
        <w:t>м</w:t>
      </w:r>
      <w:r w:rsidRPr="00527101">
        <w:rPr>
          <w:rStyle w:val="ae"/>
          <w:rFonts w:eastAsia="Arial Unicode MS"/>
          <w:sz w:val="24"/>
        </w:rPr>
        <w:t>муникативные и организаторские сп</w:t>
      </w:r>
      <w:r w:rsidRPr="00527101">
        <w:rPr>
          <w:rStyle w:val="ae"/>
          <w:rFonts w:eastAsia="Arial Unicode MS"/>
          <w:sz w:val="24"/>
        </w:rPr>
        <w:t>о</w:t>
      </w:r>
      <w:r w:rsidRPr="00527101">
        <w:rPr>
          <w:rStyle w:val="ae"/>
          <w:rFonts w:eastAsia="Arial Unicode MS"/>
          <w:sz w:val="24"/>
        </w:rPr>
        <w:t>собности, стратегии межличностного взаимодействия, ценностные ориент</w:t>
      </w:r>
      <w:r w:rsidRPr="00527101">
        <w:rPr>
          <w:rStyle w:val="ae"/>
          <w:rFonts w:eastAsia="Arial Unicode MS"/>
          <w:sz w:val="24"/>
        </w:rPr>
        <w:t>а</w:t>
      </w:r>
      <w:r w:rsidRPr="00527101">
        <w:rPr>
          <w:rStyle w:val="ae"/>
          <w:rFonts w:eastAsia="Arial Unicode MS"/>
          <w:sz w:val="24"/>
        </w:rPr>
        <w:t>ции</w:t>
      </w:r>
      <w:r w:rsidRPr="00527101">
        <w:rPr>
          <w:sz w:val="24"/>
        </w:rPr>
        <w:t xml:space="preserve">. </w:t>
      </w:r>
      <w:r w:rsidRPr="00527101">
        <w:rPr>
          <w:rStyle w:val="ae"/>
          <w:rFonts w:eastAsia="Arial Unicode MS"/>
          <w:sz w:val="24"/>
        </w:rPr>
        <w:t>Однако все данные феномены н</w:t>
      </w:r>
      <w:r w:rsidRPr="00527101">
        <w:rPr>
          <w:rStyle w:val="ae"/>
          <w:rFonts w:eastAsia="Arial Unicode MS"/>
          <w:sz w:val="24"/>
        </w:rPr>
        <w:t>е</w:t>
      </w:r>
      <w:r w:rsidRPr="00527101">
        <w:rPr>
          <w:rStyle w:val="ae"/>
          <w:rFonts w:eastAsia="Arial Unicode MS"/>
          <w:sz w:val="24"/>
        </w:rPr>
        <w:t>способны описать особую структуру, оказывающую влияние на формирование синдрома эмоционального выгорания государственных служащих в условиях групповой совместной деятельности [3].</w:t>
      </w:r>
    </w:p>
    <w:p w:rsidR="005047F7" w:rsidRPr="00527101" w:rsidRDefault="005047F7" w:rsidP="00C8071A">
      <w:pPr>
        <w:pStyle w:val="ad"/>
        <w:widowControl w:val="0"/>
        <w:ind w:right="40" w:firstLine="426"/>
        <w:jc w:val="both"/>
        <w:rPr>
          <w:sz w:val="24"/>
        </w:rPr>
      </w:pPr>
      <w:r w:rsidRPr="00527101">
        <w:rPr>
          <w:rStyle w:val="ae"/>
          <w:rFonts w:eastAsia="Arial Unicode MS"/>
          <w:sz w:val="24"/>
        </w:rPr>
        <w:t>В этой связи актуальность изучения особенностей эмоционального выгор</w:t>
      </w:r>
      <w:r w:rsidRPr="00527101">
        <w:rPr>
          <w:rStyle w:val="ae"/>
          <w:rFonts w:eastAsia="Arial Unicode MS"/>
          <w:sz w:val="24"/>
        </w:rPr>
        <w:t>а</w:t>
      </w:r>
      <w:r w:rsidRPr="00527101">
        <w:rPr>
          <w:rStyle w:val="ae"/>
          <w:rFonts w:eastAsia="Arial Unicode MS"/>
          <w:sz w:val="24"/>
        </w:rPr>
        <w:t>ния личности, включенной в мон</w:t>
      </w:r>
      <w:proofErr w:type="gramStart"/>
      <w:r w:rsidRPr="00527101">
        <w:rPr>
          <w:rStyle w:val="ae"/>
          <w:rFonts w:eastAsia="Arial Unicode MS"/>
          <w:sz w:val="24"/>
        </w:rPr>
        <w:t>о-</w:t>
      </w:r>
      <w:proofErr w:type="gramEnd"/>
      <w:r w:rsidRPr="00527101">
        <w:rPr>
          <w:rStyle w:val="ae"/>
          <w:rFonts w:eastAsia="Arial Unicode MS"/>
          <w:sz w:val="24"/>
        </w:rPr>
        <w:t xml:space="preserve"> и п</w:t>
      </w:r>
      <w:r w:rsidRPr="00527101">
        <w:rPr>
          <w:rStyle w:val="ae"/>
          <w:rFonts w:eastAsia="Arial Unicode MS"/>
          <w:sz w:val="24"/>
        </w:rPr>
        <w:t>о</w:t>
      </w:r>
      <w:r w:rsidRPr="00527101">
        <w:rPr>
          <w:rStyle w:val="ae"/>
          <w:rFonts w:eastAsia="Arial Unicode MS"/>
          <w:sz w:val="24"/>
        </w:rPr>
        <w:t>лиэтнические коллективы, определяет цель, выбор объекта и предмета иссл</w:t>
      </w:r>
      <w:r w:rsidRPr="00527101">
        <w:rPr>
          <w:rStyle w:val="ae"/>
          <w:rFonts w:eastAsia="Arial Unicode MS"/>
          <w:sz w:val="24"/>
        </w:rPr>
        <w:t>е</w:t>
      </w:r>
      <w:r w:rsidRPr="00527101">
        <w:rPr>
          <w:rStyle w:val="ae"/>
          <w:rFonts w:eastAsia="Arial Unicode MS"/>
          <w:sz w:val="24"/>
        </w:rPr>
        <w:t>дования.</w:t>
      </w:r>
    </w:p>
    <w:p w:rsidR="005047F7" w:rsidRPr="00527101" w:rsidRDefault="005047F7" w:rsidP="00C8071A">
      <w:pPr>
        <w:pStyle w:val="ad"/>
        <w:widowControl w:val="0"/>
        <w:ind w:right="40" w:firstLine="426"/>
        <w:jc w:val="both"/>
        <w:rPr>
          <w:sz w:val="24"/>
        </w:rPr>
      </w:pPr>
      <w:r w:rsidRPr="00527101">
        <w:rPr>
          <w:rStyle w:val="ae"/>
          <w:rFonts w:eastAsia="Arial Unicode MS"/>
          <w:sz w:val="24"/>
        </w:rPr>
        <w:t>Цель исследования – изучить ос</w:t>
      </w:r>
      <w:r w:rsidRPr="00527101">
        <w:rPr>
          <w:rStyle w:val="ae"/>
          <w:rFonts w:eastAsia="Arial Unicode MS"/>
          <w:sz w:val="24"/>
        </w:rPr>
        <w:t>о</w:t>
      </w:r>
      <w:r w:rsidRPr="00527101">
        <w:rPr>
          <w:rStyle w:val="ae"/>
          <w:rFonts w:eastAsia="Arial Unicode MS"/>
          <w:sz w:val="24"/>
        </w:rPr>
        <w:t>бенности эмоционального выгорания государственных служащих в мон</w:t>
      </w:r>
      <w:proofErr w:type="gramStart"/>
      <w:r w:rsidRPr="00527101">
        <w:rPr>
          <w:rStyle w:val="ae"/>
          <w:rFonts w:eastAsia="Arial Unicode MS"/>
          <w:sz w:val="24"/>
        </w:rPr>
        <w:t>о-</w:t>
      </w:r>
      <w:proofErr w:type="gramEnd"/>
      <w:r w:rsidRPr="00527101">
        <w:rPr>
          <w:rStyle w:val="ae"/>
          <w:rFonts w:eastAsia="Arial Unicode MS"/>
          <w:sz w:val="24"/>
        </w:rPr>
        <w:t xml:space="preserve"> и полиэтнических коллективах.</w:t>
      </w:r>
    </w:p>
    <w:p w:rsidR="005047F7" w:rsidRPr="00527101" w:rsidRDefault="005047F7" w:rsidP="00C8071A">
      <w:pPr>
        <w:pStyle w:val="ad"/>
        <w:widowControl w:val="0"/>
        <w:ind w:right="40" w:firstLine="426"/>
        <w:jc w:val="both"/>
        <w:rPr>
          <w:sz w:val="24"/>
        </w:rPr>
      </w:pPr>
      <w:r w:rsidRPr="00527101">
        <w:rPr>
          <w:rStyle w:val="ae"/>
          <w:rFonts w:eastAsia="Arial Unicode MS"/>
          <w:sz w:val="24"/>
        </w:rPr>
        <w:lastRenderedPageBreak/>
        <w:t>Объектом исследования является эмоциональное</w:t>
      </w:r>
      <w:r w:rsidRPr="00527101">
        <w:rPr>
          <w:sz w:val="24"/>
        </w:rPr>
        <w:t xml:space="preserve">! </w:t>
      </w:r>
      <w:r w:rsidRPr="00527101">
        <w:rPr>
          <w:rStyle w:val="ae"/>
          <w:rFonts w:eastAsia="Arial Unicode MS"/>
          <w:sz w:val="24"/>
        </w:rPr>
        <w:t>выгорание госуда</w:t>
      </w:r>
      <w:r w:rsidRPr="00527101">
        <w:rPr>
          <w:rStyle w:val="ae"/>
          <w:rFonts w:eastAsia="Arial Unicode MS"/>
          <w:sz w:val="24"/>
        </w:rPr>
        <w:t>р</w:t>
      </w:r>
      <w:r w:rsidRPr="00527101">
        <w:rPr>
          <w:rStyle w:val="ae"/>
          <w:rFonts w:eastAsia="Arial Unicode MS"/>
          <w:sz w:val="24"/>
        </w:rPr>
        <w:t>ственных служащих в мон</w:t>
      </w:r>
      <w:proofErr w:type="gramStart"/>
      <w:r w:rsidRPr="00527101">
        <w:rPr>
          <w:rStyle w:val="ae"/>
          <w:rFonts w:eastAsia="Arial Unicode MS"/>
          <w:sz w:val="24"/>
        </w:rPr>
        <w:t>о-</w:t>
      </w:r>
      <w:proofErr w:type="gramEnd"/>
      <w:r w:rsidRPr="00527101">
        <w:rPr>
          <w:rStyle w:val="ae"/>
          <w:rFonts w:eastAsia="Arial Unicode MS"/>
          <w:sz w:val="24"/>
        </w:rPr>
        <w:t xml:space="preserve"> и полиэ</w:t>
      </w:r>
      <w:r w:rsidRPr="00527101">
        <w:rPr>
          <w:rStyle w:val="ae"/>
          <w:rFonts w:eastAsia="Arial Unicode MS"/>
          <w:sz w:val="24"/>
        </w:rPr>
        <w:t>т</w:t>
      </w:r>
      <w:r w:rsidRPr="00527101">
        <w:rPr>
          <w:rStyle w:val="ae"/>
          <w:rFonts w:eastAsia="Arial Unicode MS"/>
          <w:sz w:val="24"/>
        </w:rPr>
        <w:t>нических коллективах.</w:t>
      </w:r>
    </w:p>
    <w:p w:rsidR="005047F7" w:rsidRPr="00527101" w:rsidRDefault="005047F7" w:rsidP="00C8071A">
      <w:pPr>
        <w:pStyle w:val="ad"/>
        <w:widowControl w:val="0"/>
        <w:tabs>
          <w:tab w:val="left" w:pos="1999"/>
          <w:tab w:val="right" w:pos="9602"/>
        </w:tabs>
        <w:ind w:firstLine="426"/>
        <w:jc w:val="both"/>
        <w:rPr>
          <w:sz w:val="24"/>
        </w:rPr>
      </w:pPr>
      <w:r w:rsidRPr="00527101">
        <w:rPr>
          <w:rStyle w:val="ae"/>
          <w:rFonts w:eastAsia="Arial Unicode MS"/>
          <w:sz w:val="24"/>
        </w:rPr>
        <w:t>Предмет исследования – особенн</w:t>
      </w:r>
      <w:r w:rsidRPr="00527101">
        <w:rPr>
          <w:rStyle w:val="ae"/>
          <w:rFonts w:eastAsia="Arial Unicode MS"/>
          <w:sz w:val="24"/>
        </w:rPr>
        <w:t>о</w:t>
      </w:r>
      <w:r w:rsidRPr="00527101">
        <w:rPr>
          <w:rStyle w:val="ae"/>
          <w:rFonts w:eastAsia="Arial Unicode MS"/>
          <w:sz w:val="24"/>
        </w:rPr>
        <w:t>сти эмоционального выгорания госуда</w:t>
      </w:r>
      <w:r w:rsidRPr="00527101">
        <w:rPr>
          <w:rStyle w:val="ae"/>
          <w:rFonts w:eastAsia="Arial Unicode MS"/>
          <w:sz w:val="24"/>
        </w:rPr>
        <w:t>р</w:t>
      </w:r>
      <w:r w:rsidRPr="00527101">
        <w:rPr>
          <w:rStyle w:val="ae"/>
          <w:rFonts w:eastAsia="Arial Unicode MS"/>
          <w:sz w:val="24"/>
        </w:rPr>
        <w:t>ственных служащих в мон</w:t>
      </w:r>
      <w:proofErr w:type="gramStart"/>
      <w:r w:rsidRPr="00527101">
        <w:rPr>
          <w:rStyle w:val="ae"/>
          <w:rFonts w:eastAsia="Arial Unicode MS"/>
          <w:sz w:val="24"/>
        </w:rPr>
        <w:t>о-</w:t>
      </w:r>
      <w:proofErr w:type="gramEnd"/>
      <w:r w:rsidRPr="00527101">
        <w:rPr>
          <w:rStyle w:val="ae"/>
          <w:rFonts w:eastAsia="Arial Unicode MS"/>
          <w:sz w:val="24"/>
        </w:rPr>
        <w:t xml:space="preserve"> и полиэтн</w:t>
      </w:r>
      <w:r w:rsidRPr="00527101">
        <w:rPr>
          <w:rStyle w:val="ae"/>
          <w:rFonts w:eastAsia="Arial Unicode MS"/>
          <w:sz w:val="24"/>
        </w:rPr>
        <w:t>и</w:t>
      </w:r>
      <w:r w:rsidRPr="00527101">
        <w:rPr>
          <w:rStyle w:val="ae"/>
          <w:rFonts w:eastAsia="Arial Unicode MS"/>
          <w:sz w:val="24"/>
        </w:rPr>
        <w:t>ческих коллективах.</w:t>
      </w:r>
    </w:p>
    <w:p w:rsidR="005047F7" w:rsidRPr="00527101" w:rsidRDefault="005047F7" w:rsidP="00C8071A">
      <w:pPr>
        <w:pStyle w:val="ad"/>
        <w:widowControl w:val="0"/>
        <w:ind w:right="40" w:firstLine="426"/>
        <w:jc w:val="both"/>
        <w:rPr>
          <w:sz w:val="24"/>
        </w:rPr>
      </w:pPr>
      <w:r w:rsidRPr="00527101">
        <w:rPr>
          <w:rStyle w:val="ae"/>
          <w:rFonts w:eastAsia="Arial Unicode MS"/>
          <w:sz w:val="24"/>
        </w:rPr>
        <w:t>Основная гипотеза исследования – особенности эмоционального выгорания государственных служащих, включе</w:t>
      </w:r>
      <w:r w:rsidRPr="00527101">
        <w:rPr>
          <w:rStyle w:val="ae"/>
          <w:rFonts w:eastAsia="Arial Unicode MS"/>
          <w:sz w:val="24"/>
        </w:rPr>
        <w:t>н</w:t>
      </w:r>
      <w:r w:rsidRPr="00527101">
        <w:rPr>
          <w:rStyle w:val="ae"/>
          <w:rFonts w:eastAsia="Arial Unicode MS"/>
          <w:sz w:val="24"/>
        </w:rPr>
        <w:t>ных в мон</w:t>
      </w:r>
      <w:proofErr w:type="gramStart"/>
      <w:r w:rsidRPr="00527101">
        <w:rPr>
          <w:rStyle w:val="ae"/>
          <w:rFonts w:eastAsia="Arial Unicode MS"/>
          <w:sz w:val="24"/>
        </w:rPr>
        <w:t>о-</w:t>
      </w:r>
      <w:proofErr w:type="gramEnd"/>
      <w:r w:rsidRPr="00527101">
        <w:rPr>
          <w:rStyle w:val="ae"/>
          <w:rFonts w:eastAsia="Arial Unicode MS"/>
          <w:sz w:val="24"/>
        </w:rPr>
        <w:t xml:space="preserve"> и полиэтнические колле</w:t>
      </w:r>
      <w:r w:rsidRPr="00527101">
        <w:rPr>
          <w:rStyle w:val="ae"/>
          <w:rFonts w:eastAsia="Arial Unicode MS"/>
          <w:sz w:val="24"/>
        </w:rPr>
        <w:t>к</w:t>
      </w:r>
      <w:r w:rsidRPr="00527101">
        <w:rPr>
          <w:rStyle w:val="ae"/>
          <w:rFonts w:eastAsia="Arial Unicode MS"/>
          <w:sz w:val="24"/>
        </w:rPr>
        <w:t>тивы, обусловлены рядом социально-психологических характеристик их ли</w:t>
      </w:r>
      <w:r w:rsidRPr="00527101">
        <w:rPr>
          <w:rStyle w:val="ae"/>
          <w:rFonts w:eastAsia="Arial Unicode MS"/>
          <w:sz w:val="24"/>
        </w:rPr>
        <w:t>ч</w:t>
      </w:r>
      <w:r w:rsidRPr="00527101">
        <w:rPr>
          <w:rStyle w:val="ae"/>
          <w:rFonts w:eastAsia="Arial Unicode MS"/>
          <w:sz w:val="24"/>
        </w:rPr>
        <w:t>ности и особенностями внутригруппов</w:t>
      </w:r>
      <w:r w:rsidRPr="00527101">
        <w:rPr>
          <w:rStyle w:val="ae"/>
          <w:rFonts w:eastAsia="Arial Unicode MS"/>
          <w:sz w:val="24"/>
        </w:rPr>
        <w:t>о</w:t>
      </w:r>
      <w:r w:rsidRPr="00527101">
        <w:rPr>
          <w:rStyle w:val="ae"/>
          <w:rFonts w:eastAsia="Arial Unicode MS"/>
          <w:sz w:val="24"/>
        </w:rPr>
        <w:t>го взаимодействия.</w:t>
      </w:r>
    </w:p>
    <w:p w:rsidR="005047F7" w:rsidRPr="00527101" w:rsidRDefault="005047F7" w:rsidP="00C8071A">
      <w:pPr>
        <w:pStyle w:val="ad"/>
        <w:widowControl w:val="0"/>
        <w:ind w:firstLine="426"/>
        <w:jc w:val="both"/>
        <w:rPr>
          <w:sz w:val="24"/>
        </w:rPr>
      </w:pPr>
      <w:r w:rsidRPr="00527101">
        <w:rPr>
          <w:rStyle w:val="ae"/>
          <w:rFonts w:eastAsia="Arial Unicode MS"/>
          <w:sz w:val="24"/>
        </w:rPr>
        <w:t>Частные гипотезы исследования.</w:t>
      </w:r>
    </w:p>
    <w:p w:rsidR="005047F7" w:rsidRPr="00527101" w:rsidRDefault="005047F7" w:rsidP="00692797">
      <w:pPr>
        <w:pStyle w:val="ad"/>
        <w:widowControl w:val="0"/>
        <w:numPr>
          <w:ilvl w:val="0"/>
          <w:numId w:val="17"/>
        </w:numPr>
        <w:tabs>
          <w:tab w:val="left" w:pos="709"/>
        </w:tabs>
        <w:ind w:left="0" w:right="40" w:firstLine="426"/>
        <w:jc w:val="both"/>
        <w:rPr>
          <w:sz w:val="24"/>
        </w:rPr>
      </w:pPr>
      <w:r w:rsidRPr="00527101">
        <w:rPr>
          <w:rStyle w:val="ae"/>
          <w:rFonts w:eastAsia="Arial Unicode MS"/>
          <w:sz w:val="24"/>
        </w:rPr>
        <w:t>Ведущая роль в возникновении эмоционального выгорания госуда</w:t>
      </w:r>
      <w:r w:rsidRPr="00527101">
        <w:rPr>
          <w:rStyle w:val="ae"/>
          <w:rFonts w:eastAsia="Arial Unicode MS"/>
          <w:sz w:val="24"/>
        </w:rPr>
        <w:t>р</w:t>
      </w:r>
      <w:r w:rsidRPr="00527101">
        <w:rPr>
          <w:rStyle w:val="ae"/>
          <w:rFonts w:eastAsia="Arial Unicode MS"/>
          <w:sz w:val="24"/>
        </w:rPr>
        <w:t>ственных служащих отводится фактору включенности в полиэтнический колле</w:t>
      </w:r>
      <w:r w:rsidRPr="00527101">
        <w:rPr>
          <w:rStyle w:val="ae"/>
          <w:rFonts w:eastAsia="Arial Unicode MS"/>
          <w:sz w:val="24"/>
        </w:rPr>
        <w:t>к</w:t>
      </w:r>
      <w:r w:rsidRPr="00527101">
        <w:rPr>
          <w:rStyle w:val="ae"/>
          <w:rFonts w:eastAsia="Arial Unicode MS"/>
          <w:sz w:val="24"/>
        </w:rPr>
        <w:t>тив.</w:t>
      </w:r>
    </w:p>
    <w:p w:rsidR="005047F7" w:rsidRPr="00527101" w:rsidRDefault="005047F7" w:rsidP="00692797">
      <w:pPr>
        <w:pStyle w:val="ad"/>
        <w:widowControl w:val="0"/>
        <w:numPr>
          <w:ilvl w:val="0"/>
          <w:numId w:val="17"/>
        </w:numPr>
        <w:tabs>
          <w:tab w:val="left" w:pos="709"/>
        </w:tabs>
        <w:ind w:left="0" w:firstLine="426"/>
        <w:jc w:val="both"/>
        <w:rPr>
          <w:sz w:val="24"/>
        </w:rPr>
      </w:pPr>
      <w:r w:rsidRPr="00527101">
        <w:rPr>
          <w:rStyle w:val="ae"/>
          <w:rFonts w:eastAsia="Arial Unicode MS"/>
          <w:sz w:val="24"/>
        </w:rPr>
        <w:t>Симптомы эмоционального выг</w:t>
      </w:r>
      <w:r w:rsidRPr="00527101">
        <w:rPr>
          <w:rStyle w:val="ae"/>
          <w:rFonts w:eastAsia="Arial Unicode MS"/>
          <w:sz w:val="24"/>
        </w:rPr>
        <w:t>о</w:t>
      </w:r>
      <w:r w:rsidRPr="00527101">
        <w:rPr>
          <w:rStyle w:val="ae"/>
          <w:rFonts w:eastAsia="Arial Unicode MS"/>
          <w:sz w:val="24"/>
        </w:rPr>
        <w:t>рания связаны с особенностями эмоци</w:t>
      </w:r>
      <w:r w:rsidRPr="00527101">
        <w:rPr>
          <w:rStyle w:val="ae"/>
          <w:rFonts w:eastAsia="Arial Unicode MS"/>
          <w:sz w:val="24"/>
        </w:rPr>
        <w:t>о</w:t>
      </w:r>
      <w:r w:rsidRPr="00527101">
        <w:rPr>
          <w:rStyle w:val="ae"/>
          <w:rFonts w:eastAsia="Arial Unicode MS"/>
          <w:sz w:val="24"/>
        </w:rPr>
        <w:t>нальной направленности личности, ст</w:t>
      </w:r>
      <w:r w:rsidRPr="00527101">
        <w:rPr>
          <w:rStyle w:val="ae"/>
          <w:rFonts w:eastAsia="Arial Unicode MS"/>
          <w:sz w:val="24"/>
        </w:rPr>
        <w:t>и</w:t>
      </w:r>
      <w:r w:rsidRPr="00527101">
        <w:rPr>
          <w:rStyle w:val="ae"/>
          <w:rFonts w:eastAsia="Arial Unicode MS"/>
          <w:sz w:val="24"/>
        </w:rPr>
        <w:t>лями саморегуляции поведения, эмоци</w:t>
      </w:r>
      <w:r w:rsidRPr="00527101">
        <w:rPr>
          <w:rStyle w:val="ae"/>
          <w:rFonts w:eastAsia="Arial Unicode MS"/>
          <w:sz w:val="24"/>
        </w:rPr>
        <w:t>о</w:t>
      </w:r>
      <w:r w:rsidRPr="00527101">
        <w:rPr>
          <w:rStyle w:val="ae"/>
          <w:rFonts w:eastAsia="Arial Unicode MS"/>
          <w:sz w:val="24"/>
        </w:rPr>
        <w:t>нально-мотивационной ориентацией в межгрупповом взаимодействии, особе</w:t>
      </w:r>
      <w:r w:rsidRPr="00527101">
        <w:rPr>
          <w:rStyle w:val="ae"/>
          <w:rFonts w:eastAsia="Arial Unicode MS"/>
          <w:sz w:val="24"/>
        </w:rPr>
        <w:t>н</w:t>
      </w:r>
      <w:r w:rsidRPr="00527101">
        <w:rPr>
          <w:rStyle w:val="ae"/>
          <w:rFonts w:eastAsia="Arial Unicode MS"/>
          <w:sz w:val="24"/>
        </w:rPr>
        <w:t>ностями самоотношения и социально-</w:t>
      </w:r>
      <w:r w:rsidRPr="00527101">
        <w:rPr>
          <w:rStyle w:val="ae"/>
          <w:rFonts w:eastAsia="Arial Unicode MS"/>
          <w:sz w:val="24"/>
        </w:rPr>
        <w:softHyphen/>
        <w:t>психологическими особенностями орг</w:t>
      </w:r>
      <w:r w:rsidRPr="00527101">
        <w:rPr>
          <w:rStyle w:val="ae"/>
          <w:rFonts w:eastAsia="Arial Unicode MS"/>
          <w:sz w:val="24"/>
        </w:rPr>
        <w:t>а</w:t>
      </w:r>
      <w:r w:rsidRPr="00527101">
        <w:rPr>
          <w:rStyle w:val="ae"/>
          <w:rFonts w:eastAsia="Arial Unicode MS"/>
          <w:sz w:val="24"/>
        </w:rPr>
        <w:t>низационной среды.</w:t>
      </w:r>
    </w:p>
    <w:p w:rsidR="005047F7" w:rsidRPr="00527101" w:rsidRDefault="005047F7" w:rsidP="00C8071A">
      <w:pPr>
        <w:pStyle w:val="ad"/>
        <w:widowControl w:val="0"/>
        <w:ind w:right="40" w:firstLine="426"/>
        <w:jc w:val="both"/>
        <w:rPr>
          <w:sz w:val="24"/>
        </w:rPr>
      </w:pPr>
      <w:r w:rsidRPr="00527101">
        <w:rPr>
          <w:rStyle w:val="ae"/>
          <w:rFonts w:eastAsia="Arial Unicode MS"/>
          <w:sz w:val="24"/>
        </w:rPr>
        <w:t>Цели и гипотезы определили задачи  исследования.</w:t>
      </w:r>
    </w:p>
    <w:p w:rsidR="005047F7" w:rsidRPr="00527101" w:rsidRDefault="005047F7" w:rsidP="00C12718">
      <w:pPr>
        <w:pStyle w:val="ad"/>
        <w:widowControl w:val="0"/>
        <w:numPr>
          <w:ilvl w:val="0"/>
          <w:numId w:val="10"/>
        </w:numPr>
        <w:ind w:firstLine="426"/>
        <w:jc w:val="both"/>
        <w:rPr>
          <w:sz w:val="24"/>
        </w:rPr>
      </w:pPr>
      <w:r w:rsidRPr="00527101">
        <w:rPr>
          <w:rStyle w:val="ae"/>
          <w:rFonts w:eastAsia="Arial Unicode MS"/>
          <w:sz w:val="24"/>
        </w:rPr>
        <w:t>Теоретические задачи:</w:t>
      </w:r>
    </w:p>
    <w:p w:rsidR="005047F7" w:rsidRPr="00527101" w:rsidRDefault="005047F7" w:rsidP="00692797">
      <w:pPr>
        <w:pStyle w:val="ad"/>
        <w:widowControl w:val="0"/>
        <w:numPr>
          <w:ilvl w:val="0"/>
          <w:numId w:val="11"/>
        </w:numPr>
        <w:tabs>
          <w:tab w:val="left" w:pos="709"/>
        </w:tabs>
        <w:ind w:right="40" w:firstLine="426"/>
        <w:jc w:val="both"/>
        <w:rPr>
          <w:sz w:val="24"/>
        </w:rPr>
      </w:pPr>
      <w:r w:rsidRPr="00527101">
        <w:rPr>
          <w:rStyle w:val="ae"/>
          <w:rFonts w:eastAsia="Arial Unicode MS"/>
          <w:sz w:val="24"/>
        </w:rPr>
        <w:t>Проанализировать имеющиеся теоретико-методологические подходы к определению феномена эмоционального выгорания, как в зарубежной, так и  от</w:t>
      </w:r>
      <w:r w:rsidRPr="00527101">
        <w:rPr>
          <w:rStyle w:val="ae"/>
          <w:rFonts w:eastAsia="Arial Unicode MS"/>
          <w:sz w:val="24"/>
        </w:rPr>
        <w:t>е</w:t>
      </w:r>
      <w:r w:rsidRPr="00527101">
        <w:rPr>
          <w:rStyle w:val="ae"/>
          <w:rFonts w:eastAsia="Arial Unicode MS"/>
          <w:sz w:val="24"/>
        </w:rPr>
        <w:t>чественной психологической науке;</w:t>
      </w:r>
    </w:p>
    <w:p w:rsidR="005047F7" w:rsidRPr="00527101" w:rsidRDefault="005047F7" w:rsidP="00692797">
      <w:pPr>
        <w:pStyle w:val="ad"/>
        <w:widowControl w:val="0"/>
        <w:numPr>
          <w:ilvl w:val="0"/>
          <w:numId w:val="11"/>
        </w:numPr>
        <w:tabs>
          <w:tab w:val="left" w:pos="709"/>
          <w:tab w:val="left" w:pos="1344"/>
          <w:tab w:val="left" w:pos="5648"/>
        </w:tabs>
        <w:ind w:firstLine="426"/>
        <w:jc w:val="both"/>
        <w:rPr>
          <w:rStyle w:val="ae"/>
          <w:b/>
          <w:bCs/>
          <w:sz w:val="24"/>
        </w:rPr>
      </w:pPr>
      <w:r w:rsidRPr="00527101">
        <w:rPr>
          <w:rStyle w:val="ae"/>
          <w:rFonts w:eastAsia="Arial Unicode MS"/>
          <w:sz w:val="24"/>
        </w:rPr>
        <w:t>Раскрыть сущность понятия «эмоционального выгорания», условия и закономерности развития эмоциональн</w:t>
      </w:r>
      <w:r w:rsidRPr="00527101">
        <w:rPr>
          <w:rStyle w:val="ae"/>
          <w:rFonts w:eastAsia="Arial Unicode MS"/>
          <w:sz w:val="24"/>
        </w:rPr>
        <w:t>о</w:t>
      </w:r>
      <w:r w:rsidRPr="00527101">
        <w:rPr>
          <w:rStyle w:val="ae"/>
          <w:rFonts w:eastAsia="Arial Unicode MS"/>
          <w:sz w:val="24"/>
        </w:rPr>
        <w:t>го выгорания, социально-психологичес</w:t>
      </w:r>
      <w:r w:rsidR="00692797" w:rsidRPr="00527101">
        <w:rPr>
          <w:rStyle w:val="ae"/>
          <w:rFonts w:eastAsia="Arial Unicode MS"/>
          <w:sz w:val="24"/>
        </w:rPr>
        <w:t>-</w:t>
      </w:r>
      <w:r w:rsidRPr="00527101">
        <w:rPr>
          <w:rStyle w:val="ae"/>
          <w:rFonts w:eastAsia="Arial Unicode MS"/>
          <w:sz w:val="24"/>
        </w:rPr>
        <w:t>кие характеристики личности, обусла</w:t>
      </w:r>
      <w:r w:rsidRPr="00527101">
        <w:rPr>
          <w:rStyle w:val="ae"/>
          <w:rFonts w:eastAsia="Arial Unicode MS"/>
          <w:sz w:val="24"/>
        </w:rPr>
        <w:t>в</w:t>
      </w:r>
      <w:r w:rsidRPr="00527101">
        <w:rPr>
          <w:rStyle w:val="ae"/>
          <w:rFonts w:eastAsia="Arial Unicode MS"/>
          <w:sz w:val="24"/>
        </w:rPr>
        <w:t>ливающие развитие синдрома.</w:t>
      </w:r>
    </w:p>
    <w:p w:rsidR="005047F7" w:rsidRPr="00527101" w:rsidRDefault="005047F7" w:rsidP="00C12718">
      <w:pPr>
        <w:pStyle w:val="ad"/>
        <w:widowControl w:val="0"/>
        <w:numPr>
          <w:ilvl w:val="0"/>
          <w:numId w:val="10"/>
        </w:numPr>
        <w:ind w:firstLine="426"/>
        <w:jc w:val="both"/>
        <w:rPr>
          <w:sz w:val="24"/>
        </w:rPr>
      </w:pPr>
      <w:r w:rsidRPr="00527101">
        <w:rPr>
          <w:rStyle w:val="ae"/>
          <w:rFonts w:eastAsia="Arial Unicode MS"/>
          <w:sz w:val="24"/>
        </w:rPr>
        <w:t>Методические задачи:</w:t>
      </w:r>
    </w:p>
    <w:p w:rsidR="005047F7" w:rsidRPr="00527101" w:rsidRDefault="005047F7" w:rsidP="00692797">
      <w:pPr>
        <w:pStyle w:val="ad"/>
        <w:widowControl w:val="0"/>
        <w:numPr>
          <w:ilvl w:val="0"/>
          <w:numId w:val="11"/>
        </w:numPr>
        <w:tabs>
          <w:tab w:val="left" w:pos="709"/>
          <w:tab w:val="left" w:pos="5648"/>
        </w:tabs>
        <w:ind w:firstLine="426"/>
        <w:jc w:val="both"/>
        <w:rPr>
          <w:sz w:val="24"/>
        </w:rPr>
      </w:pPr>
      <w:r w:rsidRPr="00527101">
        <w:rPr>
          <w:rStyle w:val="ae"/>
          <w:rFonts w:eastAsia="Arial Unicode MS"/>
          <w:sz w:val="24"/>
        </w:rPr>
        <w:t>Подобрать и обосновать комплекс экспериментально диагностических м</w:t>
      </w:r>
      <w:r w:rsidRPr="00527101">
        <w:rPr>
          <w:rStyle w:val="ae"/>
          <w:rFonts w:eastAsia="Arial Unicode MS"/>
          <w:sz w:val="24"/>
        </w:rPr>
        <w:t>е</w:t>
      </w:r>
      <w:r w:rsidRPr="00527101">
        <w:rPr>
          <w:rStyle w:val="ae"/>
          <w:rFonts w:eastAsia="Arial Unicode MS"/>
          <w:sz w:val="24"/>
        </w:rPr>
        <w:t>тодик с целью выявления особенностей эмоционального выгорания госуда</w:t>
      </w:r>
      <w:r w:rsidRPr="00527101">
        <w:rPr>
          <w:rStyle w:val="ae"/>
          <w:rFonts w:eastAsia="Arial Unicode MS"/>
          <w:sz w:val="24"/>
        </w:rPr>
        <w:t>р</w:t>
      </w:r>
      <w:r w:rsidRPr="00527101">
        <w:rPr>
          <w:rStyle w:val="ae"/>
          <w:rFonts w:eastAsia="Arial Unicode MS"/>
          <w:sz w:val="24"/>
        </w:rPr>
        <w:t>ственных служащих, включенных в м</w:t>
      </w:r>
      <w:r w:rsidRPr="00527101">
        <w:rPr>
          <w:rStyle w:val="ae"/>
          <w:rFonts w:eastAsia="Arial Unicode MS"/>
          <w:sz w:val="24"/>
        </w:rPr>
        <w:t>о</w:t>
      </w:r>
      <w:r w:rsidRPr="00527101">
        <w:rPr>
          <w:rStyle w:val="ae"/>
          <w:rFonts w:eastAsia="Arial Unicode MS"/>
          <w:sz w:val="24"/>
        </w:rPr>
        <w:lastRenderedPageBreak/>
        <w:t>н</w:t>
      </w:r>
      <w:proofErr w:type="gramStart"/>
      <w:r w:rsidRPr="00527101">
        <w:rPr>
          <w:rStyle w:val="ae"/>
          <w:rFonts w:eastAsia="Arial Unicode MS"/>
          <w:sz w:val="24"/>
        </w:rPr>
        <w:t>о-</w:t>
      </w:r>
      <w:proofErr w:type="gramEnd"/>
      <w:r w:rsidRPr="00527101">
        <w:rPr>
          <w:rStyle w:val="ae"/>
          <w:rFonts w:eastAsia="Arial Unicode MS"/>
          <w:sz w:val="24"/>
        </w:rPr>
        <w:t xml:space="preserve"> и полиэтнические коллективы.</w:t>
      </w:r>
    </w:p>
    <w:p w:rsidR="005047F7" w:rsidRPr="00527101" w:rsidRDefault="005047F7" w:rsidP="00C12718">
      <w:pPr>
        <w:pStyle w:val="ad"/>
        <w:widowControl w:val="0"/>
        <w:numPr>
          <w:ilvl w:val="0"/>
          <w:numId w:val="10"/>
        </w:numPr>
        <w:ind w:firstLine="426"/>
        <w:jc w:val="both"/>
        <w:rPr>
          <w:sz w:val="24"/>
        </w:rPr>
      </w:pPr>
      <w:r w:rsidRPr="00527101">
        <w:rPr>
          <w:rStyle w:val="ae"/>
          <w:rFonts w:eastAsia="Arial Unicode MS"/>
          <w:sz w:val="24"/>
        </w:rPr>
        <w:t>Эмпирические задачи:</w:t>
      </w:r>
    </w:p>
    <w:p w:rsidR="005047F7" w:rsidRPr="00527101" w:rsidRDefault="005047F7" w:rsidP="00692797">
      <w:pPr>
        <w:pStyle w:val="ad"/>
        <w:widowControl w:val="0"/>
        <w:numPr>
          <w:ilvl w:val="0"/>
          <w:numId w:val="11"/>
        </w:numPr>
        <w:tabs>
          <w:tab w:val="left" w:pos="709"/>
        </w:tabs>
        <w:ind w:firstLine="426"/>
        <w:jc w:val="both"/>
        <w:rPr>
          <w:sz w:val="24"/>
        </w:rPr>
      </w:pPr>
      <w:r w:rsidRPr="00527101">
        <w:rPr>
          <w:rStyle w:val="ae"/>
          <w:rFonts w:eastAsia="Arial Unicode MS"/>
          <w:sz w:val="24"/>
        </w:rPr>
        <w:t>Провести сравнительный анализ особенностей эмоционального выгор</w:t>
      </w:r>
      <w:r w:rsidRPr="00527101">
        <w:rPr>
          <w:rStyle w:val="ae"/>
          <w:rFonts w:eastAsia="Arial Unicode MS"/>
          <w:sz w:val="24"/>
        </w:rPr>
        <w:t>а</w:t>
      </w:r>
      <w:r w:rsidRPr="00527101">
        <w:rPr>
          <w:rStyle w:val="ae"/>
          <w:rFonts w:eastAsia="Arial Unicode MS"/>
          <w:sz w:val="24"/>
        </w:rPr>
        <w:t>ния государственных служащих, вкл</w:t>
      </w:r>
      <w:r w:rsidRPr="00527101">
        <w:rPr>
          <w:rStyle w:val="ae"/>
          <w:rFonts w:eastAsia="Arial Unicode MS"/>
          <w:sz w:val="24"/>
        </w:rPr>
        <w:t>ю</w:t>
      </w:r>
      <w:r w:rsidRPr="00527101">
        <w:rPr>
          <w:rStyle w:val="ae"/>
          <w:rFonts w:eastAsia="Arial Unicode MS"/>
          <w:sz w:val="24"/>
        </w:rPr>
        <w:t>ченных и мон</w:t>
      </w:r>
      <w:proofErr w:type="gramStart"/>
      <w:r w:rsidRPr="00527101">
        <w:rPr>
          <w:rStyle w:val="ae"/>
          <w:rFonts w:eastAsia="Arial Unicode MS"/>
          <w:sz w:val="24"/>
        </w:rPr>
        <w:t>о-</w:t>
      </w:r>
      <w:proofErr w:type="gramEnd"/>
      <w:r w:rsidRPr="00527101">
        <w:rPr>
          <w:rStyle w:val="ae"/>
          <w:rFonts w:eastAsia="Arial Unicode MS"/>
          <w:sz w:val="24"/>
        </w:rPr>
        <w:t xml:space="preserve"> и полиэтнические ко</w:t>
      </w:r>
      <w:r w:rsidRPr="00527101">
        <w:rPr>
          <w:rStyle w:val="ae"/>
          <w:rFonts w:eastAsia="Arial Unicode MS"/>
          <w:sz w:val="24"/>
        </w:rPr>
        <w:t>л</w:t>
      </w:r>
      <w:r w:rsidRPr="00527101">
        <w:rPr>
          <w:rStyle w:val="ae"/>
          <w:rFonts w:eastAsia="Arial Unicode MS"/>
          <w:sz w:val="24"/>
        </w:rPr>
        <w:t>лективы;</w:t>
      </w:r>
    </w:p>
    <w:p w:rsidR="005047F7" w:rsidRPr="00527101" w:rsidRDefault="005047F7" w:rsidP="00692797">
      <w:pPr>
        <w:pStyle w:val="ad"/>
        <w:widowControl w:val="0"/>
        <w:numPr>
          <w:ilvl w:val="0"/>
          <w:numId w:val="11"/>
        </w:numPr>
        <w:tabs>
          <w:tab w:val="left" w:pos="709"/>
          <w:tab w:val="left" w:pos="5721"/>
        </w:tabs>
        <w:ind w:left="20" w:firstLine="426"/>
        <w:jc w:val="both"/>
        <w:rPr>
          <w:rStyle w:val="ae"/>
          <w:b/>
          <w:bCs/>
          <w:sz w:val="24"/>
        </w:rPr>
      </w:pPr>
      <w:r w:rsidRPr="00527101">
        <w:rPr>
          <w:rStyle w:val="ae"/>
          <w:rFonts w:eastAsia="Arial Unicode MS"/>
          <w:sz w:val="24"/>
        </w:rPr>
        <w:t>Изучить взаимосвязь синдрома эмоционального выгорания с социально-психологическими характеристиками личности государственных служащих, включенных в мон</w:t>
      </w:r>
      <w:proofErr w:type="gramStart"/>
      <w:r w:rsidRPr="00527101">
        <w:rPr>
          <w:rStyle w:val="ae"/>
          <w:rFonts w:eastAsia="Arial Unicode MS"/>
          <w:sz w:val="24"/>
        </w:rPr>
        <w:t>о-</w:t>
      </w:r>
      <w:proofErr w:type="gramEnd"/>
      <w:r w:rsidRPr="00527101">
        <w:rPr>
          <w:rStyle w:val="ae"/>
          <w:rFonts w:eastAsia="Arial Unicode MS"/>
          <w:sz w:val="24"/>
        </w:rPr>
        <w:t xml:space="preserve"> и полиэтнические коллективы.</w:t>
      </w:r>
    </w:p>
    <w:p w:rsidR="005047F7" w:rsidRPr="00527101" w:rsidRDefault="005047F7" w:rsidP="00C8071A">
      <w:pPr>
        <w:pStyle w:val="ad"/>
        <w:widowControl w:val="0"/>
        <w:tabs>
          <w:tab w:val="left" w:pos="5721"/>
        </w:tabs>
        <w:ind w:firstLine="426"/>
        <w:jc w:val="both"/>
        <w:rPr>
          <w:sz w:val="24"/>
        </w:rPr>
      </w:pPr>
      <w:r w:rsidRPr="00527101">
        <w:rPr>
          <w:rStyle w:val="ae"/>
          <w:rFonts w:eastAsia="Arial Unicode MS"/>
          <w:sz w:val="24"/>
        </w:rPr>
        <w:t>Теоретико-методологическая основа исследования. В процессе исследования мы опирались на ряд подходов, в частн</w:t>
      </w:r>
      <w:r w:rsidRPr="00527101">
        <w:rPr>
          <w:rStyle w:val="ae"/>
          <w:rFonts w:eastAsia="Arial Unicode MS"/>
          <w:sz w:val="24"/>
        </w:rPr>
        <w:t>о</w:t>
      </w:r>
      <w:r w:rsidRPr="00527101">
        <w:rPr>
          <w:rStyle w:val="ae"/>
          <w:rFonts w:eastAsia="Arial Unicode MS"/>
          <w:sz w:val="24"/>
        </w:rPr>
        <w:t>сти:</w:t>
      </w:r>
    </w:p>
    <w:p w:rsidR="005047F7" w:rsidRPr="00527101" w:rsidRDefault="005047F7" w:rsidP="00692797">
      <w:pPr>
        <w:pStyle w:val="ad"/>
        <w:widowControl w:val="0"/>
        <w:numPr>
          <w:ilvl w:val="0"/>
          <w:numId w:val="10"/>
        </w:numPr>
        <w:tabs>
          <w:tab w:val="left" w:pos="709"/>
          <w:tab w:val="right" w:pos="6518"/>
          <w:tab w:val="right" w:pos="9578"/>
        </w:tabs>
        <w:ind w:firstLine="426"/>
        <w:jc w:val="both"/>
        <w:rPr>
          <w:sz w:val="24"/>
        </w:rPr>
      </w:pPr>
      <w:r w:rsidRPr="00527101">
        <w:rPr>
          <w:rStyle w:val="ae"/>
          <w:rFonts w:eastAsia="Arial Unicode MS"/>
          <w:sz w:val="24"/>
        </w:rPr>
        <w:t>системный подход (Ананьев Б.Г., Барабанщиков В.А., Брушлинский А.В., Ганзен В.А., Ломов Б.Ф., Шадриков В.Д., Карпов А.В. и др.);</w:t>
      </w:r>
    </w:p>
    <w:p w:rsidR="005047F7" w:rsidRPr="00527101" w:rsidRDefault="005047F7" w:rsidP="00692797">
      <w:pPr>
        <w:pStyle w:val="ad"/>
        <w:widowControl w:val="0"/>
        <w:numPr>
          <w:ilvl w:val="0"/>
          <w:numId w:val="10"/>
        </w:numPr>
        <w:tabs>
          <w:tab w:val="left" w:pos="709"/>
          <w:tab w:val="right" w:pos="9578"/>
        </w:tabs>
        <w:ind w:firstLine="426"/>
        <w:jc w:val="both"/>
        <w:rPr>
          <w:sz w:val="24"/>
        </w:rPr>
      </w:pPr>
      <w:r w:rsidRPr="00527101">
        <w:rPr>
          <w:rStyle w:val="ae"/>
          <w:rFonts w:eastAsia="Arial Unicode MS"/>
          <w:sz w:val="24"/>
        </w:rPr>
        <w:t>субъектно-деятельностный по</w:t>
      </w:r>
      <w:r w:rsidRPr="00527101">
        <w:rPr>
          <w:rStyle w:val="ae"/>
          <w:rFonts w:eastAsia="Arial Unicode MS"/>
          <w:sz w:val="24"/>
        </w:rPr>
        <w:t>д</w:t>
      </w:r>
      <w:r w:rsidRPr="00527101">
        <w:rPr>
          <w:rStyle w:val="ae"/>
          <w:rFonts w:eastAsia="Arial Unicode MS"/>
          <w:sz w:val="24"/>
        </w:rPr>
        <w:t>ход (Рубинштейн С.Л., Брушлинский А.В., Абульханова-Славская К.А., Лео</w:t>
      </w:r>
      <w:r w:rsidRPr="00527101">
        <w:rPr>
          <w:rStyle w:val="ae"/>
          <w:rFonts w:eastAsia="Arial Unicode MS"/>
          <w:sz w:val="24"/>
        </w:rPr>
        <w:t>н</w:t>
      </w:r>
      <w:r w:rsidRPr="00527101">
        <w:rPr>
          <w:rStyle w:val="ae"/>
          <w:rFonts w:eastAsia="Arial Unicode MS"/>
          <w:sz w:val="24"/>
        </w:rPr>
        <w:t>тьев А.Н., Петровский А.В. и др.);</w:t>
      </w:r>
    </w:p>
    <w:p w:rsidR="005047F7" w:rsidRPr="00527101" w:rsidRDefault="005047F7" w:rsidP="00692797">
      <w:pPr>
        <w:pStyle w:val="ad"/>
        <w:widowControl w:val="0"/>
        <w:numPr>
          <w:ilvl w:val="0"/>
          <w:numId w:val="10"/>
        </w:numPr>
        <w:tabs>
          <w:tab w:val="left" w:pos="709"/>
          <w:tab w:val="right" w:pos="6518"/>
          <w:tab w:val="right" w:pos="9578"/>
        </w:tabs>
        <w:ind w:firstLine="426"/>
        <w:jc w:val="both"/>
        <w:rPr>
          <w:sz w:val="24"/>
        </w:rPr>
      </w:pPr>
      <w:r w:rsidRPr="00527101">
        <w:rPr>
          <w:rStyle w:val="ae"/>
          <w:rFonts w:eastAsia="Arial Unicode MS"/>
          <w:sz w:val="24"/>
        </w:rPr>
        <w:t>интерперсональный подход (Са</w:t>
      </w:r>
      <w:r w:rsidRPr="00527101">
        <w:rPr>
          <w:rStyle w:val="ae"/>
          <w:rFonts w:eastAsia="Arial Unicode MS"/>
          <w:sz w:val="24"/>
        </w:rPr>
        <w:t>л</w:t>
      </w:r>
      <w:r w:rsidRPr="00527101">
        <w:rPr>
          <w:rStyle w:val="ae"/>
          <w:rFonts w:eastAsia="Arial Unicode MS"/>
          <w:sz w:val="24"/>
        </w:rPr>
        <w:t>ливан Г., Шутц В., Андреева Г.М., Бог</w:t>
      </w:r>
      <w:r w:rsidRPr="00527101">
        <w:rPr>
          <w:rStyle w:val="ae"/>
          <w:rFonts w:eastAsia="Arial Unicode MS"/>
          <w:sz w:val="24"/>
        </w:rPr>
        <w:t>о</w:t>
      </w:r>
      <w:r w:rsidRPr="00527101">
        <w:rPr>
          <w:rStyle w:val="ae"/>
          <w:rFonts w:eastAsia="Arial Unicode MS"/>
          <w:sz w:val="24"/>
        </w:rPr>
        <w:t xml:space="preserve">молова Н.Н., Свенцицкий А.Л., </w:t>
      </w:r>
      <w:proofErr w:type="gramStart"/>
      <w:r w:rsidRPr="00527101">
        <w:rPr>
          <w:rStyle w:val="ae"/>
          <w:rFonts w:eastAsia="Arial Unicode MS"/>
          <w:sz w:val="24"/>
        </w:rPr>
        <w:t>Жу-равлев</w:t>
      </w:r>
      <w:proofErr w:type="gramEnd"/>
      <w:r w:rsidRPr="00527101">
        <w:rPr>
          <w:rStyle w:val="ae"/>
          <w:rFonts w:eastAsia="Arial Unicode MS"/>
          <w:sz w:val="24"/>
        </w:rPr>
        <w:t xml:space="preserve"> А.Л., Холмогорова А.Б. и др.);</w:t>
      </w:r>
    </w:p>
    <w:p w:rsidR="005047F7" w:rsidRPr="00527101" w:rsidRDefault="005047F7" w:rsidP="00692797">
      <w:pPr>
        <w:pStyle w:val="ad"/>
        <w:widowControl w:val="0"/>
        <w:numPr>
          <w:ilvl w:val="0"/>
          <w:numId w:val="10"/>
        </w:numPr>
        <w:tabs>
          <w:tab w:val="left" w:pos="709"/>
          <w:tab w:val="right" w:pos="6518"/>
        </w:tabs>
        <w:ind w:right="40" w:firstLine="426"/>
        <w:jc w:val="both"/>
        <w:rPr>
          <w:sz w:val="24"/>
        </w:rPr>
      </w:pPr>
      <w:r w:rsidRPr="00527101">
        <w:rPr>
          <w:rStyle w:val="ae"/>
          <w:rFonts w:eastAsia="Arial Unicode MS"/>
          <w:sz w:val="24"/>
        </w:rPr>
        <w:t>отечественные и зарубежные те</w:t>
      </w:r>
      <w:r w:rsidRPr="00527101">
        <w:rPr>
          <w:rStyle w:val="ae"/>
          <w:rFonts w:eastAsia="Arial Unicode MS"/>
          <w:sz w:val="24"/>
        </w:rPr>
        <w:t>о</w:t>
      </w:r>
      <w:r w:rsidRPr="00527101">
        <w:rPr>
          <w:rStyle w:val="ae"/>
          <w:rFonts w:eastAsia="Arial Unicode MS"/>
          <w:sz w:val="24"/>
        </w:rPr>
        <w:t>ретические подходы, описывающие с</w:t>
      </w:r>
      <w:r w:rsidRPr="00527101">
        <w:rPr>
          <w:rStyle w:val="ae"/>
          <w:rFonts w:eastAsia="Arial Unicode MS"/>
          <w:sz w:val="24"/>
        </w:rPr>
        <w:t>о</w:t>
      </w:r>
      <w:r w:rsidRPr="00527101">
        <w:rPr>
          <w:rStyle w:val="ae"/>
          <w:rFonts w:eastAsia="Arial Unicode MS"/>
          <w:sz w:val="24"/>
        </w:rPr>
        <w:t>циально-психологические факторы, пр</w:t>
      </w:r>
      <w:r w:rsidRPr="00527101">
        <w:rPr>
          <w:rStyle w:val="ae"/>
          <w:rFonts w:eastAsia="Arial Unicode MS"/>
          <w:sz w:val="24"/>
        </w:rPr>
        <w:t>и</w:t>
      </w:r>
      <w:r w:rsidRPr="00527101">
        <w:rPr>
          <w:rStyle w:val="ae"/>
          <w:rFonts w:eastAsia="Arial Unicode MS"/>
          <w:sz w:val="24"/>
        </w:rPr>
        <w:t>роду возникновения эмоционального выгорания (</w:t>
      </w:r>
      <w:r w:rsidRPr="00527101">
        <w:rPr>
          <w:rStyle w:val="ae"/>
          <w:rFonts w:eastAsia="Arial Unicode MS"/>
          <w:sz w:val="24"/>
          <w:lang w:val="en-US"/>
        </w:rPr>
        <w:t>Freudenberger</w:t>
      </w:r>
      <w:r w:rsidRPr="00527101">
        <w:rPr>
          <w:rStyle w:val="ae"/>
          <w:rFonts w:eastAsia="Arial Unicode MS"/>
          <w:sz w:val="24"/>
        </w:rPr>
        <w:t xml:space="preserve"> </w:t>
      </w:r>
      <w:r w:rsidRPr="00527101">
        <w:rPr>
          <w:rStyle w:val="ae"/>
          <w:rFonts w:eastAsia="Arial Unicode MS"/>
          <w:sz w:val="24"/>
          <w:lang w:val="en-US"/>
        </w:rPr>
        <w:t>Herbert</w:t>
      </w:r>
      <w:r w:rsidRPr="00527101">
        <w:rPr>
          <w:rStyle w:val="ae"/>
          <w:rFonts w:eastAsia="Arial Unicode MS"/>
          <w:sz w:val="24"/>
        </w:rPr>
        <w:t xml:space="preserve"> </w:t>
      </w:r>
      <w:r w:rsidRPr="00527101">
        <w:rPr>
          <w:rStyle w:val="ae"/>
          <w:rFonts w:eastAsia="Arial Unicode MS"/>
          <w:sz w:val="24"/>
          <w:lang w:val="en-US"/>
        </w:rPr>
        <w:t>J</w:t>
      </w:r>
      <w:r w:rsidRPr="00527101">
        <w:rPr>
          <w:rStyle w:val="ae"/>
          <w:rFonts w:eastAsia="Arial Unicode MS"/>
          <w:sz w:val="24"/>
        </w:rPr>
        <w:t xml:space="preserve">., </w:t>
      </w:r>
      <w:r w:rsidRPr="00527101">
        <w:rPr>
          <w:rStyle w:val="ae"/>
          <w:rFonts w:eastAsia="Arial Unicode MS"/>
          <w:sz w:val="24"/>
          <w:lang w:val="en-US"/>
        </w:rPr>
        <w:t>Maslach</w:t>
      </w:r>
      <w:r w:rsidRPr="00527101">
        <w:rPr>
          <w:rStyle w:val="ae"/>
          <w:rFonts w:eastAsia="Arial Unicode MS"/>
          <w:sz w:val="24"/>
        </w:rPr>
        <w:t xml:space="preserve"> </w:t>
      </w:r>
      <w:r w:rsidRPr="00527101">
        <w:rPr>
          <w:rStyle w:val="ae"/>
          <w:rFonts w:eastAsia="Arial Unicode MS"/>
          <w:sz w:val="24"/>
          <w:lang w:val="en-US"/>
        </w:rPr>
        <w:t>C</w:t>
      </w:r>
      <w:r w:rsidRPr="00527101">
        <w:rPr>
          <w:rStyle w:val="ae"/>
          <w:rFonts w:eastAsia="Arial Unicode MS"/>
          <w:sz w:val="24"/>
        </w:rPr>
        <w:t xml:space="preserve">., </w:t>
      </w:r>
      <w:r w:rsidRPr="00527101">
        <w:rPr>
          <w:rStyle w:val="ae"/>
          <w:rFonts w:eastAsia="Arial Unicode MS"/>
          <w:sz w:val="24"/>
          <w:lang w:val="en-US"/>
        </w:rPr>
        <w:t>Jackson</w:t>
      </w:r>
      <w:r w:rsidRPr="00527101">
        <w:rPr>
          <w:rStyle w:val="ae"/>
          <w:rFonts w:eastAsia="Arial Unicode MS"/>
          <w:sz w:val="24"/>
        </w:rPr>
        <w:t xml:space="preserve"> </w:t>
      </w:r>
      <w:r w:rsidRPr="00527101">
        <w:rPr>
          <w:rStyle w:val="ae"/>
          <w:rFonts w:eastAsia="Arial Unicode MS"/>
          <w:sz w:val="24"/>
          <w:lang w:val="en-US"/>
        </w:rPr>
        <w:t>S</w:t>
      </w:r>
      <w:r w:rsidRPr="00527101">
        <w:rPr>
          <w:rStyle w:val="ae"/>
          <w:rFonts w:eastAsia="Arial Unicode MS"/>
          <w:sz w:val="24"/>
        </w:rPr>
        <w:t xml:space="preserve">., </w:t>
      </w:r>
      <w:r w:rsidRPr="00527101">
        <w:rPr>
          <w:rStyle w:val="ae"/>
          <w:rFonts w:eastAsia="Arial Unicode MS"/>
          <w:sz w:val="24"/>
          <w:lang w:val="en-US"/>
        </w:rPr>
        <w:t>Pines</w:t>
      </w:r>
      <w:r w:rsidRPr="00527101">
        <w:rPr>
          <w:rStyle w:val="ae"/>
          <w:rFonts w:eastAsia="Arial Unicode MS"/>
          <w:sz w:val="24"/>
        </w:rPr>
        <w:t xml:space="preserve"> А., </w:t>
      </w:r>
      <w:r w:rsidRPr="00527101">
        <w:rPr>
          <w:rStyle w:val="ae"/>
          <w:rFonts w:eastAsia="Arial Unicode MS"/>
          <w:sz w:val="24"/>
          <w:lang w:val="en-US"/>
        </w:rPr>
        <w:t>Burisch</w:t>
      </w:r>
      <w:r w:rsidRPr="00527101">
        <w:rPr>
          <w:rStyle w:val="ae"/>
          <w:rFonts w:eastAsia="Arial Unicode MS"/>
          <w:sz w:val="24"/>
        </w:rPr>
        <w:t xml:space="preserve"> М., </w:t>
      </w:r>
      <w:r w:rsidRPr="00527101">
        <w:rPr>
          <w:rStyle w:val="ae"/>
          <w:rFonts w:eastAsia="Arial Unicode MS"/>
          <w:sz w:val="24"/>
          <w:lang w:val="en-US"/>
        </w:rPr>
        <w:t>Golembiewski</w:t>
      </w:r>
      <w:r w:rsidRPr="00527101">
        <w:rPr>
          <w:rStyle w:val="ae"/>
          <w:rFonts w:eastAsia="Arial Unicode MS"/>
          <w:sz w:val="24"/>
        </w:rPr>
        <w:t xml:space="preserve"> </w:t>
      </w:r>
      <w:r w:rsidRPr="00527101">
        <w:rPr>
          <w:rStyle w:val="ae"/>
          <w:rFonts w:eastAsia="Arial Unicode MS"/>
          <w:sz w:val="24"/>
          <w:lang w:val="en-US"/>
        </w:rPr>
        <w:t>R</w:t>
      </w:r>
      <w:r w:rsidRPr="00527101">
        <w:rPr>
          <w:rStyle w:val="ae"/>
          <w:rFonts w:eastAsia="Arial Unicode MS"/>
          <w:sz w:val="24"/>
        </w:rPr>
        <w:t>.</w:t>
      </w:r>
      <w:r w:rsidRPr="00527101">
        <w:rPr>
          <w:rStyle w:val="ae"/>
          <w:rFonts w:eastAsia="Arial Unicode MS"/>
          <w:sz w:val="24"/>
          <w:lang w:val="en-US"/>
        </w:rPr>
        <w:t>T</w:t>
      </w:r>
      <w:r w:rsidRPr="00527101">
        <w:rPr>
          <w:rStyle w:val="ae"/>
          <w:rFonts w:eastAsia="Arial Unicode MS"/>
          <w:sz w:val="24"/>
        </w:rPr>
        <w:t xml:space="preserve">., </w:t>
      </w:r>
      <w:r w:rsidRPr="00527101">
        <w:rPr>
          <w:rStyle w:val="ae"/>
          <w:rFonts w:eastAsia="Arial Unicode MS"/>
          <w:sz w:val="24"/>
          <w:lang w:val="en-US"/>
        </w:rPr>
        <w:t>Maxer</w:t>
      </w:r>
      <w:r w:rsidRPr="00527101">
        <w:rPr>
          <w:rStyle w:val="ae"/>
          <w:rFonts w:eastAsia="Arial Unicode MS"/>
          <w:sz w:val="24"/>
        </w:rPr>
        <w:t xml:space="preserve"> </w:t>
      </w:r>
      <w:r w:rsidRPr="00527101">
        <w:rPr>
          <w:rStyle w:val="ae"/>
          <w:rFonts w:eastAsia="Arial Unicode MS"/>
          <w:sz w:val="24"/>
          <w:lang w:val="en-US"/>
        </w:rPr>
        <w:t>W</w:t>
      </w:r>
      <w:r w:rsidRPr="00527101">
        <w:rPr>
          <w:rStyle w:val="ae"/>
          <w:rFonts w:eastAsia="Arial Unicode MS"/>
          <w:sz w:val="24"/>
        </w:rPr>
        <w:t>.</w:t>
      </w:r>
      <w:r w:rsidRPr="00527101">
        <w:rPr>
          <w:rStyle w:val="ae"/>
          <w:rFonts w:eastAsia="Arial Unicode MS"/>
          <w:sz w:val="24"/>
          <w:lang w:val="en-US"/>
        </w:rPr>
        <w:t>E</w:t>
      </w:r>
      <w:r w:rsidRPr="00527101">
        <w:rPr>
          <w:rStyle w:val="ae"/>
          <w:rFonts w:eastAsia="Arial Unicode MS"/>
          <w:sz w:val="24"/>
        </w:rPr>
        <w:t>, О.А., Савина Н.С., Тихонова Ю.Г., Камнева Е.В., Анненкова Н.В., Шуракова Н.Н. и др.);</w:t>
      </w:r>
    </w:p>
    <w:p w:rsidR="005047F7" w:rsidRPr="00527101" w:rsidRDefault="005047F7" w:rsidP="00C12718">
      <w:pPr>
        <w:pStyle w:val="ad"/>
        <w:widowControl w:val="0"/>
        <w:numPr>
          <w:ilvl w:val="0"/>
          <w:numId w:val="10"/>
        </w:numPr>
        <w:ind w:right="40" w:firstLine="426"/>
        <w:jc w:val="both"/>
        <w:rPr>
          <w:sz w:val="24"/>
        </w:rPr>
      </w:pPr>
      <w:r w:rsidRPr="00527101">
        <w:rPr>
          <w:rStyle w:val="ae"/>
          <w:rFonts w:eastAsia="Arial Unicode MS"/>
          <w:sz w:val="24"/>
        </w:rPr>
        <w:t>теоретические концепции соц</w:t>
      </w:r>
      <w:r w:rsidRPr="00527101">
        <w:rPr>
          <w:rStyle w:val="ae"/>
          <w:rFonts w:eastAsia="Arial Unicode MS"/>
          <w:sz w:val="24"/>
        </w:rPr>
        <w:t>и</w:t>
      </w:r>
      <w:r w:rsidRPr="00527101">
        <w:rPr>
          <w:rStyle w:val="ae"/>
          <w:rFonts w:eastAsia="Arial Unicode MS"/>
          <w:sz w:val="24"/>
        </w:rPr>
        <w:t xml:space="preserve">ально-психологических механизмов функционирования групп и коллективов (Кузьмин </w:t>
      </w:r>
      <w:r w:rsidRPr="00527101">
        <w:rPr>
          <w:rStyle w:val="1pt"/>
          <w:spacing w:val="0"/>
          <w:sz w:val="24"/>
        </w:rPr>
        <w:t xml:space="preserve">Е.С., </w:t>
      </w:r>
      <w:r w:rsidRPr="00527101">
        <w:rPr>
          <w:rStyle w:val="ae"/>
          <w:rFonts w:eastAsia="Arial Unicode MS"/>
          <w:sz w:val="24"/>
        </w:rPr>
        <w:t>Макаренко А.С., Ума</w:t>
      </w:r>
      <w:r w:rsidRPr="00527101">
        <w:rPr>
          <w:rStyle w:val="ae"/>
          <w:rFonts w:eastAsia="Arial Unicode MS"/>
          <w:sz w:val="24"/>
        </w:rPr>
        <w:t>н</w:t>
      </w:r>
      <w:r w:rsidRPr="00527101">
        <w:rPr>
          <w:rStyle w:val="ae"/>
          <w:rFonts w:eastAsia="Arial Unicode MS"/>
          <w:sz w:val="24"/>
        </w:rPr>
        <w:t>ский Л.И., Обозов Н.Н., Агеев В.С., Н</w:t>
      </w:r>
      <w:r w:rsidRPr="00527101">
        <w:rPr>
          <w:rStyle w:val="ae"/>
          <w:rFonts w:eastAsia="Arial Unicode MS"/>
          <w:sz w:val="24"/>
        </w:rPr>
        <w:t>о</w:t>
      </w:r>
      <w:r w:rsidRPr="00527101">
        <w:rPr>
          <w:rStyle w:val="ae"/>
          <w:rFonts w:eastAsia="Arial Unicode MS"/>
          <w:sz w:val="24"/>
        </w:rPr>
        <w:t>виков В.В., Журавлев А.Л., Петровский А.В., Донцов А.И.и др.).</w:t>
      </w:r>
    </w:p>
    <w:p w:rsidR="005047F7" w:rsidRPr="00527101" w:rsidRDefault="005047F7" w:rsidP="00C8071A">
      <w:pPr>
        <w:pStyle w:val="ad"/>
        <w:widowControl w:val="0"/>
        <w:ind w:right="40" w:firstLine="426"/>
        <w:jc w:val="both"/>
        <w:rPr>
          <w:sz w:val="24"/>
        </w:rPr>
      </w:pPr>
      <w:r w:rsidRPr="00527101">
        <w:rPr>
          <w:rStyle w:val="ae"/>
          <w:rFonts w:eastAsia="Arial Unicode MS"/>
          <w:sz w:val="24"/>
        </w:rPr>
        <w:t>Методы и методики исследования. Для решения поставленных исследов</w:t>
      </w:r>
      <w:r w:rsidRPr="00527101">
        <w:rPr>
          <w:rStyle w:val="ae"/>
          <w:rFonts w:eastAsia="Arial Unicode MS"/>
          <w:sz w:val="24"/>
        </w:rPr>
        <w:t>а</w:t>
      </w:r>
      <w:r w:rsidRPr="00527101">
        <w:rPr>
          <w:rStyle w:val="ae"/>
          <w:rFonts w:eastAsia="Arial Unicode MS"/>
          <w:sz w:val="24"/>
        </w:rPr>
        <w:t>тельских задач в работе использовались:</w:t>
      </w:r>
    </w:p>
    <w:p w:rsidR="005047F7" w:rsidRPr="00527101" w:rsidRDefault="005047F7" w:rsidP="00C12718">
      <w:pPr>
        <w:pStyle w:val="ad"/>
        <w:widowControl w:val="0"/>
        <w:numPr>
          <w:ilvl w:val="0"/>
          <w:numId w:val="12"/>
        </w:numPr>
        <w:tabs>
          <w:tab w:val="clear" w:pos="720"/>
          <w:tab w:val="left" w:pos="851"/>
        </w:tabs>
        <w:ind w:left="0" w:right="40" w:firstLine="426"/>
        <w:jc w:val="both"/>
        <w:rPr>
          <w:sz w:val="24"/>
        </w:rPr>
      </w:pPr>
      <w:r w:rsidRPr="00527101">
        <w:rPr>
          <w:rStyle w:val="afd"/>
          <w:rFonts w:ascii="Times New Roman" w:hAnsi="Times New Roman" w:cs="Times New Roman"/>
          <w:spacing w:val="0"/>
          <w:sz w:val="24"/>
          <w:szCs w:val="24"/>
        </w:rPr>
        <w:t>Теоретические методы</w:t>
      </w:r>
      <w:r w:rsidRPr="00527101">
        <w:rPr>
          <w:rStyle w:val="ae"/>
          <w:rFonts w:eastAsia="Arial Unicode MS"/>
          <w:sz w:val="24"/>
        </w:rPr>
        <w:t xml:space="preserve"> – мет</w:t>
      </w:r>
      <w:r w:rsidRPr="00527101">
        <w:rPr>
          <w:rStyle w:val="ae"/>
          <w:rFonts w:eastAsia="Arial Unicode MS"/>
          <w:sz w:val="24"/>
        </w:rPr>
        <w:t>о</w:t>
      </w:r>
      <w:r w:rsidRPr="00527101">
        <w:rPr>
          <w:rStyle w:val="ae"/>
          <w:rFonts w:eastAsia="Arial Unicode MS"/>
          <w:sz w:val="24"/>
        </w:rPr>
        <w:t>ды системного подхода, социально-</w:t>
      </w:r>
      <w:r w:rsidRPr="00527101">
        <w:rPr>
          <w:rStyle w:val="ae"/>
          <w:rFonts w:eastAsia="Arial Unicode MS"/>
          <w:sz w:val="24"/>
        </w:rPr>
        <w:lastRenderedPageBreak/>
        <w:t>психологический анализ современного состояния научных исследований, обобщения зарубежного и отечественн</w:t>
      </w:r>
      <w:r w:rsidRPr="00527101">
        <w:rPr>
          <w:rStyle w:val="ae"/>
          <w:rFonts w:eastAsia="Arial Unicode MS"/>
          <w:sz w:val="24"/>
        </w:rPr>
        <w:t>о</w:t>
      </w:r>
      <w:r w:rsidRPr="00527101">
        <w:rPr>
          <w:rStyle w:val="ae"/>
          <w:rFonts w:eastAsia="Arial Unicode MS"/>
          <w:sz w:val="24"/>
        </w:rPr>
        <w:t>го опыта по проблеме эмоционального выгорания;</w:t>
      </w:r>
    </w:p>
    <w:p w:rsidR="005047F7" w:rsidRPr="00527101" w:rsidRDefault="005047F7" w:rsidP="00C12718">
      <w:pPr>
        <w:pStyle w:val="ad"/>
        <w:widowControl w:val="0"/>
        <w:numPr>
          <w:ilvl w:val="0"/>
          <w:numId w:val="12"/>
        </w:numPr>
        <w:tabs>
          <w:tab w:val="clear" w:pos="720"/>
          <w:tab w:val="left" w:pos="851"/>
        </w:tabs>
        <w:ind w:left="0" w:right="40" w:firstLine="426"/>
        <w:jc w:val="both"/>
        <w:rPr>
          <w:sz w:val="24"/>
        </w:rPr>
      </w:pPr>
      <w:r w:rsidRPr="00527101">
        <w:rPr>
          <w:rStyle w:val="afd"/>
          <w:rFonts w:ascii="Times New Roman" w:hAnsi="Times New Roman" w:cs="Times New Roman"/>
          <w:spacing w:val="0"/>
          <w:sz w:val="24"/>
          <w:szCs w:val="24"/>
        </w:rPr>
        <w:t>Эмпирические методы:</w:t>
      </w:r>
      <w:r w:rsidRPr="00527101">
        <w:rPr>
          <w:rStyle w:val="ae"/>
          <w:rFonts w:eastAsia="Arial Unicode MS"/>
          <w:sz w:val="24"/>
        </w:rPr>
        <w:t xml:space="preserve"> наблюдение, индивидуальная и групп</w:t>
      </w:r>
      <w:r w:rsidRPr="00527101">
        <w:rPr>
          <w:rStyle w:val="ae"/>
          <w:rFonts w:eastAsia="Arial Unicode MS"/>
          <w:sz w:val="24"/>
        </w:rPr>
        <w:t>о</w:t>
      </w:r>
      <w:r w:rsidRPr="00527101">
        <w:rPr>
          <w:rStyle w:val="ae"/>
          <w:rFonts w:eastAsia="Arial Unicode MS"/>
          <w:sz w:val="24"/>
        </w:rPr>
        <w:t>вая беседы, метод анкетного опроса, психодиагностическое тестирование.</w:t>
      </w:r>
    </w:p>
    <w:p w:rsidR="005047F7" w:rsidRPr="00527101" w:rsidRDefault="005047F7" w:rsidP="00C8071A">
      <w:pPr>
        <w:pStyle w:val="ad"/>
        <w:widowControl w:val="0"/>
        <w:tabs>
          <w:tab w:val="left" w:pos="4368"/>
        </w:tabs>
        <w:ind w:right="40" w:firstLine="426"/>
        <w:jc w:val="both"/>
        <w:rPr>
          <w:sz w:val="24"/>
        </w:rPr>
      </w:pPr>
      <w:proofErr w:type="gramStart"/>
      <w:r w:rsidRPr="00527101">
        <w:rPr>
          <w:rStyle w:val="ae"/>
          <w:rFonts w:eastAsia="Arial Unicode MS"/>
          <w:sz w:val="24"/>
        </w:rPr>
        <w:t>Для решения поставленных эмпир</w:t>
      </w:r>
      <w:r w:rsidRPr="00527101">
        <w:rPr>
          <w:rStyle w:val="ae"/>
          <w:rFonts w:eastAsia="Arial Unicode MS"/>
          <w:sz w:val="24"/>
        </w:rPr>
        <w:t>и</w:t>
      </w:r>
      <w:r w:rsidRPr="00527101">
        <w:rPr>
          <w:rStyle w:val="ae"/>
          <w:rFonts w:eastAsia="Arial Unicode MS"/>
          <w:sz w:val="24"/>
        </w:rPr>
        <w:t>ческих задач использовался следующий комплекс методик: опросник «Эмоци</w:t>
      </w:r>
      <w:r w:rsidRPr="00527101">
        <w:rPr>
          <w:rStyle w:val="ae"/>
          <w:rFonts w:eastAsia="Arial Unicode MS"/>
          <w:sz w:val="24"/>
        </w:rPr>
        <w:t>о</w:t>
      </w:r>
      <w:r w:rsidRPr="00527101">
        <w:rPr>
          <w:rStyle w:val="ae"/>
          <w:rFonts w:eastAsia="Arial Unicode MS"/>
          <w:sz w:val="24"/>
        </w:rPr>
        <w:t>нального выгорания» Бойко В.В., ли</w:t>
      </w:r>
      <w:r w:rsidRPr="00527101">
        <w:rPr>
          <w:rStyle w:val="ae"/>
          <w:rFonts w:eastAsia="Arial Unicode MS"/>
          <w:sz w:val="24"/>
        </w:rPr>
        <w:t>ч</w:t>
      </w:r>
      <w:r w:rsidRPr="00527101">
        <w:rPr>
          <w:rStyle w:val="ae"/>
          <w:rFonts w:eastAsia="Arial Unicode MS"/>
          <w:sz w:val="24"/>
        </w:rPr>
        <w:t>ностный опросник Кеттелла Р. (форма С), опросник «Стилевая саморегуляция поведения», разработанный Моросан</w:t>
      </w:r>
      <w:r w:rsidRPr="00527101">
        <w:rPr>
          <w:rStyle w:val="ae"/>
          <w:rFonts w:eastAsia="Arial Unicode MS"/>
          <w:sz w:val="24"/>
        </w:rPr>
        <w:t>о</w:t>
      </w:r>
      <w:r w:rsidRPr="00527101">
        <w:rPr>
          <w:rStyle w:val="ae"/>
          <w:rFonts w:eastAsia="Arial Unicode MS"/>
          <w:sz w:val="24"/>
        </w:rPr>
        <w:t>вой В.И., методика диагностики личн</w:t>
      </w:r>
      <w:r w:rsidRPr="00527101">
        <w:rPr>
          <w:rStyle w:val="ae"/>
          <w:rFonts w:eastAsia="Arial Unicode MS"/>
          <w:sz w:val="24"/>
        </w:rPr>
        <w:t>о</w:t>
      </w:r>
      <w:r w:rsidRPr="00527101">
        <w:rPr>
          <w:rStyle w:val="ae"/>
          <w:rFonts w:eastAsia="Arial Unicode MS"/>
          <w:sz w:val="24"/>
        </w:rPr>
        <w:t>сти на мотивацию к избеганию неудач – самозащите и достижению успеха, пре</w:t>
      </w:r>
      <w:r w:rsidRPr="00527101">
        <w:rPr>
          <w:rStyle w:val="ae"/>
          <w:rFonts w:eastAsia="Arial Unicode MS"/>
          <w:sz w:val="24"/>
        </w:rPr>
        <w:t>д</w:t>
      </w:r>
      <w:r w:rsidRPr="00527101">
        <w:rPr>
          <w:rStyle w:val="ae"/>
          <w:rFonts w:eastAsia="Arial Unicode MS"/>
          <w:sz w:val="24"/>
        </w:rPr>
        <w:t>ложенная Элерсом Т., в модификации Котик М.А., методика «Самооценка эмоционально-мотивационных ориент</w:t>
      </w:r>
      <w:r w:rsidRPr="00527101">
        <w:rPr>
          <w:rStyle w:val="ae"/>
          <w:rFonts w:eastAsia="Arial Unicode MS"/>
          <w:sz w:val="24"/>
        </w:rPr>
        <w:t>а</w:t>
      </w:r>
      <w:r w:rsidRPr="00527101">
        <w:rPr>
          <w:rStyle w:val="ae"/>
          <w:rFonts w:eastAsia="Arial Unicode MS"/>
          <w:sz w:val="24"/>
        </w:rPr>
        <w:t>ций в межгрупповом взаимодействии», в модификации Фетискина Н.</w:t>
      </w:r>
      <w:proofErr w:type="gramEnd"/>
      <w:r w:rsidRPr="00527101">
        <w:rPr>
          <w:rStyle w:val="ae"/>
          <w:rFonts w:eastAsia="Arial Unicode MS"/>
          <w:sz w:val="24"/>
        </w:rPr>
        <w:t>П., опросник «Самоотношения» Столина В.В., Пант</w:t>
      </w:r>
      <w:r w:rsidRPr="00527101">
        <w:rPr>
          <w:rStyle w:val="ae"/>
          <w:rFonts w:eastAsia="Arial Unicode MS"/>
          <w:sz w:val="24"/>
        </w:rPr>
        <w:t>е</w:t>
      </w:r>
      <w:r w:rsidRPr="00527101">
        <w:rPr>
          <w:rStyle w:val="ae"/>
          <w:rFonts w:eastAsia="Arial Unicode MS"/>
          <w:sz w:val="24"/>
        </w:rPr>
        <w:t>леева С.Р. [4].</w:t>
      </w:r>
    </w:p>
    <w:p w:rsidR="005047F7" w:rsidRPr="00527101" w:rsidRDefault="005047F7" w:rsidP="00C8071A">
      <w:pPr>
        <w:pStyle w:val="ad"/>
        <w:widowControl w:val="0"/>
        <w:ind w:right="40" w:firstLine="426"/>
        <w:jc w:val="both"/>
        <w:rPr>
          <w:sz w:val="24"/>
        </w:rPr>
      </w:pPr>
      <w:r w:rsidRPr="00527101">
        <w:rPr>
          <w:rStyle w:val="ae"/>
          <w:rFonts w:eastAsia="Arial Unicode MS"/>
          <w:sz w:val="24"/>
        </w:rPr>
        <w:t>Достоверность и надежность резул</w:t>
      </w:r>
      <w:r w:rsidRPr="00527101">
        <w:rPr>
          <w:rStyle w:val="ae"/>
          <w:rFonts w:eastAsia="Arial Unicode MS"/>
          <w:sz w:val="24"/>
        </w:rPr>
        <w:t>ь</w:t>
      </w:r>
      <w:r w:rsidRPr="00527101">
        <w:rPr>
          <w:rStyle w:val="ae"/>
          <w:rFonts w:eastAsia="Arial Unicode MS"/>
          <w:sz w:val="24"/>
        </w:rPr>
        <w:t>татов, полученных в процессе исслед</w:t>
      </w:r>
      <w:r w:rsidRPr="00527101">
        <w:rPr>
          <w:rStyle w:val="ae"/>
          <w:rFonts w:eastAsia="Arial Unicode MS"/>
          <w:sz w:val="24"/>
        </w:rPr>
        <w:t>о</w:t>
      </w:r>
      <w:r w:rsidRPr="00527101">
        <w:rPr>
          <w:rStyle w:val="ae"/>
          <w:rFonts w:eastAsia="Arial Unicode MS"/>
          <w:sz w:val="24"/>
        </w:rPr>
        <w:t>вания, обеспечивается обоснованностью исходных теоретико-методологических положений, комплексным применением различных методов исследования, аде</w:t>
      </w:r>
      <w:r w:rsidRPr="00527101">
        <w:rPr>
          <w:rStyle w:val="ae"/>
          <w:rFonts w:eastAsia="Arial Unicode MS"/>
          <w:sz w:val="24"/>
        </w:rPr>
        <w:t>к</w:t>
      </w:r>
      <w:r w:rsidRPr="00527101">
        <w:rPr>
          <w:rStyle w:val="ae"/>
          <w:rFonts w:eastAsia="Arial Unicode MS"/>
          <w:sz w:val="24"/>
        </w:rPr>
        <w:t>ватных предмету и его задачам, знач</w:t>
      </w:r>
      <w:r w:rsidRPr="00527101">
        <w:rPr>
          <w:rStyle w:val="ae"/>
          <w:rFonts w:eastAsia="Arial Unicode MS"/>
          <w:sz w:val="24"/>
        </w:rPr>
        <w:t>и</w:t>
      </w:r>
      <w:r w:rsidRPr="00527101">
        <w:rPr>
          <w:rStyle w:val="ae"/>
          <w:rFonts w:eastAsia="Arial Unicode MS"/>
          <w:sz w:val="24"/>
        </w:rPr>
        <w:t>тельным объемом и репрезентативн</w:t>
      </w:r>
      <w:r w:rsidRPr="00527101">
        <w:rPr>
          <w:rStyle w:val="ae"/>
          <w:rFonts w:eastAsia="Arial Unicode MS"/>
          <w:sz w:val="24"/>
        </w:rPr>
        <w:t>о</w:t>
      </w:r>
      <w:r w:rsidRPr="00527101">
        <w:rPr>
          <w:rStyle w:val="ae"/>
          <w:rFonts w:eastAsia="Arial Unicode MS"/>
          <w:sz w:val="24"/>
        </w:rPr>
        <w:t>стью выборки, применением различных методов статистической обработки да</w:t>
      </w:r>
      <w:r w:rsidRPr="00527101">
        <w:rPr>
          <w:rStyle w:val="ae"/>
          <w:rFonts w:eastAsia="Arial Unicode MS"/>
          <w:sz w:val="24"/>
        </w:rPr>
        <w:t>н</w:t>
      </w:r>
      <w:r w:rsidRPr="00527101">
        <w:rPr>
          <w:rStyle w:val="ae"/>
          <w:rFonts w:eastAsia="Arial Unicode MS"/>
          <w:sz w:val="24"/>
        </w:rPr>
        <w:t>ных.</w:t>
      </w:r>
    </w:p>
    <w:p w:rsidR="005047F7" w:rsidRPr="00527101" w:rsidRDefault="005047F7" w:rsidP="00C8071A">
      <w:pPr>
        <w:pStyle w:val="ad"/>
        <w:widowControl w:val="0"/>
        <w:ind w:right="40" w:firstLine="426"/>
        <w:jc w:val="both"/>
        <w:rPr>
          <w:sz w:val="24"/>
        </w:rPr>
      </w:pPr>
      <w:r w:rsidRPr="00527101">
        <w:rPr>
          <w:rStyle w:val="ae"/>
          <w:rFonts w:eastAsia="Arial Unicode MS"/>
          <w:i/>
          <w:sz w:val="24"/>
        </w:rPr>
        <w:t>Эмпирическая база исследования</w:t>
      </w:r>
      <w:r w:rsidRPr="00527101">
        <w:rPr>
          <w:rStyle w:val="ae"/>
          <w:rFonts w:eastAsia="Arial Unicode MS"/>
          <w:sz w:val="24"/>
        </w:rPr>
        <w:t>. Эмпирическую базу исследования с</w:t>
      </w:r>
      <w:r w:rsidRPr="00527101">
        <w:rPr>
          <w:rStyle w:val="ae"/>
          <w:rFonts w:eastAsia="Arial Unicode MS"/>
          <w:sz w:val="24"/>
        </w:rPr>
        <w:t>о</w:t>
      </w:r>
      <w:r w:rsidRPr="00527101">
        <w:rPr>
          <w:rStyle w:val="ae"/>
          <w:rFonts w:eastAsia="Arial Unicode MS"/>
          <w:sz w:val="24"/>
        </w:rPr>
        <w:t>ставили сотрудники Правительства, Верховного Суда, Прокуратуры и др. ведомств ЧР. Всего в исследовании пр</w:t>
      </w:r>
      <w:r w:rsidRPr="00527101">
        <w:rPr>
          <w:rStyle w:val="ae"/>
          <w:rFonts w:eastAsia="Arial Unicode MS"/>
          <w:sz w:val="24"/>
        </w:rPr>
        <w:t>и</w:t>
      </w:r>
      <w:r w:rsidRPr="00527101">
        <w:rPr>
          <w:rStyle w:val="ae"/>
          <w:rFonts w:eastAsia="Arial Unicode MS"/>
          <w:sz w:val="24"/>
        </w:rPr>
        <w:t>няли участие 30 респондентов в возрасте от 18 до 65 лет, из них 30 женщин и 30 мужчин. Выборку исследования сост</w:t>
      </w:r>
      <w:r w:rsidRPr="00527101">
        <w:rPr>
          <w:rStyle w:val="ae"/>
          <w:rFonts w:eastAsia="Arial Unicode MS"/>
          <w:sz w:val="24"/>
        </w:rPr>
        <w:t>а</w:t>
      </w:r>
      <w:r w:rsidRPr="00527101">
        <w:rPr>
          <w:rStyle w:val="ae"/>
          <w:rFonts w:eastAsia="Arial Unicode MS"/>
          <w:sz w:val="24"/>
        </w:rPr>
        <w:t>вили представители двух титульных э</w:t>
      </w:r>
      <w:r w:rsidRPr="00527101">
        <w:rPr>
          <w:rStyle w:val="ae"/>
          <w:rFonts w:eastAsia="Arial Unicode MS"/>
          <w:sz w:val="24"/>
        </w:rPr>
        <w:t>т</w:t>
      </w:r>
      <w:r w:rsidRPr="00527101">
        <w:rPr>
          <w:rStyle w:val="ae"/>
          <w:rFonts w:eastAsia="Arial Unicode MS"/>
          <w:sz w:val="24"/>
        </w:rPr>
        <w:t>нических групп Пензенской области: русские, татары.</w:t>
      </w:r>
    </w:p>
    <w:p w:rsidR="005047F7" w:rsidRPr="00527101" w:rsidRDefault="005047F7" w:rsidP="00C8071A">
      <w:pPr>
        <w:pStyle w:val="ad"/>
        <w:widowControl w:val="0"/>
        <w:ind w:right="40" w:firstLine="426"/>
        <w:jc w:val="both"/>
        <w:rPr>
          <w:sz w:val="24"/>
        </w:rPr>
      </w:pPr>
      <w:r w:rsidRPr="00527101">
        <w:rPr>
          <w:rStyle w:val="ae"/>
          <w:rFonts w:eastAsia="Arial Unicode MS"/>
          <w:sz w:val="24"/>
        </w:rPr>
        <w:t>Выборка была поделена на группы: испытуемые, включенные в мон</w:t>
      </w:r>
      <w:proofErr w:type="gramStart"/>
      <w:r w:rsidRPr="00527101">
        <w:rPr>
          <w:rStyle w:val="ae"/>
          <w:rFonts w:eastAsia="Arial Unicode MS"/>
          <w:sz w:val="24"/>
        </w:rPr>
        <w:t>о-</w:t>
      </w:r>
      <w:proofErr w:type="gramEnd"/>
      <w:r w:rsidRPr="00527101">
        <w:rPr>
          <w:rStyle w:val="ae"/>
          <w:rFonts w:eastAsia="Arial Unicode MS"/>
          <w:sz w:val="24"/>
        </w:rPr>
        <w:t xml:space="preserve"> и п</w:t>
      </w:r>
      <w:r w:rsidRPr="00527101">
        <w:rPr>
          <w:rStyle w:val="ae"/>
          <w:rFonts w:eastAsia="Arial Unicode MS"/>
          <w:sz w:val="24"/>
        </w:rPr>
        <w:t>о</w:t>
      </w:r>
      <w:r w:rsidRPr="00527101">
        <w:rPr>
          <w:rStyle w:val="ae"/>
          <w:rFonts w:eastAsia="Arial Unicode MS"/>
          <w:sz w:val="24"/>
        </w:rPr>
        <w:t xml:space="preserve">лиэтнические коллективы. В качестве </w:t>
      </w:r>
      <w:r w:rsidRPr="00527101">
        <w:rPr>
          <w:rStyle w:val="ae"/>
          <w:rFonts w:eastAsia="Arial Unicode MS"/>
          <w:sz w:val="24"/>
        </w:rPr>
        <w:lastRenderedPageBreak/>
        <w:t>моноэтнических коллективов выступили однородные по этническому составу группы (русские, татары). К полиэтнич</w:t>
      </w:r>
      <w:r w:rsidRPr="00527101">
        <w:rPr>
          <w:rStyle w:val="ae"/>
          <w:rFonts w:eastAsia="Arial Unicode MS"/>
          <w:sz w:val="24"/>
        </w:rPr>
        <w:t>е</w:t>
      </w:r>
      <w:r w:rsidRPr="00527101">
        <w:rPr>
          <w:rStyle w:val="ae"/>
          <w:rFonts w:eastAsia="Arial Unicode MS"/>
          <w:sz w:val="24"/>
        </w:rPr>
        <w:t>ским коллективам были отнесены ко</w:t>
      </w:r>
      <w:r w:rsidRPr="00527101">
        <w:rPr>
          <w:rStyle w:val="ae"/>
          <w:rFonts w:eastAsia="Arial Unicode MS"/>
          <w:sz w:val="24"/>
        </w:rPr>
        <w:t>л</w:t>
      </w:r>
      <w:r w:rsidRPr="00527101">
        <w:rPr>
          <w:rStyle w:val="ae"/>
          <w:rFonts w:eastAsia="Arial Unicode MS"/>
          <w:sz w:val="24"/>
        </w:rPr>
        <w:t>лективы со смешанным этническим с</w:t>
      </w:r>
      <w:r w:rsidRPr="00527101">
        <w:rPr>
          <w:rStyle w:val="ae"/>
          <w:rFonts w:eastAsia="Arial Unicode MS"/>
          <w:sz w:val="24"/>
        </w:rPr>
        <w:t>о</w:t>
      </w:r>
      <w:r w:rsidRPr="00527101">
        <w:rPr>
          <w:rStyle w:val="ae"/>
          <w:rFonts w:eastAsia="Arial Unicode MS"/>
          <w:sz w:val="24"/>
        </w:rPr>
        <w:t>ставом (русские и татары, соотношение 1:1). Общее количество исследуемых коллективов – 42. Выборка была в</w:t>
      </w:r>
      <w:r w:rsidRPr="00527101">
        <w:rPr>
          <w:rStyle w:val="ae"/>
          <w:rFonts w:eastAsia="Arial Unicode MS"/>
          <w:sz w:val="24"/>
        </w:rPr>
        <w:t>ы</w:t>
      </w:r>
      <w:r w:rsidRPr="00527101">
        <w:rPr>
          <w:rStyle w:val="ae"/>
          <w:rFonts w:eastAsia="Arial Unicode MS"/>
          <w:sz w:val="24"/>
        </w:rPr>
        <w:t>ровнена по основным социально-демографическим показателям.</w:t>
      </w:r>
    </w:p>
    <w:p w:rsidR="005047F7" w:rsidRPr="00527101" w:rsidRDefault="005047F7" w:rsidP="00C8071A">
      <w:pPr>
        <w:pStyle w:val="ad"/>
        <w:widowControl w:val="0"/>
        <w:ind w:firstLine="426"/>
        <w:jc w:val="both"/>
        <w:rPr>
          <w:sz w:val="24"/>
        </w:rPr>
      </w:pPr>
      <w:r w:rsidRPr="00527101">
        <w:rPr>
          <w:rStyle w:val="ae"/>
          <w:rFonts w:eastAsia="Arial Unicode MS"/>
          <w:sz w:val="24"/>
        </w:rPr>
        <w:t>Научная новизна исследования з</w:t>
      </w:r>
      <w:r w:rsidRPr="00527101">
        <w:rPr>
          <w:rStyle w:val="ae"/>
          <w:rFonts w:eastAsia="Arial Unicode MS"/>
          <w:sz w:val="24"/>
        </w:rPr>
        <w:t>а</w:t>
      </w:r>
      <w:r w:rsidRPr="00527101">
        <w:rPr>
          <w:rStyle w:val="ae"/>
          <w:rFonts w:eastAsia="Arial Unicode MS"/>
          <w:sz w:val="24"/>
        </w:rPr>
        <w:t>ключается в том, что:</w:t>
      </w:r>
    </w:p>
    <w:p w:rsidR="005047F7" w:rsidRPr="00527101" w:rsidRDefault="005047F7" w:rsidP="00C8071A">
      <w:pPr>
        <w:pStyle w:val="ad"/>
        <w:widowControl w:val="0"/>
        <w:ind w:right="40" w:firstLine="426"/>
        <w:jc w:val="both"/>
        <w:rPr>
          <w:sz w:val="24"/>
        </w:rPr>
      </w:pPr>
      <w:r w:rsidRPr="00527101">
        <w:rPr>
          <w:rStyle w:val="ae"/>
          <w:rFonts w:eastAsia="Arial Unicode MS"/>
          <w:sz w:val="24"/>
        </w:rPr>
        <w:t>- В отличие от существующих и</w:t>
      </w:r>
      <w:r w:rsidRPr="00527101">
        <w:rPr>
          <w:rStyle w:val="ae"/>
          <w:rFonts w:eastAsia="Arial Unicode MS"/>
          <w:sz w:val="24"/>
        </w:rPr>
        <w:t>с</w:t>
      </w:r>
      <w:r w:rsidRPr="00527101">
        <w:rPr>
          <w:rStyle w:val="ae"/>
          <w:rFonts w:eastAsia="Arial Unicode MS"/>
          <w:sz w:val="24"/>
        </w:rPr>
        <w:t>следований особенностей эмоционал</w:t>
      </w:r>
      <w:r w:rsidRPr="00527101">
        <w:rPr>
          <w:rStyle w:val="ae"/>
          <w:rFonts w:eastAsia="Arial Unicode MS"/>
          <w:sz w:val="24"/>
        </w:rPr>
        <w:t>ь</w:t>
      </w:r>
      <w:r w:rsidRPr="00527101">
        <w:rPr>
          <w:rStyle w:val="ae"/>
          <w:rFonts w:eastAsia="Arial Unicode MS"/>
          <w:sz w:val="24"/>
        </w:rPr>
        <w:t>ного выгорания личности, предложено понимание эмоционального выгорания через описание влияния социально пс</w:t>
      </w:r>
      <w:r w:rsidRPr="00527101">
        <w:rPr>
          <w:rStyle w:val="ae"/>
          <w:rFonts w:eastAsia="Arial Unicode MS"/>
          <w:sz w:val="24"/>
        </w:rPr>
        <w:t>и</w:t>
      </w:r>
      <w:r w:rsidRPr="00527101">
        <w:rPr>
          <w:rStyle w:val="ae"/>
          <w:rFonts w:eastAsia="Arial Unicode MS"/>
          <w:sz w:val="24"/>
        </w:rPr>
        <w:t>хологических характеристик личности и особенностей группового взаимоде</w:t>
      </w:r>
      <w:r w:rsidRPr="00527101">
        <w:rPr>
          <w:rStyle w:val="ae"/>
          <w:rFonts w:eastAsia="Arial Unicode MS"/>
          <w:sz w:val="24"/>
        </w:rPr>
        <w:t>й</w:t>
      </w:r>
      <w:r w:rsidRPr="00527101">
        <w:rPr>
          <w:rStyle w:val="ae"/>
          <w:rFonts w:eastAsia="Arial Unicode MS"/>
          <w:sz w:val="24"/>
        </w:rPr>
        <w:t>ствия на его возникновение и развитие.</w:t>
      </w:r>
    </w:p>
    <w:p w:rsidR="005047F7" w:rsidRPr="00527101" w:rsidRDefault="005047F7" w:rsidP="00C8071A">
      <w:pPr>
        <w:pStyle w:val="ad"/>
        <w:widowControl w:val="0"/>
        <w:ind w:right="40" w:firstLine="426"/>
        <w:jc w:val="both"/>
        <w:rPr>
          <w:sz w:val="24"/>
        </w:rPr>
      </w:pPr>
      <w:r w:rsidRPr="00527101">
        <w:rPr>
          <w:rStyle w:val="ae"/>
          <w:rFonts w:eastAsia="Arial Unicode MS"/>
          <w:sz w:val="24"/>
        </w:rPr>
        <w:t>- Впервые раскрыты особенности проявления эмоционального выгорания государственных служащих в мон</w:t>
      </w:r>
      <w:proofErr w:type="gramStart"/>
      <w:r w:rsidRPr="00527101">
        <w:rPr>
          <w:rStyle w:val="ae"/>
          <w:rFonts w:eastAsia="Arial Unicode MS"/>
          <w:sz w:val="24"/>
        </w:rPr>
        <w:t>о-</w:t>
      </w:r>
      <w:proofErr w:type="gramEnd"/>
      <w:r w:rsidRPr="00527101">
        <w:rPr>
          <w:rStyle w:val="ae"/>
          <w:rFonts w:eastAsia="Arial Unicode MS"/>
          <w:sz w:val="24"/>
        </w:rPr>
        <w:t xml:space="preserve"> и полиэтнических коллективах. Устано</w:t>
      </w:r>
      <w:r w:rsidRPr="00527101">
        <w:rPr>
          <w:rStyle w:val="ae"/>
          <w:rFonts w:eastAsia="Arial Unicode MS"/>
          <w:sz w:val="24"/>
        </w:rPr>
        <w:t>в</w:t>
      </w:r>
      <w:r w:rsidRPr="00527101">
        <w:rPr>
          <w:rStyle w:val="ae"/>
          <w:rFonts w:eastAsia="Arial Unicode MS"/>
          <w:sz w:val="24"/>
        </w:rPr>
        <w:t>лен факт наличия симптомов эмоци</w:t>
      </w:r>
      <w:r w:rsidRPr="00527101">
        <w:rPr>
          <w:rStyle w:val="ae"/>
          <w:rFonts w:eastAsia="Arial Unicode MS"/>
          <w:sz w:val="24"/>
        </w:rPr>
        <w:t>о</w:t>
      </w:r>
      <w:r w:rsidRPr="00527101">
        <w:rPr>
          <w:rStyle w:val="ae"/>
          <w:rFonts w:eastAsia="Arial Unicode MS"/>
          <w:sz w:val="24"/>
        </w:rPr>
        <w:t>нального выгорания у государственных служащих вне зависимости от характера включения их в мон</w:t>
      </w:r>
      <w:proofErr w:type="gramStart"/>
      <w:r w:rsidRPr="00527101">
        <w:rPr>
          <w:rStyle w:val="ae"/>
          <w:rFonts w:eastAsia="Arial Unicode MS"/>
          <w:sz w:val="24"/>
        </w:rPr>
        <w:t>о-</w:t>
      </w:r>
      <w:proofErr w:type="gramEnd"/>
      <w:r w:rsidRPr="00527101">
        <w:rPr>
          <w:rStyle w:val="ae"/>
          <w:rFonts w:eastAsia="Arial Unicode MS"/>
          <w:sz w:val="24"/>
        </w:rPr>
        <w:t xml:space="preserve"> и полиэтнические коллективы.</w:t>
      </w:r>
    </w:p>
    <w:p w:rsidR="005047F7" w:rsidRPr="00527101" w:rsidRDefault="005047F7" w:rsidP="00C8071A">
      <w:pPr>
        <w:pStyle w:val="ad"/>
        <w:widowControl w:val="0"/>
        <w:ind w:right="40" w:firstLine="426"/>
        <w:jc w:val="both"/>
        <w:rPr>
          <w:sz w:val="24"/>
        </w:rPr>
      </w:pPr>
      <w:r w:rsidRPr="00527101">
        <w:rPr>
          <w:rStyle w:val="ae"/>
          <w:rFonts w:eastAsia="Arial Unicode MS"/>
          <w:sz w:val="24"/>
        </w:rPr>
        <w:t>- Выявлены особенности, усилив</w:t>
      </w:r>
      <w:r w:rsidRPr="00527101">
        <w:rPr>
          <w:rStyle w:val="ae"/>
          <w:rFonts w:eastAsia="Arial Unicode MS"/>
          <w:sz w:val="24"/>
        </w:rPr>
        <w:t>а</w:t>
      </w:r>
      <w:r w:rsidRPr="00527101">
        <w:rPr>
          <w:rStyle w:val="ae"/>
          <w:rFonts w:eastAsia="Arial Unicode MS"/>
          <w:sz w:val="24"/>
        </w:rPr>
        <w:t>ющие и ослабляющие развитие синдр</w:t>
      </w:r>
      <w:r w:rsidRPr="00527101">
        <w:rPr>
          <w:rStyle w:val="ae"/>
          <w:rFonts w:eastAsia="Arial Unicode MS"/>
          <w:sz w:val="24"/>
        </w:rPr>
        <w:t>о</w:t>
      </w:r>
      <w:r w:rsidRPr="00527101">
        <w:rPr>
          <w:rStyle w:val="ae"/>
          <w:rFonts w:eastAsia="Arial Unicode MS"/>
          <w:sz w:val="24"/>
        </w:rPr>
        <w:t>ма эмоционального выгорания в среде государственных служащих в мон</w:t>
      </w:r>
      <w:proofErr w:type="gramStart"/>
      <w:r w:rsidRPr="00527101">
        <w:rPr>
          <w:rStyle w:val="ae"/>
          <w:rFonts w:eastAsia="Arial Unicode MS"/>
          <w:sz w:val="24"/>
        </w:rPr>
        <w:t>о-</w:t>
      </w:r>
      <w:proofErr w:type="gramEnd"/>
      <w:r w:rsidRPr="00527101">
        <w:rPr>
          <w:rStyle w:val="ae"/>
          <w:rFonts w:eastAsia="Arial Unicode MS"/>
          <w:sz w:val="24"/>
        </w:rPr>
        <w:t xml:space="preserve"> и полиэтнических коллективах.</w:t>
      </w:r>
    </w:p>
    <w:p w:rsidR="005047F7" w:rsidRPr="00527101" w:rsidRDefault="005047F7" w:rsidP="00C8071A">
      <w:pPr>
        <w:pStyle w:val="ad"/>
        <w:widowControl w:val="0"/>
        <w:ind w:right="40" w:firstLine="426"/>
        <w:jc w:val="both"/>
        <w:rPr>
          <w:sz w:val="24"/>
        </w:rPr>
      </w:pPr>
      <w:r w:rsidRPr="00527101">
        <w:rPr>
          <w:rStyle w:val="ae"/>
          <w:rFonts w:eastAsia="Arial Unicode MS"/>
          <w:sz w:val="24"/>
        </w:rPr>
        <w:t>- Выявлены и описаны индивид</w:t>
      </w:r>
      <w:r w:rsidRPr="00527101">
        <w:rPr>
          <w:rStyle w:val="ae"/>
          <w:rFonts w:eastAsia="Arial Unicode MS"/>
          <w:sz w:val="24"/>
        </w:rPr>
        <w:t>у</w:t>
      </w:r>
      <w:r w:rsidRPr="00527101">
        <w:rPr>
          <w:rStyle w:val="ae"/>
          <w:rFonts w:eastAsia="Arial Unicode MS"/>
          <w:sz w:val="24"/>
        </w:rPr>
        <w:t>ально-типологические характеристики личности государственных служащих, включенных в мон</w:t>
      </w:r>
      <w:proofErr w:type="gramStart"/>
      <w:r w:rsidRPr="00527101">
        <w:rPr>
          <w:rStyle w:val="ae"/>
          <w:rFonts w:eastAsia="Arial Unicode MS"/>
          <w:sz w:val="24"/>
        </w:rPr>
        <w:t>о-</w:t>
      </w:r>
      <w:proofErr w:type="gramEnd"/>
      <w:r w:rsidRPr="00527101">
        <w:rPr>
          <w:rStyle w:val="ae"/>
          <w:rFonts w:eastAsia="Arial Unicode MS"/>
          <w:sz w:val="24"/>
        </w:rPr>
        <w:t xml:space="preserve"> и полиэтнические коллективы, связанные с развитием си</w:t>
      </w:r>
      <w:r w:rsidRPr="00527101">
        <w:rPr>
          <w:rStyle w:val="ae"/>
          <w:rFonts w:eastAsia="Arial Unicode MS"/>
          <w:sz w:val="24"/>
        </w:rPr>
        <w:t>н</w:t>
      </w:r>
      <w:r w:rsidRPr="00527101">
        <w:rPr>
          <w:rStyle w:val="ae"/>
          <w:rFonts w:eastAsia="Arial Unicode MS"/>
          <w:sz w:val="24"/>
        </w:rPr>
        <w:t>дрома эмоционального выгорания. З</w:t>
      </w:r>
      <w:r w:rsidRPr="00527101">
        <w:rPr>
          <w:rStyle w:val="ae"/>
          <w:rFonts w:eastAsia="Arial Unicode MS"/>
          <w:sz w:val="24"/>
        </w:rPr>
        <w:t>а</w:t>
      </w:r>
      <w:r w:rsidRPr="00527101">
        <w:rPr>
          <w:rStyle w:val="ae"/>
          <w:rFonts w:eastAsia="Arial Unicode MS"/>
          <w:sz w:val="24"/>
        </w:rPr>
        <w:t>мкнутость и склонность к уединению, эмоциональная неустойчивость, трево</w:t>
      </w:r>
      <w:r w:rsidRPr="00527101">
        <w:rPr>
          <w:rStyle w:val="ae"/>
          <w:rFonts w:eastAsia="Arial Unicode MS"/>
          <w:sz w:val="24"/>
        </w:rPr>
        <w:t>ж</w:t>
      </w:r>
      <w:r w:rsidRPr="00527101">
        <w:rPr>
          <w:rStyle w:val="ae"/>
          <w:rFonts w:eastAsia="Arial Unicode MS"/>
          <w:sz w:val="24"/>
        </w:rPr>
        <w:t>ность, подозрительность, склонность к чувству вины, взволнованность и вну</w:t>
      </w:r>
      <w:r w:rsidRPr="00527101">
        <w:rPr>
          <w:rStyle w:val="ae"/>
          <w:rFonts w:eastAsia="Arial Unicode MS"/>
          <w:sz w:val="24"/>
        </w:rPr>
        <w:t>т</w:t>
      </w:r>
      <w:r w:rsidRPr="00527101">
        <w:rPr>
          <w:rStyle w:val="ae"/>
          <w:rFonts w:eastAsia="Arial Unicode MS"/>
          <w:sz w:val="24"/>
        </w:rPr>
        <w:t>ренняя напряженность, недовольство собой и низкая самооценка выступают внутренними факторами развития выг</w:t>
      </w:r>
      <w:r w:rsidRPr="00527101">
        <w:rPr>
          <w:rStyle w:val="ae"/>
          <w:rFonts w:eastAsia="Arial Unicode MS"/>
          <w:sz w:val="24"/>
        </w:rPr>
        <w:t>о</w:t>
      </w:r>
      <w:r w:rsidRPr="00527101">
        <w:rPr>
          <w:rStyle w:val="ae"/>
          <w:rFonts w:eastAsia="Arial Unicode MS"/>
          <w:sz w:val="24"/>
        </w:rPr>
        <w:t>рания в среде государственных служ</w:t>
      </w:r>
      <w:r w:rsidRPr="00527101">
        <w:rPr>
          <w:rStyle w:val="ae"/>
          <w:rFonts w:eastAsia="Arial Unicode MS"/>
          <w:sz w:val="24"/>
        </w:rPr>
        <w:t>а</w:t>
      </w:r>
      <w:r w:rsidRPr="00527101">
        <w:rPr>
          <w:rStyle w:val="ae"/>
          <w:rFonts w:eastAsia="Arial Unicode MS"/>
          <w:sz w:val="24"/>
        </w:rPr>
        <w:t>щих, включенных в полиэтнические коллективы.</w:t>
      </w:r>
    </w:p>
    <w:p w:rsidR="005047F7" w:rsidRPr="00527101" w:rsidRDefault="005047F7" w:rsidP="00C8071A">
      <w:pPr>
        <w:pStyle w:val="ad"/>
        <w:widowControl w:val="0"/>
        <w:tabs>
          <w:tab w:val="left" w:pos="7373"/>
        </w:tabs>
        <w:ind w:right="40" w:firstLine="426"/>
        <w:jc w:val="both"/>
        <w:rPr>
          <w:sz w:val="24"/>
        </w:rPr>
      </w:pPr>
      <w:r w:rsidRPr="00527101">
        <w:rPr>
          <w:rStyle w:val="ae"/>
          <w:rFonts w:eastAsia="Arial Unicode MS"/>
          <w:sz w:val="24"/>
        </w:rPr>
        <w:t>- Выявлены различия в типах пов</w:t>
      </w:r>
      <w:r w:rsidRPr="00527101">
        <w:rPr>
          <w:rStyle w:val="ae"/>
          <w:rFonts w:eastAsia="Arial Unicode MS"/>
          <w:sz w:val="24"/>
        </w:rPr>
        <w:t>е</w:t>
      </w:r>
      <w:r w:rsidRPr="00527101">
        <w:rPr>
          <w:rStyle w:val="ae"/>
          <w:rFonts w:eastAsia="Arial Unicode MS"/>
          <w:sz w:val="24"/>
        </w:rPr>
        <w:lastRenderedPageBreak/>
        <w:t>дения государственных служащих, включенных в мон</w:t>
      </w:r>
      <w:proofErr w:type="gramStart"/>
      <w:r w:rsidRPr="00527101">
        <w:rPr>
          <w:rStyle w:val="ae"/>
          <w:rFonts w:eastAsia="Arial Unicode MS"/>
          <w:sz w:val="24"/>
        </w:rPr>
        <w:t>о-</w:t>
      </w:r>
      <w:proofErr w:type="gramEnd"/>
      <w:r w:rsidRPr="00527101">
        <w:rPr>
          <w:rStyle w:val="ae"/>
          <w:rFonts w:eastAsia="Arial Unicode MS"/>
          <w:sz w:val="24"/>
        </w:rPr>
        <w:t xml:space="preserve"> и полиэтнические коллективы, в ситуации предъявления им профессиональных требований: ра</w:t>
      </w:r>
      <w:r w:rsidRPr="00527101">
        <w:rPr>
          <w:rStyle w:val="ae"/>
          <w:rFonts w:eastAsia="Arial Unicode MS"/>
          <w:sz w:val="24"/>
        </w:rPr>
        <w:t>з</w:t>
      </w:r>
      <w:r w:rsidRPr="00527101">
        <w:rPr>
          <w:rStyle w:val="ae"/>
          <w:rFonts w:eastAsia="Arial Unicode MS"/>
          <w:sz w:val="24"/>
        </w:rPr>
        <w:t>личаются по тенденциям социальной а</w:t>
      </w:r>
      <w:r w:rsidRPr="00527101">
        <w:rPr>
          <w:rStyle w:val="ae"/>
          <w:rFonts w:eastAsia="Arial Unicode MS"/>
          <w:sz w:val="24"/>
        </w:rPr>
        <w:t>к</w:t>
      </w:r>
      <w:r w:rsidRPr="00527101">
        <w:rPr>
          <w:rStyle w:val="ae"/>
          <w:rFonts w:eastAsia="Arial Unicode MS"/>
          <w:sz w:val="24"/>
        </w:rPr>
        <w:t>тивности, стратегиям преодоления пр</w:t>
      </w:r>
      <w:r w:rsidRPr="00527101">
        <w:rPr>
          <w:rStyle w:val="ae"/>
          <w:rFonts w:eastAsia="Arial Unicode MS"/>
          <w:sz w:val="24"/>
        </w:rPr>
        <w:t>о</w:t>
      </w:r>
      <w:r w:rsidRPr="00527101">
        <w:rPr>
          <w:rStyle w:val="ae"/>
          <w:rFonts w:eastAsia="Arial Unicode MS"/>
          <w:sz w:val="24"/>
        </w:rPr>
        <w:t>блемных ситуаций, характеристикам внутригрупповой эмпатии и характеру эмоционального настроя на совместную деятельность.</w:t>
      </w:r>
    </w:p>
    <w:p w:rsidR="005047F7" w:rsidRPr="00527101" w:rsidRDefault="005047F7" w:rsidP="00C8071A">
      <w:pPr>
        <w:pStyle w:val="ad"/>
        <w:widowControl w:val="0"/>
        <w:tabs>
          <w:tab w:val="left" w:pos="8358"/>
        </w:tabs>
        <w:ind w:right="40" w:firstLine="426"/>
        <w:jc w:val="both"/>
        <w:rPr>
          <w:sz w:val="24"/>
        </w:rPr>
      </w:pPr>
      <w:r w:rsidRPr="00527101">
        <w:rPr>
          <w:rStyle w:val="ae"/>
          <w:rFonts w:eastAsia="Arial Unicode MS"/>
          <w:sz w:val="24"/>
        </w:rPr>
        <w:t>- Получены данные, раскрывающие взаимосвязи особенностей эмоционал</w:t>
      </w:r>
      <w:r w:rsidRPr="00527101">
        <w:rPr>
          <w:rStyle w:val="ae"/>
          <w:rFonts w:eastAsia="Arial Unicode MS"/>
          <w:sz w:val="24"/>
        </w:rPr>
        <w:t>ь</w:t>
      </w:r>
      <w:r w:rsidRPr="00527101">
        <w:rPr>
          <w:rStyle w:val="ae"/>
          <w:rFonts w:eastAsia="Arial Unicode MS"/>
          <w:sz w:val="24"/>
        </w:rPr>
        <w:t>ного выгорания и социально-психологических факторов, таких как стратегия поведения в ситуации пред</w:t>
      </w:r>
      <w:r w:rsidRPr="00527101">
        <w:rPr>
          <w:rStyle w:val="ae"/>
          <w:rFonts w:eastAsia="Arial Unicode MS"/>
          <w:sz w:val="24"/>
        </w:rPr>
        <w:t>ъ</w:t>
      </w:r>
      <w:r w:rsidRPr="00527101">
        <w:rPr>
          <w:rStyle w:val="ae"/>
          <w:rFonts w:eastAsia="Arial Unicode MS"/>
          <w:sz w:val="24"/>
        </w:rPr>
        <w:t>явления профессиональных требований, характеристикам внутригрупповой э</w:t>
      </w:r>
      <w:r w:rsidRPr="00527101">
        <w:rPr>
          <w:rStyle w:val="ae"/>
          <w:rFonts w:eastAsia="Arial Unicode MS"/>
          <w:sz w:val="24"/>
        </w:rPr>
        <w:t>м</w:t>
      </w:r>
      <w:r w:rsidRPr="00527101">
        <w:rPr>
          <w:rStyle w:val="ae"/>
          <w:rFonts w:eastAsia="Arial Unicode MS"/>
          <w:sz w:val="24"/>
        </w:rPr>
        <w:t>патии, характеру эмоционального настроя на совместную деятельность, особенностей самоотношения госуда</w:t>
      </w:r>
      <w:r w:rsidRPr="00527101">
        <w:rPr>
          <w:rStyle w:val="ae"/>
          <w:rFonts w:eastAsia="Arial Unicode MS"/>
          <w:sz w:val="24"/>
        </w:rPr>
        <w:t>р</w:t>
      </w:r>
      <w:r w:rsidRPr="00527101">
        <w:rPr>
          <w:rStyle w:val="ae"/>
          <w:rFonts w:eastAsia="Arial Unicode MS"/>
          <w:sz w:val="24"/>
        </w:rPr>
        <w:t>ственных служащих в мон</w:t>
      </w:r>
      <w:proofErr w:type="gramStart"/>
      <w:r w:rsidRPr="00527101">
        <w:rPr>
          <w:rStyle w:val="ae"/>
          <w:rFonts w:eastAsia="Arial Unicode MS"/>
          <w:sz w:val="24"/>
        </w:rPr>
        <w:t>о-</w:t>
      </w:r>
      <w:proofErr w:type="gramEnd"/>
      <w:r w:rsidRPr="00527101">
        <w:rPr>
          <w:rStyle w:val="ae"/>
          <w:rFonts w:eastAsia="Arial Unicode MS"/>
          <w:sz w:val="24"/>
        </w:rPr>
        <w:t xml:space="preserve"> и полиэ</w:t>
      </w:r>
      <w:r w:rsidRPr="00527101">
        <w:rPr>
          <w:rStyle w:val="ae"/>
          <w:rFonts w:eastAsia="Arial Unicode MS"/>
          <w:sz w:val="24"/>
        </w:rPr>
        <w:t>т</w:t>
      </w:r>
      <w:r w:rsidRPr="00527101">
        <w:rPr>
          <w:rStyle w:val="ae"/>
          <w:rFonts w:eastAsia="Arial Unicode MS"/>
          <w:sz w:val="24"/>
        </w:rPr>
        <w:t>нических коллективах.</w:t>
      </w:r>
    </w:p>
    <w:p w:rsidR="005047F7" w:rsidRPr="00527101" w:rsidRDefault="005047F7" w:rsidP="00C8071A">
      <w:pPr>
        <w:pStyle w:val="ad"/>
        <w:widowControl w:val="0"/>
        <w:tabs>
          <w:tab w:val="left" w:pos="8358"/>
        </w:tabs>
        <w:ind w:right="40" w:firstLine="426"/>
        <w:jc w:val="both"/>
        <w:rPr>
          <w:sz w:val="24"/>
        </w:rPr>
      </w:pPr>
      <w:r w:rsidRPr="00527101">
        <w:rPr>
          <w:rStyle w:val="ae"/>
          <w:rFonts w:eastAsia="Arial Unicode MS"/>
          <w:sz w:val="24"/>
        </w:rPr>
        <w:t>- Установлено наличие связей между симптомами эмоционального выгорания, особенностями эмоциональной напра</w:t>
      </w:r>
      <w:r w:rsidRPr="00527101">
        <w:rPr>
          <w:rStyle w:val="ae"/>
          <w:rFonts w:eastAsia="Arial Unicode MS"/>
          <w:sz w:val="24"/>
        </w:rPr>
        <w:t>в</w:t>
      </w:r>
      <w:r w:rsidRPr="00527101">
        <w:rPr>
          <w:rStyle w:val="ae"/>
          <w:rFonts w:eastAsia="Arial Unicode MS"/>
          <w:sz w:val="24"/>
        </w:rPr>
        <w:t>ленности личности, индивидуально-личностными особенностями, стилями саморегуляции поведения, эмоционал</w:t>
      </w:r>
      <w:r w:rsidRPr="00527101">
        <w:rPr>
          <w:rStyle w:val="ae"/>
          <w:rFonts w:eastAsia="Arial Unicode MS"/>
          <w:sz w:val="24"/>
        </w:rPr>
        <w:t>ь</w:t>
      </w:r>
      <w:r w:rsidRPr="00527101">
        <w:rPr>
          <w:rStyle w:val="ae"/>
          <w:rFonts w:eastAsia="Arial Unicode MS"/>
          <w:sz w:val="24"/>
        </w:rPr>
        <w:t>но-мотивационной ориентацией в ме</w:t>
      </w:r>
      <w:r w:rsidRPr="00527101">
        <w:rPr>
          <w:rStyle w:val="ae"/>
          <w:rFonts w:eastAsia="Arial Unicode MS"/>
          <w:sz w:val="24"/>
        </w:rPr>
        <w:t>ж</w:t>
      </w:r>
      <w:r w:rsidRPr="00527101">
        <w:rPr>
          <w:rStyle w:val="ae"/>
          <w:rFonts w:eastAsia="Arial Unicode MS"/>
          <w:sz w:val="24"/>
        </w:rPr>
        <w:t>групповом взаимодействии, особенн</w:t>
      </w:r>
      <w:r w:rsidRPr="00527101">
        <w:rPr>
          <w:rStyle w:val="ae"/>
          <w:rFonts w:eastAsia="Arial Unicode MS"/>
          <w:sz w:val="24"/>
        </w:rPr>
        <w:t>о</w:t>
      </w:r>
      <w:r w:rsidRPr="00527101">
        <w:rPr>
          <w:rStyle w:val="ae"/>
          <w:rFonts w:eastAsia="Arial Unicode MS"/>
          <w:sz w:val="24"/>
        </w:rPr>
        <w:t>стями самоотношения и социально пс</w:t>
      </w:r>
      <w:r w:rsidRPr="00527101">
        <w:rPr>
          <w:rStyle w:val="ae"/>
          <w:rFonts w:eastAsia="Arial Unicode MS"/>
          <w:sz w:val="24"/>
        </w:rPr>
        <w:t>и</w:t>
      </w:r>
      <w:r w:rsidRPr="00527101">
        <w:rPr>
          <w:rStyle w:val="ae"/>
          <w:rFonts w:eastAsia="Arial Unicode MS"/>
          <w:sz w:val="24"/>
        </w:rPr>
        <w:t>хологическими особенностями орган</w:t>
      </w:r>
      <w:r w:rsidRPr="00527101">
        <w:rPr>
          <w:rStyle w:val="ae"/>
          <w:rFonts w:eastAsia="Arial Unicode MS"/>
          <w:sz w:val="24"/>
        </w:rPr>
        <w:t>и</w:t>
      </w:r>
      <w:r w:rsidRPr="00527101">
        <w:rPr>
          <w:rStyle w:val="ae"/>
          <w:rFonts w:eastAsia="Arial Unicode MS"/>
          <w:sz w:val="24"/>
        </w:rPr>
        <w:t>зационной среды. Теоретическая знач</w:t>
      </w:r>
      <w:r w:rsidRPr="00527101">
        <w:rPr>
          <w:rStyle w:val="ae"/>
          <w:rFonts w:eastAsia="Arial Unicode MS"/>
          <w:sz w:val="24"/>
        </w:rPr>
        <w:t>и</w:t>
      </w:r>
      <w:r w:rsidRPr="00527101">
        <w:rPr>
          <w:rStyle w:val="ae"/>
          <w:rFonts w:eastAsia="Arial Unicode MS"/>
          <w:sz w:val="24"/>
        </w:rPr>
        <w:t>мость работы заключается в том, что в</w:t>
      </w:r>
      <w:r w:rsidRPr="00527101">
        <w:rPr>
          <w:rStyle w:val="ae"/>
          <w:rFonts w:eastAsia="Arial Unicode MS"/>
          <w:sz w:val="24"/>
        </w:rPr>
        <w:t>ы</w:t>
      </w:r>
      <w:r w:rsidRPr="00527101">
        <w:rPr>
          <w:rStyle w:val="ae"/>
          <w:rFonts w:eastAsia="Arial Unicode MS"/>
          <w:sz w:val="24"/>
        </w:rPr>
        <w:t>явленные особенности эмоционального выгорания государственных служащих в мон</w:t>
      </w:r>
      <w:proofErr w:type="gramStart"/>
      <w:r w:rsidRPr="00527101">
        <w:rPr>
          <w:rStyle w:val="ae"/>
          <w:rFonts w:eastAsia="Arial Unicode MS"/>
          <w:sz w:val="24"/>
        </w:rPr>
        <w:t>о-</w:t>
      </w:r>
      <w:proofErr w:type="gramEnd"/>
      <w:r w:rsidRPr="00527101">
        <w:rPr>
          <w:rStyle w:val="ae"/>
          <w:rFonts w:eastAsia="Arial Unicode MS"/>
          <w:sz w:val="24"/>
        </w:rPr>
        <w:t xml:space="preserve"> и полиэтнических коллективах уточняют представления о социально-психологических особенностях эмоци</w:t>
      </w:r>
      <w:r w:rsidRPr="00527101">
        <w:rPr>
          <w:rStyle w:val="ae"/>
          <w:rFonts w:eastAsia="Arial Unicode MS"/>
          <w:sz w:val="24"/>
        </w:rPr>
        <w:t>о</w:t>
      </w:r>
      <w:r w:rsidRPr="00527101">
        <w:rPr>
          <w:rStyle w:val="ae"/>
          <w:rFonts w:eastAsia="Arial Unicode MS"/>
          <w:sz w:val="24"/>
        </w:rPr>
        <w:t>нального выгорания госслужащих. Ра</w:t>
      </w:r>
      <w:r w:rsidRPr="00527101">
        <w:rPr>
          <w:rStyle w:val="ae"/>
          <w:rFonts w:eastAsia="Arial Unicode MS"/>
          <w:sz w:val="24"/>
        </w:rPr>
        <w:t>с</w:t>
      </w:r>
      <w:r w:rsidRPr="00527101">
        <w:rPr>
          <w:rStyle w:val="ae"/>
          <w:rFonts w:eastAsia="Arial Unicode MS"/>
          <w:sz w:val="24"/>
        </w:rPr>
        <w:t>ширены представления о понимании р</w:t>
      </w:r>
      <w:r w:rsidRPr="00527101">
        <w:rPr>
          <w:rStyle w:val="ae"/>
          <w:rFonts w:eastAsia="Arial Unicode MS"/>
          <w:sz w:val="24"/>
        </w:rPr>
        <w:t>о</w:t>
      </w:r>
      <w:r w:rsidRPr="00527101">
        <w:rPr>
          <w:rStyle w:val="ae"/>
          <w:rFonts w:eastAsia="Arial Unicode MS"/>
          <w:sz w:val="24"/>
        </w:rPr>
        <w:t xml:space="preserve">ли </w:t>
      </w:r>
      <w:proofErr w:type="gramStart"/>
      <w:r w:rsidRPr="00527101">
        <w:rPr>
          <w:rStyle w:val="ae"/>
          <w:rFonts w:eastAsia="Arial Unicode MS"/>
          <w:sz w:val="24"/>
        </w:rPr>
        <w:t>социально-психологических</w:t>
      </w:r>
      <w:proofErr w:type="gramEnd"/>
      <w:r w:rsidRPr="00527101">
        <w:rPr>
          <w:rStyle w:val="ae"/>
          <w:rFonts w:eastAsia="Arial Unicode MS"/>
          <w:sz w:val="24"/>
        </w:rPr>
        <w:t xml:space="preserve"> дете</w:t>
      </w:r>
      <w:r w:rsidRPr="00527101">
        <w:rPr>
          <w:rStyle w:val="ae"/>
          <w:rFonts w:eastAsia="Arial Unicode MS"/>
          <w:sz w:val="24"/>
        </w:rPr>
        <w:t>р</w:t>
      </w:r>
      <w:r w:rsidRPr="00527101">
        <w:rPr>
          <w:rStyle w:val="ae"/>
          <w:rFonts w:eastAsia="Arial Unicode MS"/>
          <w:sz w:val="24"/>
        </w:rPr>
        <w:t>минант в процессе развития синдрома эмоционального выгорания.</w:t>
      </w:r>
    </w:p>
    <w:p w:rsidR="005047F7" w:rsidRPr="00527101" w:rsidRDefault="005047F7" w:rsidP="00C8071A">
      <w:pPr>
        <w:pStyle w:val="ad"/>
        <w:widowControl w:val="0"/>
        <w:ind w:right="40" w:firstLine="426"/>
        <w:jc w:val="both"/>
        <w:rPr>
          <w:sz w:val="24"/>
        </w:rPr>
      </w:pPr>
      <w:r w:rsidRPr="00527101">
        <w:rPr>
          <w:rStyle w:val="ae"/>
          <w:rFonts w:eastAsia="Arial Unicode MS"/>
          <w:sz w:val="24"/>
        </w:rPr>
        <w:t>Практическая значимость исслед</w:t>
      </w:r>
      <w:r w:rsidRPr="00527101">
        <w:rPr>
          <w:rStyle w:val="ae"/>
          <w:rFonts w:eastAsia="Arial Unicode MS"/>
          <w:sz w:val="24"/>
        </w:rPr>
        <w:t>о</w:t>
      </w:r>
      <w:r w:rsidRPr="00527101">
        <w:rPr>
          <w:rStyle w:val="ae"/>
          <w:rFonts w:eastAsia="Arial Unicode MS"/>
          <w:sz w:val="24"/>
        </w:rPr>
        <w:t>вания определяется тем, что выявленные особенности эмоционального выгорания государственных служащих в мон</w:t>
      </w:r>
      <w:proofErr w:type="gramStart"/>
      <w:r w:rsidRPr="00527101">
        <w:rPr>
          <w:rStyle w:val="ae"/>
          <w:rFonts w:eastAsia="Arial Unicode MS"/>
          <w:sz w:val="24"/>
        </w:rPr>
        <w:t>о-</w:t>
      </w:r>
      <w:proofErr w:type="gramEnd"/>
      <w:r w:rsidRPr="00527101">
        <w:rPr>
          <w:rStyle w:val="ae"/>
          <w:rFonts w:eastAsia="Arial Unicode MS"/>
          <w:sz w:val="24"/>
        </w:rPr>
        <w:t xml:space="preserve"> и полиэтнических коллективах могут сп</w:t>
      </w:r>
      <w:r w:rsidRPr="00527101">
        <w:rPr>
          <w:rStyle w:val="ae"/>
          <w:rFonts w:eastAsia="Arial Unicode MS"/>
          <w:sz w:val="24"/>
        </w:rPr>
        <w:t>о</w:t>
      </w:r>
      <w:r w:rsidRPr="00527101">
        <w:rPr>
          <w:rStyle w:val="ae"/>
          <w:rFonts w:eastAsia="Arial Unicode MS"/>
          <w:sz w:val="24"/>
        </w:rPr>
        <w:t>собствовать решению задач професси</w:t>
      </w:r>
      <w:r w:rsidRPr="00527101">
        <w:rPr>
          <w:rStyle w:val="ae"/>
          <w:rFonts w:eastAsia="Arial Unicode MS"/>
          <w:sz w:val="24"/>
        </w:rPr>
        <w:t>о</w:t>
      </w:r>
      <w:r w:rsidRPr="00527101">
        <w:rPr>
          <w:rStyle w:val="ae"/>
          <w:rFonts w:eastAsia="Arial Unicode MS"/>
          <w:sz w:val="24"/>
        </w:rPr>
        <w:t>нального консультирования, профила</w:t>
      </w:r>
      <w:r w:rsidRPr="00527101">
        <w:rPr>
          <w:rStyle w:val="ae"/>
          <w:rFonts w:eastAsia="Arial Unicode MS"/>
          <w:sz w:val="24"/>
        </w:rPr>
        <w:t>к</w:t>
      </w:r>
      <w:r w:rsidRPr="00527101">
        <w:rPr>
          <w:rStyle w:val="ae"/>
          <w:rFonts w:eastAsia="Arial Unicode MS"/>
          <w:sz w:val="24"/>
        </w:rPr>
        <w:lastRenderedPageBreak/>
        <w:t>тики и коррекции развития синдрома эмоционального выгорания на госуда</w:t>
      </w:r>
      <w:r w:rsidRPr="00527101">
        <w:rPr>
          <w:rStyle w:val="ae"/>
          <w:rFonts w:eastAsia="Arial Unicode MS"/>
          <w:sz w:val="24"/>
        </w:rPr>
        <w:t>р</w:t>
      </w:r>
      <w:r w:rsidRPr="00527101">
        <w:rPr>
          <w:rStyle w:val="ae"/>
          <w:rFonts w:eastAsia="Arial Unicode MS"/>
          <w:sz w:val="24"/>
        </w:rPr>
        <w:t>ственной службе. Полученные результ</w:t>
      </w:r>
      <w:r w:rsidRPr="00527101">
        <w:rPr>
          <w:rStyle w:val="ae"/>
          <w:rFonts w:eastAsia="Arial Unicode MS"/>
          <w:sz w:val="24"/>
        </w:rPr>
        <w:t>а</w:t>
      </w:r>
      <w:r w:rsidRPr="00527101">
        <w:rPr>
          <w:rStyle w:val="ae"/>
          <w:rFonts w:eastAsia="Arial Unicode MS"/>
          <w:sz w:val="24"/>
        </w:rPr>
        <w:t>ты используются в Министерстве труда, социальной защиты и демографии ЧР и могут стать основой при разработке пр</w:t>
      </w:r>
      <w:r w:rsidRPr="00527101">
        <w:rPr>
          <w:rStyle w:val="ae"/>
          <w:rFonts w:eastAsia="Arial Unicode MS"/>
          <w:sz w:val="24"/>
        </w:rPr>
        <w:t>о</w:t>
      </w:r>
      <w:r w:rsidRPr="00527101">
        <w:rPr>
          <w:rStyle w:val="ae"/>
          <w:rFonts w:eastAsia="Arial Unicode MS"/>
          <w:sz w:val="24"/>
        </w:rPr>
        <w:t xml:space="preserve">грамм психологической поддержки, </w:t>
      </w:r>
      <w:r w:rsidRPr="00527101">
        <w:rPr>
          <w:rStyle w:val="ae"/>
          <w:rFonts w:eastAsia="Arial Unicode MS"/>
          <w:sz w:val="24"/>
        </w:rPr>
        <w:lastRenderedPageBreak/>
        <w:t>адаптации и повышении квалификации государственных служащих.</w:t>
      </w:r>
    </w:p>
    <w:p w:rsidR="005047F7" w:rsidRPr="00527101" w:rsidRDefault="005047F7" w:rsidP="00C8071A">
      <w:pPr>
        <w:pStyle w:val="ad"/>
        <w:widowControl w:val="0"/>
        <w:ind w:firstLine="426"/>
        <w:jc w:val="both"/>
        <w:rPr>
          <w:rStyle w:val="ae"/>
          <w:rFonts w:eastAsia="Arial Unicode MS"/>
          <w:sz w:val="24"/>
        </w:rPr>
      </w:pPr>
      <w:r w:rsidRPr="00527101">
        <w:rPr>
          <w:rStyle w:val="ae"/>
          <w:rFonts w:eastAsia="Arial Unicode MS"/>
          <w:sz w:val="24"/>
        </w:rPr>
        <w:t>Теоретический материал исследов</w:t>
      </w:r>
      <w:r w:rsidRPr="00527101">
        <w:rPr>
          <w:rStyle w:val="ae"/>
          <w:rFonts w:eastAsia="Arial Unicode MS"/>
          <w:sz w:val="24"/>
        </w:rPr>
        <w:t>а</w:t>
      </w:r>
      <w:r w:rsidRPr="00527101">
        <w:rPr>
          <w:rStyle w:val="ae"/>
          <w:rFonts w:eastAsia="Arial Unicode MS"/>
          <w:sz w:val="24"/>
        </w:rPr>
        <w:t>ния используется при создании учебных пособий и в качестве лекционного мат</w:t>
      </w:r>
      <w:r w:rsidRPr="00527101">
        <w:rPr>
          <w:rStyle w:val="ae"/>
          <w:rFonts w:eastAsia="Arial Unicode MS"/>
          <w:sz w:val="24"/>
        </w:rPr>
        <w:t>е</w:t>
      </w:r>
      <w:r w:rsidRPr="00527101">
        <w:rPr>
          <w:rStyle w:val="ae"/>
          <w:rFonts w:eastAsia="Arial Unicode MS"/>
          <w:sz w:val="24"/>
        </w:rPr>
        <w:t>риала по дисциплинам «Социальная пс</w:t>
      </w:r>
      <w:r w:rsidRPr="00527101">
        <w:rPr>
          <w:rStyle w:val="ae"/>
          <w:rFonts w:eastAsia="Arial Unicode MS"/>
          <w:sz w:val="24"/>
        </w:rPr>
        <w:t>и</w:t>
      </w:r>
      <w:r w:rsidRPr="00527101">
        <w:rPr>
          <w:rStyle w:val="ae"/>
          <w:rFonts w:eastAsia="Arial Unicode MS"/>
          <w:sz w:val="24"/>
        </w:rPr>
        <w:t>хология» и «Этнопсихология».</w:t>
      </w:r>
    </w:p>
    <w:p w:rsidR="005047F7" w:rsidRPr="00527101" w:rsidRDefault="005047F7" w:rsidP="00C8071A">
      <w:pPr>
        <w:pStyle w:val="ad"/>
        <w:widowControl w:val="0"/>
        <w:ind w:firstLine="426"/>
        <w:rPr>
          <w:rStyle w:val="ae"/>
          <w:rFonts w:eastAsia="Arial Unicode MS"/>
          <w:sz w:val="24"/>
        </w:rPr>
        <w:sectPr w:rsidR="005047F7" w:rsidRPr="00527101" w:rsidSect="00626261">
          <w:type w:val="continuous"/>
          <w:pgSz w:w="11906" w:h="16838"/>
          <w:pgMar w:top="1134" w:right="1416" w:bottom="1134" w:left="1418" w:header="709" w:footer="709" w:gutter="0"/>
          <w:cols w:num="2" w:space="510"/>
          <w:docGrid w:linePitch="360"/>
        </w:sectPr>
      </w:pPr>
    </w:p>
    <w:p w:rsidR="00F25B99" w:rsidRPr="00527101" w:rsidRDefault="00F25B99" w:rsidP="00C8071A">
      <w:pPr>
        <w:pStyle w:val="ad"/>
        <w:widowControl w:val="0"/>
        <w:ind w:firstLine="720"/>
        <w:rPr>
          <w:rStyle w:val="ae"/>
          <w:rFonts w:eastAsia="Arial Unicode MS"/>
          <w:sz w:val="24"/>
        </w:rPr>
      </w:pPr>
    </w:p>
    <w:p w:rsidR="005047F7" w:rsidRPr="00527101" w:rsidRDefault="005047F7" w:rsidP="00C8071A">
      <w:pPr>
        <w:pStyle w:val="ad"/>
        <w:widowControl w:val="0"/>
        <w:rPr>
          <w:rStyle w:val="ae"/>
          <w:rFonts w:eastAsia="Arial Unicode MS"/>
          <w:b/>
          <w:sz w:val="24"/>
        </w:rPr>
      </w:pPr>
      <w:r w:rsidRPr="00527101">
        <w:rPr>
          <w:rStyle w:val="ae"/>
          <w:rFonts w:eastAsia="Arial Unicode MS"/>
          <w:b/>
          <w:sz w:val="24"/>
        </w:rPr>
        <w:t>Литература</w:t>
      </w:r>
      <w:r w:rsidR="00F25B99" w:rsidRPr="00527101">
        <w:rPr>
          <w:rStyle w:val="ae"/>
          <w:rFonts w:eastAsia="Arial Unicode MS"/>
          <w:b/>
          <w:sz w:val="24"/>
        </w:rPr>
        <w:t>:</w:t>
      </w:r>
    </w:p>
    <w:p w:rsidR="005047F7" w:rsidRPr="00527101" w:rsidRDefault="005047F7" w:rsidP="00CD63C6">
      <w:pPr>
        <w:pStyle w:val="ad"/>
        <w:widowControl w:val="0"/>
        <w:numPr>
          <w:ilvl w:val="0"/>
          <w:numId w:val="18"/>
        </w:numPr>
        <w:ind w:left="1134" w:right="1134" w:hanging="283"/>
        <w:jc w:val="both"/>
        <w:rPr>
          <w:rStyle w:val="ae"/>
          <w:rFonts w:eastAsia="Arial Unicode MS"/>
          <w:sz w:val="20"/>
          <w:szCs w:val="20"/>
        </w:rPr>
      </w:pPr>
      <w:r w:rsidRPr="00527101">
        <w:rPr>
          <w:rStyle w:val="ae"/>
          <w:rFonts w:eastAsia="Arial Unicode MS"/>
          <w:sz w:val="20"/>
          <w:szCs w:val="20"/>
        </w:rPr>
        <w:t>Бабич О.И. К вопросу о личностных ресурсах и профилактике профессионал</w:t>
      </w:r>
      <w:r w:rsidRPr="00527101">
        <w:rPr>
          <w:rStyle w:val="ae"/>
          <w:rFonts w:eastAsia="Arial Unicode MS"/>
          <w:sz w:val="20"/>
          <w:szCs w:val="20"/>
        </w:rPr>
        <w:t>ь</w:t>
      </w:r>
      <w:r w:rsidRPr="00527101">
        <w:rPr>
          <w:rStyle w:val="ae"/>
          <w:rFonts w:eastAsia="Arial Unicode MS"/>
          <w:sz w:val="20"/>
          <w:szCs w:val="20"/>
        </w:rPr>
        <w:t>ного выгорания / О.И. Бабич // Профессиональная компетенция как социал</w:t>
      </w:r>
      <w:r w:rsidRPr="00527101">
        <w:rPr>
          <w:rStyle w:val="ae"/>
          <w:rFonts w:eastAsia="Arial Unicode MS"/>
          <w:sz w:val="20"/>
          <w:szCs w:val="20"/>
        </w:rPr>
        <w:t>ь</w:t>
      </w:r>
      <w:r w:rsidRPr="00527101">
        <w:rPr>
          <w:rStyle w:val="ae"/>
          <w:rFonts w:eastAsia="Arial Unicode MS"/>
          <w:sz w:val="20"/>
          <w:szCs w:val="20"/>
        </w:rPr>
        <w:t>ный феномен. М.: МГОУ, 2005.</w:t>
      </w:r>
    </w:p>
    <w:p w:rsidR="005047F7" w:rsidRPr="00527101" w:rsidRDefault="005047F7" w:rsidP="00CD63C6">
      <w:pPr>
        <w:pStyle w:val="ad"/>
        <w:widowControl w:val="0"/>
        <w:numPr>
          <w:ilvl w:val="0"/>
          <w:numId w:val="18"/>
        </w:numPr>
        <w:ind w:left="1134" w:right="1134" w:hanging="283"/>
        <w:jc w:val="both"/>
        <w:rPr>
          <w:rStyle w:val="ae"/>
          <w:rFonts w:eastAsia="Arial Unicode MS"/>
          <w:sz w:val="20"/>
          <w:szCs w:val="20"/>
        </w:rPr>
      </w:pPr>
      <w:r w:rsidRPr="00527101">
        <w:rPr>
          <w:rStyle w:val="ae"/>
          <w:rFonts w:eastAsia="Arial Unicode MS"/>
          <w:sz w:val="20"/>
          <w:szCs w:val="20"/>
        </w:rPr>
        <w:t>Варфоломеева Т.П. Проблема профессиональной деформации у представит</w:t>
      </w:r>
      <w:r w:rsidRPr="00527101">
        <w:rPr>
          <w:rStyle w:val="ae"/>
          <w:rFonts w:eastAsia="Arial Unicode MS"/>
          <w:sz w:val="20"/>
          <w:szCs w:val="20"/>
        </w:rPr>
        <w:t>е</w:t>
      </w:r>
      <w:r w:rsidRPr="00527101">
        <w:rPr>
          <w:rStyle w:val="ae"/>
          <w:rFonts w:eastAsia="Arial Unicode MS"/>
          <w:sz w:val="20"/>
          <w:szCs w:val="20"/>
        </w:rPr>
        <w:t>лей социально обусловленных профессий / Т.П. Варфоломеева // Самарский научный вестник. 2013. №4. С. 46–48.</w:t>
      </w:r>
    </w:p>
    <w:p w:rsidR="005047F7" w:rsidRPr="00527101" w:rsidRDefault="005047F7" w:rsidP="00CD63C6">
      <w:pPr>
        <w:pStyle w:val="ad"/>
        <w:widowControl w:val="0"/>
        <w:numPr>
          <w:ilvl w:val="0"/>
          <w:numId w:val="18"/>
        </w:numPr>
        <w:ind w:left="1134" w:right="1134" w:hanging="283"/>
        <w:jc w:val="both"/>
        <w:rPr>
          <w:rStyle w:val="ae"/>
          <w:rFonts w:eastAsia="Arial Unicode MS"/>
          <w:sz w:val="20"/>
          <w:szCs w:val="20"/>
        </w:rPr>
      </w:pPr>
      <w:r w:rsidRPr="00527101">
        <w:rPr>
          <w:rStyle w:val="ae"/>
          <w:rFonts w:eastAsia="Arial Unicode MS"/>
          <w:sz w:val="20"/>
          <w:szCs w:val="20"/>
        </w:rPr>
        <w:t>Винокур В.А. Аффективные расстройства и самооценка здоровья у госуда</w:t>
      </w:r>
      <w:r w:rsidRPr="00527101">
        <w:rPr>
          <w:rStyle w:val="ae"/>
          <w:rFonts w:eastAsia="Arial Unicode MS"/>
          <w:sz w:val="20"/>
          <w:szCs w:val="20"/>
        </w:rPr>
        <w:t>р</w:t>
      </w:r>
      <w:r w:rsidRPr="00527101">
        <w:rPr>
          <w:rStyle w:val="ae"/>
          <w:rFonts w:eastAsia="Arial Unicode MS"/>
          <w:sz w:val="20"/>
          <w:szCs w:val="20"/>
        </w:rPr>
        <w:t>ственных служащих в процессе профессионального «выгорания» / В.А. Вин</w:t>
      </w:r>
      <w:r w:rsidRPr="00527101">
        <w:rPr>
          <w:rStyle w:val="ae"/>
          <w:rFonts w:eastAsia="Arial Unicode MS"/>
          <w:sz w:val="20"/>
          <w:szCs w:val="20"/>
        </w:rPr>
        <w:t>о</w:t>
      </w:r>
      <w:r w:rsidRPr="00527101">
        <w:rPr>
          <w:rStyle w:val="ae"/>
          <w:rFonts w:eastAsia="Arial Unicode MS"/>
          <w:sz w:val="20"/>
          <w:szCs w:val="20"/>
        </w:rPr>
        <w:t>кур, Е.В. Агапова // Медицинская психология в России: электрон. науч. журн. 2013. №1(18) [Э/</w:t>
      </w:r>
      <w:proofErr w:type="gramStart"/>
      <w:r w:rsidRPr="00527101">
        <w:rPr>
          <w:rStyle w:val="ae"/>
          <w:rFonts w:eastAsia="Arial Unicode MS"/>
          <w:sz w:val="20"/>
          <w:szCs w:val="20"/>
        </w:rPr>
        <w:t>р</w:t>
      </w:r>
      <w:proofErr w:type="gramEnd"/>
      <w:r w:rsidRPr="00527101">
        <w:rPr>
          <w:rStyle w:val="ae"/>
          <w:rFonts w:eastAsia="Arial Unicode MS"/>
          <w:sz w:val="20"/>
          <w:szCs w:val="20"/>
        </w:rPr>
        <w:t xml:space="preserve">]. </w:t>
      </w:r>
      <w:proofErr w:type="gramStart"/>
      <w:r w:rsidRPr="00527101">
        <w:rPr>
          <w:rStyle w:val="ae"/>
          <w:rFonts w:eastAsia="Arial Unicode MS"/>
          <w:sz w:val="20"/>
          <w:szCs w:val="20"/>
        </w:rPr>
        <w:t>Р</w:t>
      </w:r>
      <w:proofErr w:type="gramEnd"/>
      <w:r w:rsidRPr="00527101">
        <w:rPr>
          <w:rStyle w:val="ae"/>
          <w:rFonts w:eastAsia="Arial Unicode MS"/>
          <w:sz w:val="20"/>
          <w:szCs w:val="20"/>
        </w:rPr>
        <w:t xml:space="preserve">/д: </w:t>
      </w:r>
      <w:hyperlink r:id="rId16" w:history="1">
        <w:r w:rsidRPr="00527101">
          <w:rPr>
            <w:rStyle w:val="aa"/>
            <w:color w:val="auto"/>
            <w:sz w:val="20"/>
            <w:szCs w:val="20"/>
            <w:lang w:val="en-US"/>
          </w:rPr>
          <w:t>http</w:t>
        </w:r>
        <w:r w:rsidRPr="00527101">
          <w:rPr>
            <w:rStyle w:val="aa"/>
            <w:color w:val="auto"/>
            <w:sz w:val="20"/>
            <w:szCs w:val="20"/>
          </w:rPr>
          <w:t>://</w:t>
        </w:r>
        <w:r w:rsidRPr="00527101">
          <w:rPr>
            <w:rStyle w:val="aa"/>
            <w:color w:val="auto"/>
            <w:sz w:val="20"/>
            <w:szCs w:val="20"/>
            <w:lang w:val="en-US"/>
          </w:rPr>
          <w:t>medpsy</w:t>
        </w:r>
        <w:r w:rsidRPr="00527101">
          <w:rPr>
            <w:rStyle w:val="aa"/>
            <w:color w:val="auto"/>
            <w:sz w:val="20"/>
            <w:szCs w:val="20"/>
          </w:rPr>
          <w:t>.</w:t>
        </w:r>
        <w:r w:rsidRPr="00527101">
          <w:rPr>
            <w:rStyle w:val="aa"/>
            <w:color w:val="auto"/>
            <w:sz w:val="20"/>
            <w:szCs w:val="20"/>
            <w:lang w:val="en-US"/>
          </w:rPr>
          <w:t>ru</w:t>
        </w:r>
      </w:hyperlink>
    </w:p>
    <w:p w:rsidR="005047F7" w:rsidRPr="00527101" w:rsidRDefault="005047F7" w:rsidP="00CD63C6">
      <w:pPr>
        <w:pStyle w:val="ad"/>
        <w:widowControl w:val="0"/>
        <w:numPr>
          <w:ilvl w:val="0"/>
          <w:numId w:val="18"/>
        </w:numPr>
        <w:ind w:left="1134" w:right="1134" w:hanging="283"/>
        <w:jc w:val="both"/>
        <w:rPr>
          <w:sz w:val="20"/>
          <w:szCs w:val="20"/>
        </w:rPr>
      </w:pPr>
      <w:r w:rsidRPr="00527101">
        <w:rPr>
          <w:rStyle w:val="ae"/>
          <w:rFonts w:eastAsia="Arial Unicode MS"/>
          <w:sz w:val="20"/>
          <w:szCs w:val="20"/>
        </w:rPr>
        <w:t>Малышев И.В. Социально-психологические и индивидуальные характерист</w:t>
      </w:r>
      <w:r w:rsidRPr="00527101">
        <w:rPr>
          <w:rStyle w:val="ae"/>
          <w:rFonts w:eastAsia="Arial Unicode MS"/>
          <w:sz w:val="20"/>
          <w:szCs w:val="20"/>
        </w:rPr>
        <w:t>и</w:t>
      </w:r>
      <w:r w:rsidRPr="00527101">
        <w:rPr>
          <w:rStyle w:val="ae"/>
          <w:rFonts w:eastAsia="Arial Unicode MS"/>
          <w:sz w:val="20"/>
          <w:szCs w:val="20"/>
        </w:rPr>
        <w:t>ки личности представителей экстремальных профессий с высоким и низким эмоциональным выгоранием / И.В. Малышев // Известия Саратовского ун</w:t>
      </w:r>
      <w:r w:rsidRPr="00527101">
        <w:rPr>
          <w:rStyle w:val="ae"/>
          <w:rFonts w:eastAsia="Arial Unicode MS"/>
          <w:sz w:val="20"/>
          <w:szCs w:val="20"/>
        </w:rPr>
        <w:t>и</w:t>
      </w:r>
      <w:r w:rsidRPr="00527101">
        <w:rPr>
          <w:rStyle w:val="ae"/>
          <w:rFonts w:eastAsia="Arial Unicode MS"/>
          <w:sz w:val="20"/>
          <w:szCs w:val="20"/>
        </w:rPr>
        <w:t>верситета. Новая серия. Серия: Философия. Психология. Педагогика. Изд</w:t>
      </w:r>
      <w:r w:rsidRPr="00527101">
        <w:rPr>
          <w:rStyle w:val="ae"/>
          <w:rFonts w:eastAsia="Arial Unicode MS"/>
          <w:sz w:val="20"/>
          <w:szCs w:val="20"/>
        </w:rPr>
        <w:t>а</w:t>
      </w:r>
      <w:r w:rsidRPr="00527101">
        <w:rPr>
          <w:rStyle w:val="ae"/>
          <w:rFonts w:eastAsia="Arial Unicode MS"/>
          <w:sz w:val="20"/>
          <w:szCs w:val="20"/>
        </w:rPr>
        <w:t>тельство: Саратовский государственный университет им. Н.Г. Чернышевского. Том 11. №3, 2011. С. 83–87.</w:t>
      </w:r>
    </w:p>
    <w:p w:rsidR="005047F7" w:rsidRPr="00527101" w:rsidRDefault="005047F7" w:rsidP="00CD63C6">
      <w:pPr>
        <w:pStyle w:val="ad"/>
        <w:widowControl w:val="0"/>
        <w:numPr>
          <w:ilvl w:val="0"/>
          <w:numId w:val="18"/>
        </w:numPr>
        <w:ind w:left="1134" w:right="1134" w:hanging="283"/>
        <w:jc w:val="both"/>
        <w:rPr>
          <w:sz w:val="20"/>
          <w:szCs w:val="20"/>
        </w:rPr>
      </w:pPr>
      <w:r w:rsidRPr="00527101">
        <w:rPr>
          <w:rStyle w:val="ae"/>
          <w:rFonts w:eastAsia="Arial Unicode MS"/>
          <w:sz w:val="20"/>
          <w:szCs w:val="20"/>
        </w:rPr>
        <w:t>Чепрасов В.Ю. Адаптация государственных служащих к деятельности в усл</w:t>
      </w:r>
      <w:r w:rsidRPr="00527101">
        <w:rPr>
          <w:rStyle w:val="ae"/>
          <w:rFonts w:eastAsia="Arial Unicode MS"/>
          <w:sz w:val="20"/>
          <w:szCs w:val="20"/>
        </w:rPr>
        <w:t>о</w:t>
      </w:r>
      <w:r w:rsidRPr="00527101">
        <w:rPr>
          <w:rStyle w:val="ae"/>
          <w:rFonts w:eastAsia="Arial Unicode MS"/>
          <w:sz w:val="20"/>
          <w:szCs w:val="20"/>
        </w:rPr>
        <w:t>виях психологической перегрузки / В.Ю. Чепрасов // Управленческое консул</w:t>
      </w:r>
      <w:r w:rsidRPr="00527101">
        <w:rPr>
          <w:rStyle w:val="ae"/>
          <w:rFonts w:eastAsia="Arial Unicode MS"/>
          <w:sz w:val="20"/>
          <w:szCs w:val="20"/>
        </w:rPr>
        <w:t>ь</w:t>
      </w:r>
      <w:r w:rsidRPr="00527101">
        <w:rPr>
          <w:rStyle w:val="ae"/>
          <w:rFonts w:eastAsia="Arial Unicode MS"/>
          <w:sz w:val="20"/>
          <w:szCs w:val="20"/>
        </w:rPr>
        <w:t>тирование. 2011. №4. С. 50–55.</w:t>
      </w:r>
    </w:p>
    <w:p w:rsidR="005047F7" w:rsidRPr="00527101" w:rsidRDefault="005047F7" w:rsidP="00C8071A">
      <w:pPr>
        <w:pStyle w:val="ad"/>
        <w:widowControl w:val="0"/>
        <w:tabs>
          <w:tab w:val="left" w:pos="1344"/>
        </w:tabs>
        <w:ind w:left="20" w:right="20"/>
        <w:jc w:val="both"/>
        <w:rPr>
          <w:sz w:val="24"/>
        </w:rPr>
      </w:pPr>
    </w:p>
    <w:p w:rsidR="001D4865" w:rsidRPr="00527101" w:rsidRDefault="001D4865" w:rsidP="00C8071A">
      <w:pPr>
        <w:pStyle w:val="ad"/>
        <w:widowControl w:val="0"/>
        <w:tabs>
          <w:tab w:val="left" w:pos="1344"/>
        </w:tabs>
        <w:ind w:left="20" w:right="20"/>
        <w:jc w:val="both"/>
        <w:rPr>
          <w:sz w:val="24"/>
        </w:rPr>
      </w:pPr>
    </w:p>
    <w:p w:rsidR="005047F7" w:rsidRPr="00527101" w:rsidRDefault="005047F7" w:rsidP="00C8071A">
      <w:pPr>
        <w:widowControl w:val="0"/>
        <w:shd w:val="clear" w:color="auto" w:fill="FFFFFF"/>
        <w:textAlignment w:val="baseline"/>
        <w:rPr>
          <w:b/>
        </w:rPr>
      </w:pPr>
      <w:r w:rsidRPr="00527101">
        <w:rPr>
          <w:b/>
        </w:rPr>
        <w:t>УДК 37.015</w:t>
      </w:r>
    </w:p>
    <w:p w:rsidR="005047F7" w:rsidRPr="00527101" w:rsidRDefault="005047F7" w:rsidP="00C8071A">
      <w:pPr>
        <w:widowControl w:val="0"/>
        <w:shd w:val="clear" w:color="auto" w:fill="FFFFFF"/>
        <w:textAlignment w:val="baseline"/>
        <w:rPr>
          <w:b/>
        </w:rPr>
      </w:pPr>
    </w:p>
    <w:p w:rsidR="005047F7" w:rsidRPr="00527101" w:rsidRDefault="005047F7" w:rsidP="00C8071A">
      <w:pPr>
        <w:widowControl w:val="0"/>
        <w:shd w:val="clear" w:color="auto" w:fill="FFFFFF"/>
        <w:jc w:val="center"/>
        <w:textAlignment w:val="baseline"/>
        <w:rPr>
          <w:b/>
        </w:rPr>
      </w:pPr>
      <w:r w:rsidRPr="00527101">
        <w:rPr>
          <w:b/>
        </w:rPr>
        <w:t>ФОРМИРОВАНИЕ СОЦИАЛЬНЫХ КОМПЕТЕНЦИЙ ПОДРОСТКОВ В УЧРЕЖДЕНИИ ОБРАЗОВАНИЯ</w:t>
      </w:r>
    </w:p>
    <w:p w:rsidR="005047F7" w:rsidRPr="00527101" w:rsidRDefault="005047F7" w:rsidP="00C8071A">
      <w:pPr>
        <w:widowControl w:val="0"/>
        <w:shd w:val="clear" w:color="auto" w:fill="FFFFFF"/>
        <w:jc w:val="center"/>
        <w:textAlignment w:val="baseline"/>
        <w:rPr>
          <w:b/>
        </w:rPr>
      </w:pPr>
    </w:p>
    <w:p w:rsidR="005047F7" w:rsidRPr="00527101" w:rsidRDefault="005047F7" w:rsidP="00C8071A">
      <w:pPr>
        <w:widowControl w:val="0"/>
        <w:jc w:val="center"/>
        <w:rPr>
          <w:rFonts w:eastAsia="Calibri"/>
          <w:b/>
        </w:rPr>
      </w:pPr>
      <w:r w:rsidRPr="00527101">
        <w:rPr>
          <w:rFonts w:eastAsia="Calibri"/>
          <w:b/>
          <w:i/>
        </w:rPr>
        <w:t>С.С. Занаев</w:t>
      </w:r>
    </w:p>
    <w:p w:rsidR="001D4865" w:rsidRPr="00527101" w:rsidRDefault="001D4865" w:rsidP="00C8071A">
      <w:pPr>
        <w:widowControl w:val="0"/>
        <w:jc w:val="center"/>
        <w:rPr>
          <w:rFonts w:eastAsia="Calibri"/>
          <w:i/>
        </w:rPr>
      </w:pPr>
    </w:p>
    <w:p w:rsidR="005047F7" w:rsidRPr="00527101" w:rsidRDefault="005047F7" w:rsidP="00C8071A">
      <w:pPr>
        <w:widowControl w:val="0"/>
        <w:jc w:val="center"/>
        <w:rPr>
          <w:rFonts w:eastAsia="Calibri"/>
          <w:i/>
        </w:rPr>
      </w:pPr>
      <w:r w:rsidRPr="00527101">
        <w:rPr>
          <w:rFonts w:eastAsia="Calibri"/>
          <w:i/>
        </w:rPr>
        <w:t>Чеченск</w:t>
      </w:r>
      <w:r w:rsidR="001D4865" w:rsidRPr="00527101">
        <w:rPr>
          <w:rFonts w:eastAsia="Calibri"/>
          <w:i/>
        </w:rPr>
        <w:t xml:space="preserve">ий </w:t>
      </w:r>
      <w:r w:rsidRPr="00527101">
        <w:rPr>
          <w:rFonts w:eastAsia="Calibri"/>
          <w:i/>
        </w:rPr>
        <w:t>государственн</w:t>
      </w:r>
      <w:r w:rsidR="001D4865" w:rsidRPr="00527101">
        <w:rPr>
          <w:rFonts w:eastAsia="Calibri"/>
          <w:i/>
        </w:rPr>
        <w:t>ый</w:t>
      </w:r>
      <w:r w:rsidRPr="00527101">
        <w:rPr>
          <w:rFonts w:eastAsia="Calibri"/>
          <w:i/>
        </w:rPr>
        <w:t xml:space="preserve">  университет</w:t>
      </w:r>
    </w:p>
    <w:p w:rsidR="005047F7" w:rsidRPr="00527101" w:rsidRDefault="005047F7" w:rsidP="00C8071A">
      <w:pPr>
        <w:widowControl w:val="0"/>
        <w:jc w:val="center"/>
        <w:rPr>
          <w:rFonts w:eastAsia="Calibri"/>
          <w:i/>
        </w:rPr>
      </w:pPr>
    </w:p>
    <w:p w:rsidR="005047F7" w:rsidRPr="00527101" w:rsidRDefault="005047F7" w:rsidP="00C8071A">
      <w:pPr>
        <w:widowControl w:val="0"/>
        <w:autoSpaceDE w:val="0"/>
        <w:autoSpaceDN w:val="0"/>
        <w:adjustRightInd w:val="0"/>
        <w:ind w:left="993" w:right="567"/>
        <w:jc w:val="both"/>
        <w:rPr>
          <w:i/>
          <w:sz w:val="20"/>
          <w:szCs w:val="20"/>
        </w:rPr>
      </w:pPr>
      <w:r w:rsidRPr="00527101">
        <w:rPr>
          <w:rFonts w:eastAsia="Calibri"/>
          <w:b/>
          <w:i/>
          <w:sz w:val="20"/>
          <w:szCs w:val="20"/>
        </w:rPr>
        <w:t>Аннотация.</w:t>
      </w:r>
      <w:r w:rsidRPr="00527101">
        <w:rPr>
          <w:i/>
          <w:sz w:val="20"/>
          <w:szCs w:val="20"/>
        </w:rPr>
        <w:t xml:space="preserve"> Рассматриваются вопросы, связанные с понятиями «социальная комп</w:t>
      </w:r>
      <w:r w:rsidRPr="00527101">
        <w:rPr>
          <w:i/>
          <w:sz w:val="20"/>
          <w:szCs w:val="20"/>
        </w:rPr>
        <w:t>е</w:t>
      </w:r>
      <w:r w:rsidRPr="00527101">
        <w:rPr>
          <w:i/>
          <w:sz w:val="20"/>
          <w:szCs w:val="20"/>
        </w:rPr>
        <w:t xml:space="preserve">тентность», его основные компоненты, даются рекомендации по их формированию в процессе обучения в учреждении образования. </w:t>
      </w:r>
    </w:p>
    <w:p w:rsidR="005047F7" w:rsidRPr="00527101" w:rsidRDefault="005047F7" w:rsidP="00C8071A">
      <w:pPr>
        <w:widowControl w:val="0"/>
        <w:autoSpaceDE w:val="0"/>
        <w:autoSpaceDN w:val="0"/>
        <w:adjustRightInd w:val="0"/>
        <w:ind w:left="993" w:right="567"/>
        <w:jc w:val="both"/>
        <w:rPr>
          <w:i/>
          <w:sz w:val="20"/>
          <w:szCs w:val="20"/>
        </w:rPr>
      </w:pPr>
      <w:r w:rsidRPr="00527101">
        <w:rPr>
          <w:rFonts w:eastAsia="Calibri"/>
          <w:b/>
          <w:i/>
          <w:sz w:val="20"/>
          <w:szCs w:val="20"/>
        </w:rPr>
        <w:t>Ключевые слова:</w:t>
      </w:r>
      <w:r w:rsidRPr="00527101">
        <w:rPr>
          <w:i/>
          <w:sz w:val="20"/>
          <w:szCs w:val="20"/>
        </w:rPr>
        <w:t xml:space="preserve"> социальная компетентность, компоненты социальной компетен</w:t>
      </w:r>
      <w:r w:rsidRPr="00527101">
        <w:rPr>
          <w:i/>
          <w:sz w:val="20"/>
          <w:szCs w:val="20"/>
        </w:rPr>
        <w:t>т</w:t>
      </w:r>
      <w:r w:rsidRPr="00527101">
        <w:rPr>
          <w:i/>
          <w:sz w:val="20"/>
          <w:szCs w:val="20"/>
        </w:rPr>
        <w:t>ности, процесс формирования социальной компетентности.</w:t>
      </w:r>
    </w:p>
    <w:p w:rsidR="005047F7" w:rsidRPr="00527101" w:rsidRDefault="005047F7" w:rsidP="00C8071A">
      <w:pPr>
        <w:widowControl w:val="0"/>
        <w:autoSpaceDE w:val="0"/>
        <w:autoSpaceDN w:val="0"/>
        <w:adjustRightInd w:val="0"/>
        <w:ind w:left="993" w:right="567"/>
        <w:jc w:val="center"/>
        <w:rPr>
          <w:b/>
          <w:sz w:val="20"/>
          <w:szCs w:val="20"/>
        </w:rPr>
      </w:pPr>
    </w:p>
    <w:p w:rsidR="005047F7" w:rsidRPr="00527101" w:rsidRDefault="005047F7" w:rsidP="00C8071A">
      <w:pPr>
        <w:widowControl w:val="0"/>
        <w:autoSpaceDE w:val="0"/>
        <w:autoSpaceDN w:val="0"/>
        <w:adjustRightInd w:val="0"/>
        <w:ind w:left="993" w:right="567"/>
        <w:jc w:val="both"/>
        <w:rPr>
          <w:i/>
          <w:sz w:val="20"/>
          <w:szCs w:val="20"/>
          <w:lang w:val="en-US"/>
        </w:rPr>
      </w:pPr>
      <w:r w:rsidRPr="00527101">
        <w:rPr>
          <w:b/>
          <w:i/>
          <w:sz w:val="20"/>
          <w:szCs w:val="20"/>
          <w:lang w:val="en-US"/>
        </w:rPr>
        <w:t>Abstract</w:t>
      </w:r>
      <w:r w:rsidR="00692797" w:rsidRPr="00527101">
        <w:rPr>
          <w:i/>
          <w:sz w:val="20"/>
          <w:szCs w:val="20"/>
          <w:lang w:val="en-US"/>
        </w:rPr>
        <w:t>.</w:t>
      </w:r>
      <w:r w:rsidRPr="00527101">
        <w:rPr>
          <w:i/>
          <w:sz w:val="20"/>
          <w:szCs w:val="20"/>
          <w:lang w:val="en-US"/>
        </w:rPr>
        <w:t xml:space="preserve"> The problems associated with the concepts of "social competence", its main co</w:t>
      </w:r>
      <w:r w:rsidRPr="00527101">
        <w:rPr>
          <w:i/>
          <w:sz w:val="20"/>
          <w:szCs w:val="20"/>
          <w:lang w:val="en-US"/>
        </w:rPr>
        <w:t>m</w:t>
      </w:r>
      <w:r w:rsidRPr="00527101">
        <w:rPr>
          <w:i/>
          <w:sz w:val="20"/>
          <w:szCs w:val="20"/>
          <w:lang w:val="en-US"/>
        </w:rPr>
        <w:t>ponents are given advice on their formation in the process of training educational institution</w:t>
      </w:r>
    </w:p>
    <w:p w:rsidR="005047F7" w:rsidRPr="00527101" w:rsidRDefault="005047F7" w:rsidP="00C8071A">
      <w:pPr>
        <w:widowControl w:val="0"/>
        <w:shd w:val="clear" w:color="auto" w:fill="FFFFFF" w:themeFill="background1"/>
        <w:autoSpaceDE w:val="0"/>
        <w:autoSpaceDN w:val="0"/>
        <w:adjustRightInd w:val="0"/>
        <w:ind w:left="993" w:right="567"/>
        <w:jc w:val="both"/>
        <w:rPr>
          <w:i/>
          <w:sz w:val="20"/>
          <w:szCs w:val="20"/>
          <w:lang w:val="en-US"/>
        </w:rPr>
      </w:pPr>
      <w:r w:rsidRPr="00527101">
        <w:rPr>
          <w:b/>
          <w:i/>
          <w:sz w:val="20"/>
          <w:szCs w:val="20"/>
          <w:shd w:val="clear" w:color="auto" w:fill="FFFFFF" w:themeFill="background1"/>
          <w:lang w:val="en-US"/>
        </w:rPr>
        <w:t>Key</w:t>
      </w:r>
      <w:r w:rsidR="001D4865" w:rsidRPr="00527101">
        <w:rPr>
          <w:b/>
          <w:i/>
          <w:sz w:val="20"/>
          <w:szCs w:val="20"/>
          <w:shd w:val="clear" w:color="auto" w:fill="FFFFFF" w:themeFill="background1"/>
          <w:lang w:val="en-US"/>
        </w:rPr>
        <w:t xml:space="preserve"> </w:t>
      </w:r>
      <w:r w:rsidRPr="00527101">
        <w:rPr>
          <w:b/>
          <w:i/>
          <w:sz w:val="20"/>
          <w:szCs w:val="20"/>
          <w:shd w:val="clear" w:color="auto" w:fill="FFFFFF" w:themeFill="background1"/>
          <w:lang w:val="en-US"/>
        </w:rPr>
        <w:t>words:</w:t>
      </w:r>
      <w:r w:rsidRPr="00527101">
        <w:rPr>
          <w:rStyle w:val="apple-converted-space"/>
          <w:rFonts w:eastAsia="Arial Unicode MS"/>
          <w:i/>
          <w:sz w:val="20"/>
          <w:szCs w:val="20"/>
          <w:shd w:val="clear" w:color="auto" w:fill="F5F5F5"/>
          <w:lang w:val="en-US"/>
        </w:rPr>
        <w:t> </w:t>
      </w:r>
      <w:r w:rsidRPr="00527101">
        <w:rPr>
          <w:i/>
          <w:sz w:val="20"/>
          <w:szCs w:val="20"/>
          <w:shd w:val="clear" w:color="auto" w:fill="FFFFFF" w:themeFill="background1"/>
          <w:lang w:val="en-US"/>
        </w:rPr>
        <w:t>social competence</w:t>
      </w:r>
      <w:r w:rsidR="003E1BE0" w:rsidRPr="00527101">
        <w:rPr>
          <w:i/>
          <w:sz w:val="20"/>
          <w:szCs w:val="20"/>
          <w:shd w:val="clear" w:color="auto" w:fill="FFFFFF" w:themeFill="background1"/>
          <w:lang w:val="en-US"/>
        </w:rPr>
        <w:t xml:space="preserve">, </w:t>
      </w:r>
      <w:r w:rsidRPr="00527101">
        <w:rPr>
          <w:i/>
          <w:sz w:val="20"/>
          <w:szCs w:val="20"/>
          <w:shd w:val="clear" w:color="auto" w:fill="FFFFFF" w:themeFill="background1"/>
          <w:lang w:val="en-US"/>
        </w:rPr>
        <w:t>social competence</w:t>
      </w:r>
      <w:r w:rsidRPr="00527101">
        <w:rPr>
          <w:rStyle w:val="apple-converted-space"/>
          <w:rFonts w:eastAsia="Arial Unicode MS"/>
          <w:i/>
          <w:sz w:val="20"/>
          <w:szCs w:val="20"/>
          <w:shd w:val="clear" w:color="auto" w:fill="FFFFFF" w:themeFill="background1"/>
          <w:lang w:val="en-US"/>
        </w:rPr>
        <w:t> </w:t>
      </w:r>
      <w:r w:rsidRPr="00527101">
        <w:rPr>
          <w:i/>
          <w:sz w:val="20"/>
          <w:szCs w:val="20"/>
          <w:shd w:val="clear" w:color="auto" w:fill="FFFFFF" w:themeFill="background1"/>
          <w:lang w:val="en-US"/>
        </w:rPr>
        <w:t>components, the process offormation of social competence.</w:t>
      </w:r>
    </w:p>
    <w:p w:rsidR="005047F7" w:rsidRPr="00527101" w:rsidRDefault="005047F7" w:rsidP="00C8071A">
      <w:pPr>
        <w:widowControl w:val="0"/>
        <w:autoSpaceDE w:val="0"/>
        <w:autoSpaceDN w:val="0"/>
        <w:adjustRightInd w:val="0"/>
        <w:ind w:left="993" w:right="567"/>
        <w:jc w:val="both"/>
        <w:rPr>
          <w:i/>
          <w:lang w:val="en-US"/>
        </w:rPr>
      </w:pPr>
    </w:p>
    <w:p w:rsidR="001D4865" w:rsidRPr="00527101" w:rsidRDefault="001D4865" w:rsidP="00C8071A">
      <w:pPr>
        <w:widowControl w:val="0"/>
        <w:autoSpaceDE w:val="0"/>
        <w:autoSpaceDN w:val="0"/>
        <w:adjustRightInd w:val="0"/>
        <w:ind w:left="-426" w:firstLine="426"/>
        <w:jc w:val="both"/>
        <w:rPr>
          <w:lang w:val="en-US"/>
        </w:rPr>
        <w:sectPr w:rsidR="001D4865" w:rsidRPr="00527101" w:rsidSect="00211995">
          <w:type w:val="continuous"/>
          <w:pgSz w:w="11906" w:h="16838"/>
          <w:pgMar w:top="1134" w:right="1416" w:bottom="1134" w:left="1418" w:header="709" w:footer="709" w:gutter="0"/>
          <w:cols w:space="708"/>
          <w:docGrid w:linePitch="360"/>
        </w:sectPr>
      </w:pPr>
    </w:p>
    <w:p w:rsidR="005047F7" w:rsidRPr="00527101" w:rsidRDefault="005047F7" w:rsidP="00C8071A">
      <w:pPr>
        <w:widowControl w:val="0"/>
        <w:autoSpaceDE w:val="0"/>
        <w:autoSpaceDN w:val="0"/>
        <w:adjustRightInd w:val="0"/>
        <w:ind w:firstLine="425"/>
        <w:jc w:val="both"/>
      </w:pPr>
      <w:r w:rsidRPr="00527101">
        <w:lastRenderedPageBreak/>
        <w:t>Современное общество остро нужд</w:t>
      </w:r>
      <w:r w:rsidRPr="00527101">
        <w:t>а</w:t>
      </w:r>
      <w:r w:rsidRPr="00527101">
        <w:t>ется в людях, которые способны разл</w:t>
      </w:r>
      <w:r w:rsidRPr="00527101">
        <w:t>и</w:t>
      </w:r>
      <w:r w:rsidRPr="00527101">
        <w:t>чать психологические особенности вз</w:t>
      </w:r>
      <w:r w:rsidRPr="00527101">
        <w:t>а</w:t>
      </w:r>
      <w:r w:rsidRPr="00527101">
        <w:t>имных связей личности с представит</w:t>
      </w:r>
      <w:r w:rsidRPr="00527101">
        <w:t>е</w:t>
      </w:r>
      <w:r w:rsidRPr="00527101">
        <w:t xml:space="preserve">лями окружающего его социума, своего поведения и практической деятельности </w:t>
      </w:r>
      <w:r w:rsidRPr="00527101">
        <w:lastRenderedPageBreak/>
        <w:t>с запросами общественных и социальных организаций. В условиях ускоренного научно-технического развития знач</w:t>
      </w:r>
      <w:r w:rsidRPr="00527101">
        <w:t>и</w:t>
      </w:r>
      <w:r w:rsidRPr="00527101">
        <w:t>тельно возрастает роль межличностных взаимоотношений людей в обществе</w:t>
      </w:r>
      <w:r w:rsidRPr="00527101">
        <w:t>н</w:t>
      </w:r>
      <w:r w:rsidRPr="00527101">
        <w:t xml:space="preserve">ной жизни, направленного на повышение </w:t>
      </w:r>
      <w:r w:rsidRPr="00527101">
        <w:lastRenderedPageBreak/>
        <w:t>благосостояния как народа в целом, так и каждого отдельного человека, бережного отношения к сохранению и дальнейшему развитию общечеловеческих ценностей. Ценностная мотивация любого человека является основным фактором его форм</w:t>
      </w:r>
      <w:r w:rsidRPr="00527101">
        <w:t>и</w:t>
      </w:r>
      <w:r w:rsidRPr="00527101">
        <w:t>рования как личности и определяет направление его практических действий во взаимодействии с окружающими людьми и, в конечном счете, составляет основу социальных компетенций. Так как в подростковом возрасте ускоренным темпами происходит психическое, ф</w:t>
      </w:r>
      <w:r w:rsidRPr="00527101">
        <w:t>и</w:t>
      </w:r>
      <w:r w:rsidRPr="00527101">
        <w:t>зиологическое и личностное развитие индивида, многие исследователи счит</w:t>
      </w:r>
      <w:r w:rsidRPr="00527101">
        <w:t>а</w:t>
      </w:r>
      <w:r w:rsidRPr="00527101">
        <w:t>ют его наиболее важным этапом, так как именно в этот период жизни возникает много проблем, от правильного выбора решения которых зависит дальнейшая жизнь. Особенностями данного возрас</w:t>
      </w:r>
      <w:r w:rsidRPr="00527101">
        <w:t>т</w:t>
      </w:r>
      <w:r w:rsidRPr="00527101">
        <w:t>ного периода является несформирова</w:t>
      </w:r>
      <w:r w:rsidRPr="00527101">
        <w:t>н</w:t>
      </w:r>
      <w:r w:rsidRPr="00527101">
        <w:t>ность их как личности, у многих по</w:t>
      </w:r>
      <w:r w:rsidRPr="00527101">
        <w:t>д</w:t>
      </w:r>
      <w:r w:rsidRPr="00527101">
        <w:t>ростков недостаточно развиты социал</w:t>
      </w:r>
      <w:r w:rsidRPr="00527101">
        <w:t>ь</w:t>
      </w:r>
      <w:r w:rsidRPr="00527101">
        <w:t>ные компетенции, низок уровень знаний и умений для выполнения социально значимых ролей, не обладают способн</w:t>
      </w:r>
      <w:r w:rsidRPr="00527101">
        <w:t>о</w:t>
      </w:r>
      <w:r w:rsidRPr="00527101">
        <w:t>стями для принятия самостоятельных решений, затрудняются предвидеть п</w:t>
      </w:r>
      <w:r w:rsidRPr="00527101">
        <w:t>о</w:t>
      </w:r>
      <w:r w:rsidRPr="00527101">
        <w:t>следствия своего поведения и соотве</w:t>
      </w:r>
      <w:r w:rsidRPr="00527101">
        <w:t>т</w:t>
      </w:r>
      <w:r w:rsidRPr="00527101">
        <w:t>ственно отвечать за свои поступки. У и</w:t>
      </w:r>
      <w:r w:rsidRPr="00527101">
        <w:t>с</w:t>
      </w:r>
      <w:r w:rsidRPr="00527101">
        <w:t>следователей при определении сущнос</w:t>
      </w:r>
      <w:r w:rsidRPr="00527101">
        <w:t>т</w:t>
      </w:r>
      <w:r w:rsidRPr="00527101">
        <w:t>ной характеристики социальных комп</w:t>
      </w:r>
      <w:r w:rsidRPr="00527101">
        <w:t>е</w:t>
      </w:r>
      <w:r w:rsidRPr="00527101">
        <w:t>тенций имеются различные трактовки и рассматривают их как определенный набор знаний, умений и навыков, кот</w:t>
      </w:r>
      <w:r w:rsidRPr="00527101">
        <w:t>о</w:t>
      </w:r>
      <w:r w:rsidRPr="00527101">
        <w:t>рые определяют основу поведения чел</w:t>
      </w:r>
      <w:r w:rsidRPr="00527101">
        <w:t>о</w:t>
      </w:r>
      <w:r w:rsidRPr="00527101">
        <w:t xml:space="preserve">века в общественной жизни. </w:t>
      </w:r>
    </w:p>
    <w:p w:rsidR="005047F7" w:rsidRPr="00527101" w:rsidRDefault="005047F7" w:rsidP="00C8071A">
      <w:pPr>
        <w:widowControl w:val="0"/>
        <w:autoSpaceDE w:val="0"/>
        <w:autoSpaceDN w:val="0"/>
        <w:adjustRightInd w:val="0"/>
        <w:ind w:firstLine="425"/>
        <w:jc w:val="both"/>
      </w:pPr>
      <w:proofErr w:type="gramStart"/>
      <w:r w:rsidRPr="00527101">
        <w:t>Исследователь Калинина Н.В. счит</w:t>
      </w:r>
      <w:r w:rsidRPr="00527101">
        <w:t>а</w:t>
      </w:r>
      <w:r w:rsidRPr="00527101">
        <w:t>ет, что социальная компетентность явл</w:t>
      </w:r>
      <w:r w:rsidRPr="00527101">
        <w:t>я</w:t>
      </w:r>
      <w:r w:rsidRPr="00527101">
        <w:t>ется "интегративным личностным обр</w:t>
      </w:r>
      <w:r w:rsidRPr="00527101">
        <w:t>а</w:t>
      </w:r>
      <w:r w:rsidRPr="00527101">
        <w:t>зованием, объединяющим в систему зн</w:t>
      </w:r>
      <w:r w:rsidRPr="00527101">
        <w:t>а</w:t>
      </w:r>
      <w:r w:rsidRPr="00527101">
        <w:t>ния человека об обществе и самом себе, умения, навыки поведения в обществе, а также отношения, проявляемые в ли</w:t>
      </w:r>
      <w:r w:rsidRPr="00527101">
        <w:t>ч</w:t>
      </w:r>
      <w:r w:rsidRPr="00527101">
        <w:t>ностных качествах человека, его мотив</w:t>
      </w:r>
      <w:r w:rsidRPr="00527101">
        <w:t>а</w:t>
      </w:r>
      <w:r w:rsidRPr="00527101">
        <w:t>циях, ценностных ориентациях, позв</w:t>
      </w:r>
      <w:r w:rsidRPr="00527101">
        <w:t>о</w:t>
      </w:r>
      <w:r w:rsidRPr="00527101">
        <w:t>ляющих интегрировать внутренние и внешние ресурсы для достижения соц</w:t>
      </w:r>
      <w:r w:rsidRPr="00527101">
        <w:t>и</w:t>
      </w:r>
      <w:r w:rsidRPr="00527101">
        <w:t>ально значимых целей и решения пр</w:t>
      </w:r>
      <w:r w:rsidRPr="00527101">
        <w:t>о</w:t>
      </w:r>
      <w:r w:rsidRPr="00527101">
        <w:t>блем [3].</w:t>
      </w:r>
      <w:proofErr w:type="gramEnd"/>
    </w:p>
    <w:p w:rsidR="005047F7" w:rsidRPr="00527101" w:rsidRDefault="005047F7" w:rsidP="00C8071A">
      <w:pPr>
        <w:widowControl w:val="0"/>
        <w:autoSpaceDE w:val="0"/>
        <w:autoSpaceDN w:val="0"/>
        <w:adjustRightInd w:val="0"/>
        <w:ind w:firstLine="425"/>
        <w:jc w:val="both"/>
      </w:pPr>
      <w:r w:rsidRPr="00527101">
        <w:t>Следовательно, социальная комп</w:t>
      </w:r>
      <w:r w:rsidRPr="00527101">
        <w:t>е</w:t>
      </w:r>
      <w:r w:rsidRPr="00527101">
        <w:lastRenderedPageBreak/>
        <w:t>тентность – интегративное образование личности, формирование которого пр</w:t>
      </w:r>
      <w:r w:rsidRPr="00527101">
        <w:t>о</w:t>
      </w:r>
      <w:r w:rsidRPr="00527101">
        <w:t>исходит в процессе социализации и дает подростку возможность достаточно оп</w:t>
      </w:r>
      <w:r w:rsidRPr="00527101">
        <w:t>е</w:t>
      </w:r>
      <w:r w:rsidRPr="00527101">
        <w:t>ративно пройти этап адаптации в общ</w:t>
      </w:r>
      <w:r w:rsidRPr="00527101">
        <w:t>е</w:t>
      </w:r>
      <w:r w:rsidRPr="00527101">
        <w:t>ственную жизнь, плодотворно и эффе</w:t>
      </w:r>
      <w:r w:rsidRPr="00527101">
        <w:t>к</w:t>
      </w:r>
      <w:r w:rsidRPr="00527101">
        <w:t>тивно строить свои взаимоотношения с окружающими людьми. Также понятие социальной компетентности должно с</w:t>
      </w:r>
      <w:r w:rsidRPr="00527101">
        <w:t>о</w:t>
      </w:r>
      <w:r w:rsidRPr="00527101">
        <w:t xml:space="preserve">держать в себе: </w:t>
      </w:r>
    </w:p>
    <w:p w:rsidR="00CD63C6" w:rsidRPr="00527101" w:rsidRDefault="00CD63C6" w:rsidP="00C8071A">
      <w:pPr>
        <w:widowControl w:val="0"/>
        <w:autoSpaceDE w:val="0"/>
        <w:autoSpaceDN w:val="0"/>
        <w:adjustRightInd w:val="0"/>
        <w:ind w:firstLine="425"/>
        <w:jc w:val="both"/>
      </w:pPr>
    </w:p>
    <w:p w:rsidR="005047F7" w:rsidRPr="00527101" w:rsidRDefault="005047F7" w:rsidP="00C8071A">
      <w:pPr>
        <w:widowControl w:val="0"/>
        <w:autoSpaceDE w:val="0"/>
        <w:autoSpaceDN w:val="0"/>
        <w:adjustRightInd w:val="0"/>
        <w:ind w:firstLine="425"/>
        <w:jc w:val="both"/>
      </w:pPr>
      <w:r w:rsidRPr="00527101">
        <w:t>- необходимый набор знаний о фо</w:t>
      </w:r>
      <w:r w:rsidRPr="00527101">
        <w:t>р</w:t>
      </w:r>
      <w:r w:rsidRPr="00527101">
        <w:t>мировании и функционировании разли</w:t>
      </w:r>
      <w:r w:rsidRPr="00527101">
        <w:t>ч</w:t>
      </w:r>
      <w:r w:rsidRPr="00527101">
        <w:t>ных государственных и общественных организаций; возможность определить сущность разнообразных социальных процессов, происходящих в обществе</w:t>
      </w:r>
      <w:r w:rsidRPr="00527101">
        <w:t>н</w:t>
      </w:r>
      <w:r w:rsidRPr="00527101">
        <w:t xml:space="preserve">ной жизни; </w:t>
      </w:r>
    </w:p>
    <w:p w:rsidR="005047F7" w:rsidRPr="00527101" w:rsidRDefault="005047F7" w:rsidP="00C8071A">
      <w:pPr>
        <w:widowControl w:val="0"/>
        <w:autoSpaceDE w:val="0"/>
        <w:autoSpaceDN w:val="0"/>
        <w:adjustRightInd w:val="0"/>
        <w:ind w:firstLine="425"/>
        <w:jc w:val="both"/>
      </w:pPr>
      <w:r w:rsidRPr="00527101">
        <w:t>- знания о ролевых требованиях, к</w:t>
      </w:r>
      <w:r w:rsidRPr="00527101">
        <w:t>о</w:t>
      </w:r>
      <w:r w:rsidRPr="00527101">
        <w:t>торыми должны обладать люди, облад</w:t>
      </w:r>
      <w:r w:rsidRPr="00527101">
        <w:t>а</w:t>
      </w:r>
      <w:r w:rsidRPr="00527101">
        <w:t>ющие тем или иным социальным стат</w:t>
      </w:r>
      <w:r w:rsidRPr="00527101">
        <w:t>у</w:t>
      </w:r>
      <w:r w:rsidRPr="00527101">
        <w:t xml:space="preserve">сом; </w:t>
      </w:r>
    </w:p>
    <w:p w:rsidR="005047F7" w:rsidRPr="00527101" w:rsidRDefault="005047F7" w:rsidP="00C8071A">
      <w:pPr>
        <w:widowControl w:val="0"/>
        <w:autoSpaceDE w:val="0"/>
        <w:autoSpaceDN w:val="0"/>
        <w:adjustRightInd w:val="0"/>
        <w:ind w:firstLine="425"/>
        <w:jc w:val="both"/>
      </w:pPr>
      <w:r w:rsidRPr="00527101">
        <w:t>- определенный уровень знаний об общечеловеческих ценностях, привы</w:t>
      </w:r>
      <w:r w:rsidRPr="00527101">
        <w:t>ч</w:t>
      </w:r>
      <w:r w:rsidRPr="00527101">
        <w:t>ках, обычаях, традициях, нравах коре</w:t>
      </w:r>
      <w:r w:rsidRPr="00527101">
        <w:t>н</w:t>
      </w:r>
      <w:r w:rsidRPr="00527101">
        <w:t xml:space="preserve">ного народа в месте проживания; </w:t>
      </w:r>
    </w:p>
    <w:p w:rsidR="005047F7" w:rsidRPr="00527101" w:rsidRDefault="005047F7" w:rsidP="00C8071A">
      <w:pPr>
        <w:widowControl w:val="0"/>
        <w:autoSpaceDE w:val="0"/>
        <w:autoSpaceDN w:val="0"/>
        <w:adjustRightInd w:val="0"/>
        <w:ind w:firstLine="425"/>
        <w:jc w:val="both"/>
      </w:pPr>
      <w:r w:rsidRPr="00527101">
        <w:t>- иметь представление о самом себе как человеке, воспринимать себя в кач</w:t>
      </w:r>
      <w:r w:rsidRPr="00527101">
        <w:t>е</w:t>
      </w:r>
      <w:r w:rsidRPr="00527101">
        <w:t>стве субъекта социума;</w:t>
      </w:r>
    </w:p>
    <w:p w:rsidR="005047F7" w:rsidRPr="00527101" w:rsidRDefault="005047F7" w:rsidP="00C8071A">
      <w:pPr>
        <w:widowControl w:val="0"/>
        <w:autoSpaceDE w:val="0"/>
        <w:autoSpaceDN w:val="0"/>
        <w:adjustRightInd w:val="0"/>
        <w:ind w:firstLine="425"/>
        <w:jc w:val="both"/>
      </w:pPr>
      <w:r w:rsidRPr="00527101">
        <w:t xml:space="preserve"> - обладать навыками ролевого пов</w:t>
      </w:r>
      <w:r w:rsidRPr="00527101">
        <w:t>е</w:t>
      </w:r>
      <w:r w:rsidRPr="00527101">
        <w:t>дения, свойственного людям с разли</w:t>
      </w:r>
      <w:r w:rsidRPr="00527101">
        <w:t>ч</w:t>
      </w:r>
      <w:r w:rsidRPr="00527101">
        <w:t>ным социальным статусом;</w:t>
      </w:r>
    </w:p>
    <w:p w:rsidR="005047F7" w:rsidRPr="00527101" w:rsidRDefault="005047F7" w:rsidP="00C8071A">
      <w:pPr>
        <w:widowControl w:val="0"/>
        <w:autoSpaceDE w:val="0"/>
        <w:autoSpaceDN w:val="0"/>
        <w:adjustRightInd w:val="0"/>
        <w:ind w:firstLine="425"/>
        <w:jc w:val="both"/>
      </w:pPr>
      <w:r w:rsidRPr="00527101">
        <w:t xml:space="preserve"> - владеть умениями и навыками ве</w:t>
      </w:r>
      <w:r w:rsidRPr="00527101">
        <w:t>р</w:t>
      </w:r>
      <w:r w:rsidRPr="00527101">
        <w:t>бальных и невербальных средств комм</w:t>
      </w:r>
      <w:r w:rsidRPr="00527101">
        <w:t>у</w:t>
      </w:r>
      <w:r w:rsidRPr="00527101">
        <w:t>никаций для достижения взаимопоним</w:t>
      </w:r>
      <w:r w:rsidRPr="00527101">
        <w:t>а</w:t>
      </w:r>
      <w:r w:rsidRPr="00527101">
        <w:t xml:space="preserve">ния в процессе общения с окружающими [4]. </w:t>
      </w:r>
    </w:p>
    <w:p w:rsidR="00A7346E" w:rsidRPr="00527101" w:rsidRDefault="00A7346E" w:rsidP="00C8071A">
      <w:pPr>
        <w:widowControl w:val="0"/>
        <w:autoSpaceDE w:val="0"/>
        <w:autoSpaceDN w:val="0"/>
        <w:adjustRightInd w:val="0"/>
        <w:ind w:firstLine="425"/>
        <w:jc w:val="both"/>
      </w:pPr>
    </w:p>
    <w:p w:rsidR="005047F7" w:rsidRPr="00527101" w:rsidRDefault="005047F7" w:rsidP="00C8071A">
      <w:pPr>
        <w:widowControl w:val="0"/>
        <w:autoSpaceDE w:val="0"/>
        <w:autoSpaceDN w:val="0"/>
        <w:adjustRightInd w:val="0"/>
        <w:ind w:firstLine="425"/>
        <w:jc w:val="both"/>
      </w:pPr>
      <w:r w:rsidRPr="00527101">
        <w:t>Базой, на которой формируются с</w:t>
      </w:r>
      <w:r w:rsidRPr="00527101">
        <w:t>о</w:t>
      </w:r>
      <w:r w:rsidRPr="00527101">
        <w:t>циальные компетенции подростков, я</w:t>
      </w:r>
      <w:r w:rsidRPr="00527101">
        <w:t>в</w:t>
      </w:r>
      <w:r w:rsidRPr="00527101">
        <w:t>ляется опыт и деятельность самих уч</w:t>
      </w:r>
      <w:r w:rsidRPr="00527101">
        <w:t>а</w:t>
      </w:r>
      <w:r w:rsidRPr="00527101">
        <w:t>щихся. Совершенствование имеющихся и приобретение новых социальных ко</w:t>
      </w:r>
      <w:r w:rsidRPr="00527101">
        <w:t>м</w:t>
      </w:r>
      <w:r w:rsidRPr="00527101">
        <w:t>петенций подростками во многом зав</w:t>
      </w:r>
      <w:r w:rsidRPr="00527101">
        <w:t>и</w:t>
      </w:r>
      <w:r w:rsidRPr="00527101">
        <w:t>сит от их личной заинтересованности каждого из них в этом процессе. Для правильного построения процесса ра</w:t>
      </w:r>
      <w:r w:rsidRPr="00527101">
        <w:t>с</w:t>
      </w:r>
      <w:r w:rsidRPr="00527101">
        <w:t>ширения объема социальных компете</w:t>
      </w:r>
      <w:r w:rsidRPr="00527101">
        <w:t>н</w:t>
      </w:r>
      <w:r w:rsidRPr="00527101">
        <w:t>ций необходимо определить достигн</w:t>
      </w:r>
      <w:r w:rsidRPr="00527101">
        <w:t>у</w:t>
      </w:r>
      <w:r w:rsidRPr="00527101">
        <w:t>тый на данном этапе уровень их разв</w:t>
      </w:r>
      <w:r w:rsidRPr="00527101">
        <w:t>и</w:t>
      </w:r>
      <w:r w:rsidRPr="00527101">
        <w:t>тия. Диагностировать достигнутый ур</w:t>
      </w:r>
      <w:r w:rsidRPr="00527101">
        <w:t>о</w:t>
      </w:r>
      <w:r w:rsidRPr="00527101">
        <w:lastRenderedPageBreak/>
        <w:t>вень социальных компетенций можно с учетом уровня развития следующих о</w:t>
      </w:r>
      <w:r w:rsidRPr="00527101">
        <w:t>с</w:t>
      </w:r>
      <w:r w:rsidRPr="00527101">
        <w:t>новных компонентов:</w:t>
      </w:r>
    </w:p>
    <w:p w:rsidR="005047F7" w:rsidRPr="00527101" w:rsidRDefault="005047F7" w:rsidP="00C8071A">
      <w:pPr>
        <w:widowControl w:val="0"/>
        <w:autoSpaceDE w:val="0"/>
        <w:autoSpaceDN w:val="0"/>
        <w:adjustRightInd w:val="0"/>
        <w:ind w:firstLine="425"/>
        <w:jc w:val="both"/>
      </w:pPr>
      <w:r w:rsidRPr="00527101">
        <w:t>1. Личностные компоненты: умение отвечать за свои поступки, сдерживать эмоции, проявлять толерантность, ко</w:t>
      </w:r>
      <w:r w:rsidRPr="00527101">
        <w:t>м</w:t>
      </w:r>
      <w:r w:rsidRPr="00527101">
        <w:t>муникабельность, активность подростка как личности, правильная самооценка своего поведения и деятельности (учеба и участие в общественной жизни класса и школы), наличие положительных вол</w:t>
      </w:r>
      <w:r w:rsidRPr="00527101">
        <w:t>е</w:t>
      </w:r>
      <w:r w:rsidRPr="00527101">
        <w:t>вых качеств и умение их контролировать, достаточная самоуверенность, постоя</w:t>
      </w:r>
      <w:r w:rsidRPr="00527101">
        <w:t>н</w:t>
      </w:r>
      <w:r w:rsidRPr="00527101">
        <w:t xml:space="preserve">ное стремление к достижению успеха. </w:t>
      </w:r>
    </w:p>
    <w:p w:rsidR="005047F7" w:rsidRPr="00527101" w:rsidRDefault="005047F7" w:rsidP="00C8071A">
      <w:pPr>
        <w:widowControl w:val="0"/>
        <w:autoSpaceDE w:val="0"/>
        <w:autoSpaceDN w:val="0"/>
        <w:adjustRightInd w:val="0"/>
        <w:ind w:firstLine="425"/>
        <w:jc w:val="both"/>
      </w:pPr>
      <w:r w:rsidRPr="00527101">
        <w:t>2. Когнитивные компоненты: баз</w:t>
      </w:r>
      <w:r w:rsidRPr="00527101">
        <w:t>о</w:t>
      </w:r>
      <w:r w:rsidRPr="00527101">
        <w:t>вые знания о функциях социальных ко</w:t>
      </w:r>
      <w:r w:rsidRPr="00527101">
        <w:t>м</w:t>
      </w:r>
      <w:r w:rsidRPr="00527101">
        <w:t>петенций, их значимости в поведении и практической деятельности, о личнос</w:t>
      </w:r>
      <w:r w:rsidRPr="00527101">
        <w:t>т</w:t>
      </w:r>
      <w:r w:rsidRPr="00527101">
        <w:t>ных качествах, необходимых для дост</w:t>
      </w:r>
      <w:r w:rsidRPr="00527101">
        <w:t>и</w:t>
      </w:r>
      <w:r w:rsidRPr="00527101">
        <w:t>жения успеха в жизни, об уровне их ра</w:t>
      </w:r>
      <w:r w:rsidRPr="00527101">
        <w:t>з</w:t>
      </w:r>
      <w:r w:rsidRPr="00527101">
        <w:t xml:space="preserve">вития в самом себе, иметь представления о здоровом образе жизни; </w:t>
      </w:r>
    </w:p>
    <w:p w:rsidR="005047F7" w:rsidRPr="00527101" w:rsidRDefault="005047F7" w:rsidP="00C8071A">
      <w:pPr>
        <w:widowControl w:val="0"/>
        <w:autoSpaceDE w:val="0"/>
        <w:autoSpaceDN w:val="0"/>
        <w:adjustRightInd w:val="0"/>
        <w:ind w:firstLine="425"/>
        <w:jc w:val="both"/>
      </w:pPr>
      <w:r w:rsidRPr="00527101">
        <w:t>3. Нравственно-ценностные комп</w:t>
      </w:r>
      <w:r w:rsidRPr="00527101">
        <w:t>о</w:t>
      </w:r>
      <w:r w:rsidRPr="00527101">
        <w:t>ненты: наличие целей в жизни и стре</w:t>
      </w:r>
      <w:r w:rsidRPr="00527101">
        <w:t>м</w:t>
      </w:r>
      <w:r w:rsidRPr="00527101">
        <w:t>ление к их достижению; бережное отн</w:t>
      </w:r>
      <w:r w:rsidRPr="00527101">
        <w:t>о</w:t>
      </w:r>
      <w:r w:rsidRPr="00527101">
        <w:t>шение к собственному здоровью, искл</w:t>
      </w:r>
      <w:r w:rsidRPr="00527101">
        <w:t>ю</w:t>
      </w:r>
      <w:r w:rsidRPr="00527101">
        <w:t xml:space="preserve">чение повседневной жизни вредных для здоровья привычек. </w:t>
      </w:r>
    </w:p>
    <w:p w:rsidR="005047F7" w:rsidRPr="00527101" w:rsidRDefault="005047F7" w:rsidP="00C8071A">
      <w:pPr>
        <w:widowControl w:val="0"/>
        <w:autoSpaceDE w:val="0"/>
        <w:autoSpaceDN w:val="0"/>
        <w:adjustRightInd w:val="0"/>
        <w:ind w:firstLine="425"/>
        <w:jc w:val="both"/>
      </w:pPr>
      <w:r w:rsidRPr="00527101">
        <w:t>4. Деятельностные компоненты: умение анализировать различные жи</w:t>
      </w:r>
      <w:r w:rsidRPr="00527101">
        <w:t>з</w:t>
      </w:r>
      <w:r w:rsidRPr="00527101">
        <w:t>ненные ситуации во взаимоотношениях с окружающими людьми; прогнозировать последствия как своего поведения и практической деятельности, так и окр</w:t>
      </w:r>
      <w:r w:rsidRPr="00527101">
        <w:t>у</w:t>
      </w:r>
      <w:r w:rsidRPr="00527101">
        <w:t>жающих людей; общительность, умение строить конструктивное взаимодействие с людьми; способности организовать продуктивную, социально-значимую д</w:t>
      </w:r>
      <w:r w:rsidRPr="00527101">
        <w:t>е</w:t>
      </w:r>
      <w:r w:rsidRPr="00527101">
        <w:t xml:space="preserve">ятельность [5]. </w:t>
      </w:r>
    </w:p>
    <w:p w:rsidR="005047F7" w:rsidRPr="00527101" w:rsidRDefault="005047F7" w:rsidP="00C8071A">
      <w:pPr>
        <w:widowControl w:val="0"/>
        <w:autoSpaceDE w:val="0"/>
        <w:autoSpaceDN w:val="0"/>
        <w:adjustRightInd w:val="0"/>
        <w:ind w:firstLine="425"/>
        <w:jc w:val="both"/>
      </w:pPr>
      <w:r w:rsidRPr="00527101">
        <w:t>Основополагающим признаком с</w:t>
      </w:r>
      <w:r w:rsidRPr="00527101">
        <w:t>о</w:t>
      </w:r>
      <w:r w:rsidRPr="00527101">
        <w:t>циально-компетентного поведения и н</w:t>
      </w:r>
      <w:r w:rsidRPr="00527101">
        <w:t>е</w:t>
      </w:r>
      <w:r w:rsidRPr="00527101">
        <w:t>обходимым условием его правильного формирования в образовательном пр</w:t>
      </w:r>
      <w:r w:rsidRPr="00527101">
        <w:t>о</w:t>
      </w:r>
      <w:r w:rsidRPr="00527101">
        <w:t>цессе являются взаимоотношения между учителями и учащимися, которые опр</w:t>
      </w:r>
      <w:r w:rsidRPr="00527101">
        <w:t>е</w:t>
      </w:r>
      <w:r w:rsidRPr="00527101">
        <w:t>деляется их равноправием как субъектов общения при искреннем взаимоуваж</w:t>
      </w:r>
      <w:r w:rsidRPr="00527101">
        <w:t>е</w:t>
      </w:r>
      <w:r w:rsidRPr="00527101">
        <w:t xml:space="preserve">нии. </w:t>
      </w:r>
      <w:proofErr w:type="gramStart"/>
      <w:r w:rsidRPr="00527101">
        <w:t>Для продуктивной организации диалогового взаимодействия между уч</w:t>
      </w:r>
      <w:r w:rsidRPr="00527101">
        <w:t>и</w:t>
      </w:r>
      <w:r w:rsidRPr="00527101">
        <w:t xml:space="preserve">телем и учащимися должно измениться мировоззрение учителя от авторитарного </w:t>
      </w:r>
      <w:r w:rsidRPr="00527101">
        <w:lastRenderedPageBreak/>
        <w:t>стиля к демократичному, партнерскому, при постоянном стремлении стимулир</w:t>
      </w:r>
      <w:r w:rsidRPr="00527101">
        <w:t>о</w:t>
      </w:r>
      <w:r w:rsidRPr="00527101">
        <w:t>вать учащихся к поиску новых знаний самыми разнообразными способами.</w:t>
      </w:r>
      <w:proofErr w:type="gramEnd"/>
      <w:r w:rsidRPr="00527101">
        <w:t xml:space="preserve"> Процесс формирования социальных компетенций подростков предполагает, что лучше всего усваиваются знания, к</w:t>
      </w:r>
      <w:r w:rsidRPr="00527101">
        <w:t>о</w:t>
      </w:r>
      <w:r w:rsidRPr="00527101">
        <w:t>торые основаны на опыте социального взаимодействия, которое стимулирует появление собственной позиции учащ</w:t>
      </w:r>
      <w:r w:rsidRPr="00527101">
        <w:t>е</w:t>
      </w:r>
      <w:r w:rsidRPr="00527101">
        <w:t>гося.</w:t>
      </w:r>
    </w:p>
    <w:p w:rsidR="005047F7" w:rsidRPr="00527101" w:rsidRDefault="005047F7" w:rsidP="00C8071A">
      <w:pPr>
        <w:widowControl w:val="0"/>
        <w:autoSpaceDE w:val="0"/>
        <w:autoSpaceDN w:val="0"/>
        <w:adjustRightInd w:val="0"/>
        <w:ind w:firstLine="425"/>
        <w:jc w:val="both"/>
      </w:pPr>
      <w:r w:rsidRPr="00527101">
        <w:t xml:space="preserve">В целях </w:t>
      </w:r>
      <w:proofErr w:type="gramStart"/>
      <w:r w:rsidRPr="00527101">
        <w:t>повышения эффективности процесса формирования социальных компетенций</w:t>
      </w:r>
      <w:proofErr w:type="gramEnd"/>
      <w:r w:rsidRPr="00527101">
        <w:t xml:space="preserve"> целесообразно: </w:t>
      </w:r>
    </w:p>
    <w:p w:rsidR="00DB1297" w:rsidRPr="00527101" w:rsidRDefault="00DB1297" w:rsidP="00C8071A">
      <w:pPr>
        <w:widowControl w:val="0"/>
        <w:autoSpaceDE w:val="0"/>
        <w:autoSpaceDN w:val="0"/>
        <w:adjustRightInd w:val="0"/>
        <w:ind w:firstLine="425"/>
        <w:jc w:val="both"/>
      </w:pPr>
    </w:p>
    <w:p w:rsidR="005047F7" w:rsidRPr="00527101" w:rsidRDefault="005047F7" w:rsidP="00C8071A">
      <w:pPr>
        <w:widowControl w:val="0"/>
        <w:autoSpaceDE w:val="0"/>
        <w:autoSpaceDN w:val="0"/>
        <w:adjustRightInd w:val="0"/>
        <w:ind w:firstLine="425"/>
        <w:jc w:val="both"/>
      </w:pPr>
      <w:r w:rsidRPr="00527101">
        <w:t>- педагогам создавать различные с</w:t>
      </w:r>
      <w:r w:rsidRPr="00527101">
        <w:t>и</w:t>
      </w:r>
      <w:r w:rsidRPr="00527101">
        <w:t>туации социального взаимодействия, для правильного выхода из которых по</w:t>
      </w:r>
      <w:r w:rsidRPr="00527101">
        <w:t>д</w:t>
      </w:r>
      <w:r w:rsidRPr="00527101">
        <w:t>ростки излагали бы собственные поз</w:t>
      </w:r>
      <w:r w:rsidRPr="00527101">
        <w:t>и</w:t>
      </w:r>
      <w:r w:rsidRPr="00527101">
        <w:t>ции с последующим внесением в них н</w:t>
      </w:r>
      <w:r w:rsidRPr="00527101">
        <w:t>е</w:t>
      </w:r>
      <w:r w:rsidRPr="00527101">
        <w:t xml:space="preserve">обходимых корректировок, соблюдая принцип ненавязчивости; </w:t>
      </w:r>
    </w:p>
    <w:p w:rsidR="005047F7" w:rsidRPr="00527101" w:rsidRDefault="005047F7" w:rsidP="00C8071A">
      <w:pPr>
        <w:widowControl w:val="0"/>
        <w:autoSpaceDE w:val="0"/>
        <w:autoSpaceDN w:val="0"/>
        <w:adjustRightInd w:val="0"/>
        <w:ind w:firstLine="425"/>
        <w:jc w:val="both"/>
      </w:pPr>
      <w:r w:rsidRPr="00527101">
        <w:t>- создать ситуацию социального вз</w:t>
      </w:r>
      <w:r w:rsidRPr="00527101">
        <w:t>а</w:t>
      </w:r>
      <w:r w:rsidRPr="00527101">
        <w:t>имодействия и предложить несколько вариантов поведения, поставить учащи</w:t>
      </w:r>
      <w:r w:rsidRPr="00527101">
        <w:t>х</w:t>
      </w:r>
      <w:r w:rsidRPr="00527101">
        <w:t>ся в ситуацию выбора, дать возможность учащемуся прокомментировать его в</w:t>
      </w:r>
      <w:r w:rsidRPr="00527101">
        <w:t>ы</w:t>
      </w:r>
      <w:r w:rsidRPr="00527101">
        <w:t>бор, чтобы внести соответствующие ко</w:t>
      </w:r>
      <w:r w:rsidRPr="00527101">
        <w:t>р</w:t>
      </w:r>
      <w:r w:rsidRPr="00527101">
        <w:t xml:space="preserve">рективы; </w:t>
      </w:r>
    </w:p>
    <w:p w:rsidR="005047F7" w:rsidRPr="00527101" w:rsidRDefault="005047F7" w:rsidP="00C8071A">
      <w:pPr>
        <w:widowControl w:val="0"/>
        <w:autoSpaceDE w:val="0"/>
        <w:autoSpaceDN w:val="0"/>
        <w:adjustRightInd w:val="0"/>
        <w:ind w:firstLine="425"/>
        <w:jc w:val="both"/>
      </w:pPr>
      <w:r w:rsidRPr="00527101">
        <w:t>- выявить личностный смысл по</w:t>
      </w:r>
      <w:r w:rsidRPr="00527101">
        <w:t>д</w:t>
      </w:r>
      <w:r w:rsidRPr="00527101">
        <w:t>ростков в социальной деятельности для дальнейшей работы;</w:t>
      </w:r>
    </w:p>
    <w:p w:rsidR="005047F7" w:rsidRPr="00527101" w:rsidRDefault="005047F7" w:rsidP="00C8071A">
      <w:pPr>
        <w:widowControl w:val="0"/>
        <w:autoSpaceDE w:val="0"/>
        <w:autoSpaceDN w:val="0"/>
        <w:adjustRightInd w:val="0"/>
        <w:ind w:firstLine="425"/>
        <w:jc w:val="both"/>
      </w:pPr>
      <w:r w:rsidRPr="00527101">
        <w:t xml:space="preserve"> - социальные компетенции лучше формируются при использовании акти</w:t>
      </w:r>
      <w:r w:rsidRPr="00527101">
        <w:t>в</w:t>
      </w:r>
      <w:r w:rsidRPr="00527101">
        <w:t>ных групповых форм работы;</w:t>
      </w:r>
    </w:p>
    <w:p w:rsidR="005047F7" w:rsidRPr="00527101" w:rsidRDefault="005047F7" w:rsidP="00C8071A">
      <w:pPr>
        <w:widowControl w:val="0"/>
        <w:autoSpaceDE w:val="0"/>
        <w:autoSpaceDN w:val="0"/>
        <w:adjustRightInd w:val="0"/>
        <w:ind w:firstLine="425"/>
        <w:jc w:val="both"/>
      </w:pPr>
      <w:r w:rsidRPr="00527101">
        <w:t xml:space="preserve"> - в процессе взаимодействия нео</w:t>
      </w:r>
      <w:r w:rsidRPr="00527101">
        <w:t>б</w:t>
      </w:r>
      <w:r w:rsidRPr="00527101">
        <w:t>ходимо учитывать психофизиологич</w:t>
      </w:r>
      <w:r w:rsidRPr="00527101">
        <w:t>е</w:t>
      </w:r>
      <w:r w:rsidRPr="00527101">
        <w:t>ские особенности в развитии подростк</w:t>
      </w:r>
      <w:r w:rsidRPr="00527101">
        <w:t>о</w:t>
      </w:r>
      <w:r w:rsidRPr="00527101">
        <w:t xml:space="preserve">вого возраста [1]. </w:t>
      </w:r>
    </w:p>
    <w:p w:rsidR="00CD63C6" w:rsidRPr="00527101" w:rsidRDefault="00CD63C6" w:rsidP="00C8071A">
      <w:pPr>
        <w:widowControl w:val="0"/>
        <w:autoSpaceDE w:val="0"/>
        <w:autoSpaceDN w:val="0"/>
        <w:adjustRightInd w:val="0"/>
        <w:ind w:firstLine="425"/>
        <w:jc w:val="both"/>
      </w:pPr>
    </w:p>
    <w:p w:rsidR="00626261" w:rsidRPr="00527101" w:rsidRDefault="005047F7" w:rsidP="00C8071A">
      <w:pPr>
        <w:widowControl w:val="0"/>
        <w:autoSpaceDE w:val="0"/>
        <w:autoSpaceDN w:val="0"/>
        <w:adjustRightInd w:val="0"/>
        <w:ind w:firstLine="425"/>
        <w:jc w:val="both"/>
      </w:pPr>
      <w:r w:rsidRPr="00527101">
        <w:t>Особенностью подросткового во</w:t>
      </w:r>
      <w:r w:rsidRPr="00527101">
        <w:t>з</w:t>
      </w:r>
      <w:r w:rsidRPr="00527101">
        <w:t>раста является стремление познать н</w:t>
      </w:r>
      <w:r w:rsidRPr="00527101">
        <w:t>о</w:t>
      </w:r>
      <w:r w:rsidRPr="00527101">
        <w:t>вое, поэтому деятельностный компонент приобретает особую значимость для вс</w:t>
      </w:r>
      <w:r w:rsidRPr="00527101">
        <w:t>е</w:t>
      </w:r>
      <w:r w:rsidRPr="00527101">
        <w:t xml:space="preserve">го процесса формирования социальных компетенций, в </w:t>
      </w:r>
      <w:proofErr w:type="gramStart"/>
      <w:r w:rsidRPr="00527101">
        <w:t>связи</w:t>
      </w:r>
      <w:proofErr w:type="gramEnd"/>
      <w:r w:rsidRPr="00527101">
        <w:t xml:space="preserve"> с чем необходимо включить подростков в различные а</w:t>
      </w:r>
      <w:r w:rsidRPr="00527101">
        <w:t>к</w:t>
      </w:r>
      <w:r w:rsidRPr="00527101">
        <w:t>тивные виды практической деятельности, создать необходимые условия преобр</w:t>
      </w:r>
      <w:r w:rsidRPr="00527101">
        <w:t>а</w:t>
      </w:r>
      <w:r w:rsidRPr="00527101">
        <w:t>зования окружающего социума, что по</w:t>
      </w:r>
      <w:r w:rsidRPr="00527101">
        <w:t>з</w:t>
      </w:r>
      <w:r w:rsidRPr="00527101">
        <w:t>воляет усвоить определенные социал</w:t>
      </w:r>
      <w:r w:rsidRPr="00527101">
        <w:t>ь</w:t>
      </w:r>
      <w:r w:rsidRPr="00527101">
        <w:lastRenderedPageBreak/>
        <w:t>ные роли, приобрести бесценный пол</w:t>
      </w:r>
      <w:r w:rsidRPr="00527101">
        <w:t>о</w:t>
      </w:r>
      <w:r w:rsidRPr="00527101">
        <w:t>жительный опыт социально значимой деятельности. Для обеспечения макс</w:t>
      </w:r>
      <w:r w:rsidRPr="00527101">
        <w:t>и</w:t>
      </w:r>
      <w:r w:rsidRPr="00527101">
        <w:t>мальной эффективности процесса фо</w:t>
      </w:r>
      <w:r w:rsidRPr="00527101">
        <w:t>р</w:t>
      </w:r>
      <w:r w:rsidRPr="00527101">
        <w:t xml:space="preserve">мирования социальных компетенций необходимо организовать планомерную </w:t>
      </w:r>
      <w:r w:rsidRPr="00527101">
        <w:lastRenderedPageBreak/>
        <w:t>и целенаправленную (не ситуативную) работу, установить обширные связи со всеми институтами социума, которые могут оказать благотворное влияние на данный процесс [2].</w:t>
      </w:r>
    </w:p>
    <w:p w:rsidR="00626261" w:rsidRPr="00527101" w:rsidRDefault="00626261" w:rsidP="00C8071A">
      <w:pPr>
        <w:widowControl w:val="0"/>
        <w:autoSpaceDE w:val="0"/>
        <w:autoSpaceDN w:val="0"/>
        <w:adjustRightInd w:val="0"/>
        <w:ind w:firstLine="425"/>
        <w:jc w:val="both"/>
      </w:pPr>
    </w:p>
    <w:p w:rsidR="00626261" w:rsidRPr="00527101" w:rsidRDefault="00626261" w:rsidP="00C8071A">
      <w:pPr>
        <w:widowControl w:val="0"/>
        <w:autoSpaceDE w:val="0"/>
        <w:autoSpaceDN w:val="0"/>
        <w:adjustRightInd w:val="0"/>
        <w:ind w:firstLine="425"/>
        <w:jc w:val="both"/>
        <w:sectPr w:rsidR="00626261" w:rsidRPr="00527101" w:rsidSect="00626261">
          <w:type w:val="continuous"/>
          <w:pgSz w:w="11906" w:h="16838"/>
          <w:pgMar w:top="1134" w:right="1416" w:bottom="1134" w:left="1418" w:header="709" w:footer="709" w:gutter="0"/>
          <w:cols w:num="2" w:space="510"/>
          <w:docGrid w:linePitch="360"/>
        </w:sectPr>
      </w:pPr>
    </w:p>
    <w:p w:rsidR="00F36DB6" w:rsidRPr="00527101" w:rsidRDefault="00F36DB6" w:rsidP="00C8071A">
      <w:pPr>
        <w:widowControl w:val="0"/>
        <w:shd w:val="clear" w:color="auto" w:fill="FFFFFF"/>
        <w:autoSpaceDE w:val="0"/>
        <w:autoSpaceDN w:val="0"/>
        <w:adjustRightInd w:val="0"/>
        <w:jc w:val="center"/>
        <w:rPr>
          <w:b/>
        </w:rPr>
      </w:pPr>
    </w:p>
    <w:p w:rsidR="005047F7" w:rsidRPr="00527101" w:rsidRDefault="005047F7" w:rsidP="00C8071A">
      <w:pPr>
        <w:widowControl w:val="0"/>
        <w:shd w:val="clear" w:color="auto" w:fill="FFFFFF"/>
        <w:autoSpaceDE w:val="0"/>
        <w:autoSpaceDN w:val="0"/>
        <w:adjustRightInd w:val="0"/>
        <w:jc w:val="center"/>
        <w:rPr>
          <w:b/>
        </w:rPr>
      </w:pPr>
      <w:r w:rsidRPr="00527101">
        <w:rPr>
          <w:b/>
        </w:rPr>
        <w:t>Литература</w:t>
      </w:r>
      <w:r w:rsidR="001D4865" w:rsidRPr="00527101">
        <w:rPr>
          <w:b/>
        </w:rPr>
        <w:t>:</w:t>
      </w:r>
    </w:p>
    <w:p w:rsidR="005047F7" w:rsidRPr="00527101" w:rsidRDefault="005047F7" w:rsidP="00CD63C6">
      <w:pPr>
        <w:pStyle w:val="ab"/>
        <w:widowControl w:val="0"/>
        <w:numPr>
          <w:ilvl w:val="0"/>
          <w:numId w:val="13"/>
        </w:numPr>
        <w:shd w:val="clear" w:color="auto" w:fill="FFFFFF"/>
        <w:spacing w:after="0" w:line="240" w:lineRule="auto"/>
        <w:ind w:left="1134" w:right="992" w:hanging="357"/>
        <w:jc w:val="both"/>
        <w:textAlignment w:val="baseline"/>
        <w:rPr>
          <w:rFonts w:ascii="Times New Roman" w:hAnsi="Times New Roman"/>
          <w:sz w:val="20"/>
          <w:szCs w:val="20"/>
        </w:rPr>
      </w:pPr>
      <w:r w:rsidRPr="00527101">
        <w:rPr>
          <w:rFonts w:ascii="Times New Roman" w:hAnsi="Times New Roman"/>
          <w:sz w:val="20"/>
          <w:szCs w:val="20"/>
        </w:rPr>
        <w:t xml:space="preserve">Зарипова Е.И. Становление социальной компетентности школьника в условиях региональной образовательной среды: Дис. канд. пед. наук./ Е.И. Зарипова. Омск, 2005. 215 с. </w:t>
      </w:r>
    </w:p>
    <w:p w:rsidR="005047F7" w:rsidRPr="00527101" w:rsidRDefault="005047F7" w:rsidP="00CD63C6">
      <w:pPr>
        <w:pStyle w:val="ab"/>
        <w:widowControl w:val="0"/>
        <w:numPr>
          <w:ilvl w:val="0"/>
          <w:numId w:val="13"/>
        </w:numPr>
        <w:shd w:val="clear" w:color="auto" w:fill="FFFFFF"/>
        <w:spacing w:after="0" w:line="240" w:lineRule="auto"/>
        <w:ind w:left="1134" w:right="992" w:hanging="357"/>
        <w:jc w:val="both"/>
        <w:textAlignment w:val="baseline"/>
        <w:rPr>
          <w:rFonts w:ascii="Times New Roman" w:hAnsi="Times New Roman"/>
          <w:sz w:val="20"/>
          <w:szCs w:val="20"/>
        </w:rPr>
      </w:pPr>
      <w:r w:rsidRPr="00527101">
        <w:rPr>
          <w:rFonts w:ascii="Times New Roman" w:hAnsi="Times New Roman"/>
          <w:sz w:val="20"/>
          <w:szCs w:val="20"/>
        </w:rPr>
        <w:t>Занаев С.С. Социальная компетентность – результат процесса социализации одаренного подростка. Международная научно-практическая конференция «Личность, семья и общество: вопросы педагогики и психологии» /Сб. по мат</w:t>
      </w:r>
      <w:r w:rsidRPr="00527101">
        <w:rPr>
          <w:rFonts w:ascii="Times New Roman" w:hAnsi="Times New Roman"/>
          <w:sz w:val="20"/>
          <w:szCs w:val="20"/>
        </w:rPr>
        <w:t>е</w:t>
      </w:r>
      <w:r w:rsidRPr="00527101">
        <w:rPr>
          <w:rFonts w:ascii="Times New Roman" w:hAnsi="Times New Roman"/>
          <w:sz w:val="20"/>
          <w:szCs w:val="20"/>
        </w:rPr>
        <w:t xml:space="preserve">риалам </w:t>
      </w:r>
      <w:r w:rsidRPr="00527101">
        <w:rPr>
          <w:rFonts w:ascii="Times New Roman" w:hAnsi="Times New Roman"/>
          <w:sz w:val="20"/>
          <w:szCs w:val="20"/>
          <w:lang w:val="en-US"/>
        </w:rPr>
        <w:t>I</w:t>
      </w:r>
      <w:r w:rsidRPr="00527101">
        <w:rPr>
          <w:rFonts w:ascii="Times New Roman" w:hAnsi="Times New Roman"/>
          <w:sz w:val="20"/>
          <w:szCs w:val="20"/>
        </w:rPr>
        <w:t>V Междунар. науч</w:t>
      </w:r>
      <w:proofErr w:type="gramStart"/>
      <w:r w:rsidRPr="00527101">
        <w:rPr>
          <w:rFonts w:ascii="Times New Roman" w:hAnsi="Times New Roman"/>
          <w:sz w:val="20"/>
          <w:szCs w:val="20"/>
        </w:rPr>
        <w:t>.-</w:t>
      </w:r>
      <w:proofErr w:type="gramEnd"/>
      <w:r w:rsidRPr="00527101">
        <w:rPr>
          <w:rFonts w:ascii="Times New Roman" w:hAnsi="Times New Roman"/>
          <w:sz w:val="20"/>
          <w:szCs w:val="20"/>
        </w:rPr>
        <w:t>практ. конф. №8(54).  Новосибирск: Изд. «СибАК», 2015.</w:t>
      </w:r>
    </w:p>
    <w:p w:rsidR="005047F7" w:rsidRPr="00527101" w:rsidRDefault="005047F7" w:rsidP="00CD63C6">
      <w:pPr>
        <w:pStyle w:val="ab"/>
        <w:widowControl w:val="0"/>
        <w:numPr>
          <w:ilvl w:val="0"/>
          <w:numId w:val="13"/>
        </w:numPr>
        <w:shd w:val="clear" w:color="auto" w:fill="FFFFFF"/>
        <w:spacing w:after="0" w:line="240" w:lineRule="auto"/>
        <w:ind w:left="1134" w:right="992" w:hanging="357"/>
        <w:jc w:val="both"/>
        <w:textAlignment w:val="baseline"/>
        <w:rPr>
          <w:rFonts w:ascii="Times New Roman" w:hAnsi="Times New Roman"/>
          <w:sz w:val="20"/>
          <w:szCs w:val="20"/>
        </w:rPr>
      </w:pPr>
      <w:r w:rsidRPr="00527101">
        <w:rPr>
          <w:rFonts w:ascii="Times New Roman" w:hAnsi="Times New Roman"/>
          <w:sz w:val="20"/>
          <w:szCs w:val="20"/>
        </w:rPr>
        <w:t>Калинина Н.В. Развитие социальной компетентности школьников в образов</w:t>
      </w:r>
      <w:r w:rsidRPr="00527101">
        <w:rPr>
          <w:rFonts w:ascii="Times New Roman" w:hAnsi="Times New Roman"/>
          <w:sz w:val="20"/>
          <w:szCs w:val="20"/>
        </w:rPr>
        <w:t>а</w:t>
      </w:r>
      <w:r w:rsidRPr="00527101">
        <w:rPr>
          <w:rFonts w:ascii="Times New Roman" w:hAnsi="Times New Roman"/>
          <w:sz w:val="20"/>
          <w:szCs w:val="20"/>
        </w:rPr>
        <w:t>тельной среде: психолого-педагогическое сопровождение / Н.В. Калинина. Ул</w:t>
      </w:r>
      <w:r w:rsidRPr="00527101">
        <w:rPr>
          <w:rFonts w:ascii="Times New Roman" w:hAnsi="Times New Roman"/>
          <w:sz w:val="20"/>
          <w:szCs w:val="20"/>
        </w:rPr>
        <w:t>ь</w:t>
      </w:r>
      <w:r w:rsidRPr="00527101">
        <w:rPr>
          <w:rFonts w:ascii="Times New Roman" w:hAnsi="Times New Roman"/>
          <w:sz w:val="20"/>
          <w:szCs w:val="20"/>
        </w:rPr>
        <w:t>яновск: УИПК ПРО, 2004. 228 с.</w:t>
      </w:r>
    </w:p>
    <w:p w:rsidR="005047F7" w:rsidRPr="00527101" w:rsidRDefault="005047F7" w:rsidP="00CD63C6">
      <w:pPr>
        <w:pStyle w:val="ab"/>
        <w:widowControl w:val="0"/>
        <w:numPr>
          <w:ilvl w:val="0"/>
          <w:numId w:val="13"/>
        </w:numPr>
        <w:shd w:val="clear" w:color="auto" w:fill="FFFFFF"/>
        <w:spacing w:after="0" w:line="240" w:lineRule="auto"/>
        <w:ind w:left="1134" w:right="992" w:hanging="357"/>
        <w:jc w:val="both"/>
        <w:textAlignment w:val="baseline"/>
        <w:rPr>
          <w:rFonts w:ascii="Times New Roman" w:hAnsi="Times New Roman"/>
          <w:sz w:val="20"/>
          <w:szCs w:val="20"/>
        </w:rPr>
      </w:pPr>
      <w:r w:rsidRPr="00527101">
        <w:rPr>
          <w:rFonts w:ascii="Times New Roman" w:hAnsi="Times New Roman"/>
          <w:sz w:val="20"/>
          <w:szCs w:val="20"/>
        </w:rPr>
        <w:t>Коблянская Е.В. Психологические аспекты социальной компетентности: Авт</w:t>
      </w:r>
      <w:r w:rsidRPr="00527101">
        <w:rPr>
          <w:rFonts w:ascii="Times New Roman" w:hAnsi="Times New Roman"/>
          <w:sz w:val="20"/>
          <w:szCs w:val="20"/>
        </w:rPr>
        <w:t>о</w:t>
      </w:r>
      <w:r w:rsidRPr="00527101">
        <w:rPr>
          <w:rFonts w:ascii="Times New Roman" w:hAnsi="Times New Roman"/>
          <w:sz w:val="20"/>
          <w:szCs w:val="20"/>
        </w:rPr>
        <w:t xml:space="preserve">реф. дис. канд. пед. наук./ Е.В. Коблянская. СПб, 1995. 16 с. </w:t>
      </w:r>
    </w:p>
    <w:p w:rsidR="005047F7" w:rsidRPr="00527101" w:rsidRDefault="005047F7" w:rsidP="00CD63C6">
      <w:pPr>
        <w:pStyle w:val="ab"/>
        <w:widowControl w:val="0"/>
        <w:numPr>
          <w:ilvl w:val="0"/>
          <w:numId w:val="13"/>
        </w:numPr>
        <w:spacing w:after="0" w:line="240" w:lineRule="auto"/>
        <w:ind w:left="1134" w:right="992" w:hanging="357"/>
        <w:jc w:val="both"/>
        <w:rPr>
          <w:rFonts w:ascii="Times New Roman" w:hAnsi="Times New Roman"/>
          <w:sz w:val="20"/>
          <w:szCs w:val="20"/>
        </w:rPr>
      </w:pPr>
      <w:r w:rsidRPr="00527101">
        <w:rPr>
          <w:rFonts w:ascii="Times New Roman" w:hAnsi="Times New Roman"/>
          <w:sz w:val="20"/>
          <w:szCs w:val="20"/>
        </w:rPr>
        <w:t>Ромулус О.В. Социальная компетентность как одна из базовых характеристик личности/ Человек и общество: история и современность./ О.В. Ромулус. Вор</w:t>
      </w:r>
      <w:r w:rsidRPr="00527101">
        <w:rPr>
          <w:rFonts w:ascii="Times New Roman" w:hAnsi="Times New Roman"/>
          <w:sz w:val="20"/>
          <w:szCs w:val="20"/>
        </w:rPr>
        <w:t>о</w:t>
      </w:r>
      <w:r w:rsidRPr="00527101">
        <w:rPr>
          <w:rFonts w:ascii="Times New Roman" w:hAnsi="Times New Roman"/>
          <w:sz w:val="20"/>
          <w:szCs w:val="20"/>
        </w:rPr>
        <w:t xml:space="preserve">неж, 2003. </w:t>
      </w:r>
    </w:p>
    <w:p w:rsidR="001D4865" w:rsidRPr="00527101" w:rsidRDefault="001D4865" w:rsidP="00C8071A">
      <w:pPr>
        <w:widowControl w:val="0"/>
        <w:rPr>
          <w:b/>
        </w:rPr>
      </w:pPr>
    </w:p>
    <w:p w:rsidR="00136849" w:rsidRPr="00527101" w:rsidRDefault="00136849" w:rsidP="00C8071A">
      <w:pPr>
        <w:widowControl w:val="0"/>
        <w:rPr>
          <w:b/>
        </w:rPr>
      </w:pPr>
    </w:p>
    <w:p w:rsidR="005047F7" w:rsidRPr="00527101" w:rsidRDefault="005047F7" w:rsidP="00C8071A">
      <w:pPr>
        <w:widowControl w:val="0"/>
        <w:rPr>
          <w:b/>
        </w:rPr>
      </w:pPr>
      <w:r w:rsidRPr="00527101">
        <w:rPr>
          <w:b/>
        </w:rPr>
        <w:t>УДК 159.9</w:t>
      </w:r>
    </w:p>
    <w:p w:rsidR="005047F7" w:rsidRPr="00527101" w:rsidRDefault="005047F7" w:rsidP="00C8071A">
      <w:pPr>
        <w:widowControl w:val="0"/>
      </w:pPr>
    </w:p>
    <w:p w:rsidR="001D4865" w:rsidRPr="00527101" w:rsidRDefault="005047F7" w:rsidP="00C8071A">
      <w:pPr>
        <w:widowControl w:val="0"/>
        <w:jc w:val="center"/>
        <w:rPr>
          <w:b/>
        </w:rPr>
      </w:pPr>
      <w:r w:rsidRPr="00527101">
        <w:rPr>
          <w:b/>
        </w:rPr>
        <w:t xml:space="preserve">ИССЛЕДОВАНИЕ ЗАВИСИМОСТИ ПРОЯВЛЕНИЙ ДЕТСКОЙ </w:t>
      </w:r>
    </w:p>
    <w:p w:rsidR="005047F7" w:rsidRPr="00527101" w:rsidRDefault="005047F7" w:rsidP="00C8071A">
      <w:pPr>
        <w:widowControl w:val="0"/>
        <w:jc w:val="center"/>
        <w:rPr>
          <w:b/>
        </w:rPr>
      </w:pPr>
      <w:r w:rsidRPr="00527101">
        <w:rPr>
          <w:b/>
        </w:rPr>
        <w:t>АГРЕССИВНОСТИ ОТ СТИЛЯ СЕМЕЙНЫХ ВЗАИМООТНОШЕНИЙ</w:t>
      </w:r>
    </w:p>
    <w:p w:rsidR="005047F7" w:rsidRPr="00527101" w:rsidRDefault="005047F7" w:rsidP="00C8071A">
      <w:pPr>
        <w:widowControl w:val="0"/>
        <w:jc w:val="center"/>
        <w:rPr>
          <w:b/>
        </w:rPr>
      </w:pPr>
    </w:p>
    <w:p w:rsidR="005047F7" w:rsidRPr="00527101" w:rsidRDefault="005047F7" w:rsidP="00C8071A">
      <w:pPr>
        <w:widowControl w:val="0"/>
        <w:jc w:val="center"/>
        <w:rPr>
          <w:i/>
        </w:rPr>
      </w:pPr>
      <w:r w:rsidRPr="00527101">
        <w:rPr>
          <w:b/>
          <w:i/>
        </w:rPr>
        <w:t>Е.Ф. Сердюкова</w:t>
      </w:r>
    </w:p>
    <w:p w:rsidR="001D4865" w:rsidRPr="00527101" w:rsidRDefault="001D4865" w:rsidP="00C8071A">
      <w:pPr>
        <w:widowControl w:val="0"/>
        <w:jc w:val="center"/>
        <w:rPr>
          <w:i/>
          <w:sz w:val="16"/>
          <w:szCs w:val="16"/>
        </w:rPr>
      </w:pPr>
    </w:p>
    <w:p w:rsidR="005047F7" w:rsidRPr="00527101" w:rsidRDefault="005047F7" w:rsidP="00C8071A">
      <w:pPr>
        <w:widowControl w:val="0"/>
        <w:jc w:val="center"/>
        <w:rPr>
          <w:i/>
        </w:rPr>
      </w:pPr>
      <w:r w:rsidRPr="00527101">
        <w:rPr>
          <w:i/>
        </w:rPr>
        <w:t>Чеченск</w:t>
      </w:r>
      <w:r w:rsidR="001D4865" w:rsidRPr="00527101">
        <w:rPr>
          <w:i/>
        </w:rPr>
        <w:t>ий</w:t>
      </w:r>
      <w:r w:rsidRPr="00527101">
        <w:rPr>
          <w:i/>
        </w:rPr>
        <w:t xml:space="preserve"> государственн</w:t>
      </w:r>
      <w:r w:rsidR="001D4865" w:rsidRPr="00527101">
        <w:rPr>
          <w:i/>
        </w:rPr>
        <w:t xml:space="preserve">ый </w:t>
      </w:r>
      <w:r w:rsidRPr="00527101">
        <w:rPr>
          <w:i/>
        </w:rPr>
        <w:t>университет</w:t>
      </w:r>
    </w:p>
    <w:p w:rsidR="005047F7" w:rsidRPr="00527101" w:rsidRDefault="005047F7" w:rsidP="00C8071A">
      <w:pPr>
        <w:widowControl w:val="0"/>
        <w:jc w:val="right"/>
        <w:rPr>
          <w:i/>
        </w:rPr>
      </w:pPr>
    </w:p>
    <w:p w:rsidR="005047F7" w:rsidRPr="00527101" w:rsidRDefault="005047F7" w:rsidP="00C8071A">
      <w:pPr>
        <w:widowControl w:val="0"/>
        <w:ind w:left="993" w:right="992"/>
        <w:jc w:val="both"/>
        <w:rPr>
          <w:i/>
          <w:sz w:val="20"/>
          <w:szCs w:val="20"/>
        </w:rPr>
      </w:pPr>
      <w:r w:rsidRPr="00527101">
        <w:rPr>
          <w:b/>
          <w:i/>
          <w:sz w:val="20"/>
          <w:szCs w:val="20"/>
        </w:rPr>
        <w:t>Аннотация.</w:t>
      </w:r>
      <w:r w:rsidRPr="00527101">
        <w:rPr>
          <w:i/>
          <w:sz w:val="20"/>
          <w:szCs w:val="20"/>
        </w:rPr>
        <w:t xml:space="preserve"> В статье рассматривается влияние семейной среды и стиля семе</w:t>
      </w:r>
      <w:r w:rsidRPr="00527101">
        <w:rPr>
          <w:i/>
          <w:sz w:val="20"/>
          <w:szCs w:val="20"/>
        </w:rPr>
        <w:t>й</w:t>
      </w:r>
      <w:r w:rsidRPr="00527101">
        <w:rPr>
          <w:i/>
          <w:sz w:val="20"/>
          <w:szCs w:val="20"/>
        </w:rPr>
        <w:t>ного воспитания на проявления агрессивности у детей дошкольного возраста.</w:t>
      </w:r>
    </w:p>
    <w:p w:rsidR="005047F7" w:rsidRPr="00527101" w:rsidRDefault="005047F7" w:rsidP="00C8071A">
      <w:pPr>
        <w:widowControl w:val="0"/>
        <w:ind w:left="993" w:right="992"/>
        <w:jc w:val="both"/>
        <w:rPr>
          <w:i/>
          <w:sz w:val="20"/>
          <w:szCs w:val="20"/>
        </w:rPr>
      </w:pPr>
      <w:r w:rsidRPr="00527101">
        <w:rPr>
          <w:b/>
          <w:i/>
          <w:sz w:val="20"/>
          <w:szCs w:val="20"/>
        </w:rPr>
        <w:t>Ключевые слова:</w:t>
      </w:r>
      <w:r w:rsidRPr="00527101">
        <w:rPr>
          <w:i/>
          <w:sz w:val="20"/>
          <w:szCs w:val="20"/>
        </w:rPr>
        <w:t xml:space="preserve"> агрессия, агрессивность, внутрисемейные отношения.</w:t>
      </w:r>
    </w:p>
    <w:p w:rsidR="005047F7" w:rsidRPr="00527101" w:rsidRDefault="005047F7" w:rsidP="00C8071A">
      <w:pPr>
        <w:widowControl w:val="0"/>
        <w:ind w:left="993" w:right="992"/>
        <w:jc w:val="both"/>
        <w:rPr>
          <w:i/>
          <w:sz w:val="20"/>
          <w:szCs w:val="20"/>
        </w:rPr>
      </w:pPr>
    </w:p>
    <w:p w:rsidR="005047F7" w:rsidRPr="00527101" w:rsidRDefault="005047F7" w:rsidP="00C8071A">
      <w:pPr>
        <w:widowControl w:val="0"/>
        <w:ind w:left="993" w:right="992"/>
        <w:jc w:val="both"/>
        <w:rPr>
          <w:i/>
          <w:sz w:val="20"/>
          <w:szCs w:val="20"/>
          <w:lang w:val="en-US"/>
        </w:rPr>
      </w:pPr>
      <w:r w:rsidRPr="00527101">
        <w:rPr>
          <w:b/>
          <w:i/>
          <w:sz w:val="20"/>
          <w:szCs w:val="20"/>
          <w:lang w:val="en-US"/>
        </w:rPr>
        <w:t>Abstract.</w:t>
      </w:r>
      <w:r w:rsidRPr="00527101">
        <w:rPr>
          <w:i/>
          <w:sz w:val="20"/>
          <w:szCs w:val="20"/>
          <w:lang w:val="en-US"/>
        </w:rPr>
        <w:t xml:space="preserve"> This article examines the impact of family and the environment and the style of family education on symptoms of aggression in preschool children.</w:t>
      </w:r>
    </w:p>
    <w:p w:rsidR="005047F7" w:rsidRPr="00527101" w:rsidRDefault="005047F7" w:rsidP="00C8071A">
      <w:pPr>
        <w:widowControl w:val="0"/>
        <w:ind w:left="993" w:right="992"/>
        <w:jc w:val="both"/>
        <w:rPr>
          <w:i/>
          <w:sz w:val="20"/>
          <w:szCs w:val="20"/>
          <w:lang w:val="en-US"/>
        </w:rPr>
      </w:pPr>
      <w:r w:rsidRPr="00527101">
        <w:rPr>
          <w:b/>
          <w:i/>
          <w:sz w:val="20"/>
          <w:szCs w:val="20"/>
          <w:lang w:val="en-US"/>
        </w:rPr>
        <w:t>Key</w:t>
      </w:r>
      <w:r w:rsidR="001D4865" w:rsidRPr="00527101">
        <w:rPr>
          <w:b/>
          <w:i/>
          <w:sz w:val="20"/>
          <w:szCs w:val="20"/>
          <w:lang w:val="en-US"/>
        </w:rPr>
        <w:t xml:space="preserve"> </w:t>
      </w:r>
      <w:r w:rsidRPr="00527101">
        <w:rPr>
          <w:b/>
          <w:i/>
          <w:sz w:val="20"/>
          <w:szCs w:val="20"/>
          <w:lang w:val="en-US"/>
        </w:rPr>
        <w:t>words:</w:t>
      </w:r>
      <w:r w:rsidRPr="00527101">
        <w:rPr>
          <w:i/>
          <w:sz w:val="20"/>
          <w:szCs w:val="20"/>
          <w:lang w:val="en-US"/>
        </w:rPr>
        <w:t xml:space="preserve"> aggression, aggressive, relations within the family.</w:t>
      </w:r>
    </w:p>
    <w:p w:rsidR="00BE4218" w:rsidRPr="00FC1D00" w:rsidRDefault="00BE4218" w:rsidP="00C8071A">
      <w:pPr>
        <w:widowControl w:val="0"/>
        <w:ind w:firstLine="426"/>
        <w:jc w:val="both"/>
        <w:rPr>
          <w:lang w:val="en-US"/>
        </w:rPr>
      </w:pPr>
    </w:p>
    <w:p w:rsidR="00BE4218" w:rsidRPr="00FC1D00" w:rsidRDefault="00BE4218" w:rsidP="00C8071A">
      <w:pPr>
        <w:widowControl w:val="0"/>
        <w:ind w:firstLine="426"/>
        <w:jc w:val="both"/>
        <w:rPr>
          <w:lang w:val="en-US"/>
        </w:rPr>
        <w:sectPr w:rsidR="00BE4218" w:rsidRPr="00FC1D00" w:rsidSect="00211995">
          <w:type w:val="continuous"/>
          <w:pgSz w:w="11906" w:h="16838"/>
          <w:pgMar w:top="1134" w:right="1416" w:bottom="1134" w:left="1418" w:header="709" w:footer="709" w:gutter="0"/>
          <w:cols w:space="708"/>
          <w:docGrid w:linePitch="360"/>
        </w:sectPr>
      </w:pPr>
    </w:p>
    <w:p w:rsidR="005047F7" w:rsidRPr="00527101" w:rsidRDefault="005047F7" w:rsidP="00C8071A">
      <w:pPr>
        <w:widowControl w:val="0"/>
        <w:ind w:firstLine="426"/>
        <w:jc w:val="both"/>
      </w:pPr>
      <w:r w:rsidRPr="00527101">
        <w:lastRenderedPageBreak/>
        <w:t>Детская агрессивность относится к нарушениям общего характера, наряду с такими нарушениями как синдром деф</w:t>
      </w:r>
      <w:r w:rsidRPr="00527101">
        <w:t>и</w:t>
      </w:r>
      <w:r w:rsidRPr="00527101">
        <w:t>цита внимания с гиперактивностью, з</w:t>
      </w:r>
      <w:r w:rsidRPr="00527101">
        <w:t>а</w:t>
      </w:r>
      <w:r w:rsidRPr="00527101">
        <w:t>стенчивость/тревожность, ранний де</w:t>
      </w:r>
      <w:r w:rsidRPr="00527101">
        <w:t>т</w:t>
      </w:r>
      <w:r w:rsidRPr="00527101">
        <w:t>ский аутизм и задержка психического развития [6]. В основе этих синдромов лежат нарушения в деятельности мозг</w:t>
      </w:r>
      <w:r w:rsidRPr="00527101">
        <w:t>о</w:t>
      </w:r>
      <w:r w:rsidRPr="00527101">
        <w:t>вых структур, особенности нервной де</w:t>
      </w:r>
      <w:r w:rsidRPr="00527101">
        <w:t>я</w:t>
      </w:r>
      <w:r w:rsidRPr="00527101">
        <w:t>тельности, которые способны актуализ</w:t>
      </w:r>
      <w:r w:rsidRPr="00527101">
        <w:t>и</w:t>
      </w:r>
      <w:r w:rsidRPr="00527101">
        <w:t>роваться при неблагоприятных условиях социальной среды.</w:t>
      </w:r>
    </w:p>
    <w:p w:rsidR="005047F7" w:rsidRPr="00527101" w:rsidRDefault="005047F7" w:rsidP="00C8071A">
      <w:pPr>
        <w:widowControl w:val="0"/>
        <w:ind w:firstLine="426"/>
        <w:jc w:val="both"/>
      </w:pPr>
      <w:r w:rsidRPr="00527101">
        <w:lastRenderedPageBreak/>
        <w:t>Психологически грамотным, по мн</w:t>
      </w:r>
      <w:r w:rsidRPr="00527101">
        <w:t>е</w:t>
      </w:r>
      <w:r w:rsidRPr="00527101">
        <w:t>нию А.А. Реан, является разведение п</w:t>
      </w:r>
      <w:r w:rsidRPr="00527101">
        <w:t>о</w:t>
      </w:r>
      <w:r w:rsidRPr="00527101">
        <w:t>нятий «агрессия» и «агрессивность».</w:t>
      </w:r>
    </w:p>
    <w:p w:rsidR="005047F7" w:rsidRPr="00527101" w:rsidRDefault="005047F7" w:rsidP="00C8071A">
      <w:pPr>
        <w:widowControl w:val="0"/>
        <w:ind w:firstLine="426"/>
        <w:jc w:val="both"/>
      </w:pPr>
      <w:proofErr w:type="gramStart"/>
      <w:r w:rsidRPr="00527101">
        <w:t>Если агрессия – это мотивированное деструктивное поведение, противореч</w:t>
      </w:r>
      <w:r w:rsidRPr="00527101">
        <w:t>а</w:t>
      </w:r>
      <w:r w:rsidRPr="00527101">
        <w:t>щее нормам и правилам существования людей в обществе, наносящее вред об</w:t>
      </w:r>
      <w:r w:rsidRPr="00527101">
        <w:t>ъ</w:t>
      </w:r>
      <w:r w:rsidRPr="00527101">
        <w:t xml:space="preserve">ектам нападения (одушевленным и </w:t>
      </w:r>
      <w:r w:rsidRPr="00527101">
        <w:rPr>
          <w:b/>
        </w:rPr>
        <w:t>неодушевленным), приносящее физ</w:t>
      </w:r>
      <w:r w:rsidRPr="00527101">
        <w:rPr>
          <w:b/>
        </w:rPr>
        <w:t>и</w:t>
      </w:r>
      <w:r w:rsidRPr="00527101">
        <w:rPr>
          <w:b/>
        </w:rPr>
        <w:t>че</w:t>
      </w:r>
      <w:r w:rsidRPr="00527101">
        <w:t xml:space="preserve">ский и моральный ущерб людям или вызывающее у них психологический дискомфорт; то агрессивность – это </w:t>
      </w:r>
      <w:r w:rsidRPr="00527101">
        <w:lastRenderedPageBreak/>
        <w:t>свойство личности, выражающееся в г</w:t>
      </w:r>
      <w:r w:rsidRPr="00527101">
        <w:t>о</w:t>
      </w:r>
      <w:r w:rsidRPr="00527101">
        <w:t>товности совершать такие действия [2].</w:t>
      </w:r>
      <w:proofErr w:type="gramEnd"/>
    </w:p>
    <w:p w:rsidR="005047F7" w:rsidRPr="00527101" w:rsidRDefault="005047F7" w:rsidP="00C8071A">
      <w:pPr>
        <w:widowControl w:val="0"/>
        <w:ind w:firstLine="426"/>
        <w:jc w:val="both"/>
      </w:pPr>
      <w:r w:rsidRPr="00527101">
        <w:t>М.М. Буянов под агрессивностью понимает действия ребенка, направле</w:t>
      </w:r>
      <w:r w:rsidRPr="00527101">
        <w:t>н</w:t>
      </w:r>
      <w:r w:rsidRPr="00527101">
        <w:t>ные на нанесение физического или пс</w:t>
      </w:r>
      <w:r w:rsidRPr="00527101">
        <w:t>и</w:t>
      </w:r>
      <w:r w:rsidRPr="00527101">
        <w:t>хического вреда (ущерба) другому чел</w:t>
      </w:r>
      <w:r w:rsidRPr="00527101">
        <w:t>о</w:t>
      </w:r>
      <w:r w:rsidRPr="00527101">
        <w:t xml:space="preserve">веку или самому себе </w:t>
      </w:r>
      <w:r w:rsidRPr="00527101">
        <w:sym w:font="Symbol" w:char="F05B"/>
      </w:r>
      <w:r w:rsidRPr="00527101">
        <w:t>1</w:t>
      </w:r>
      <w:r w:rsidRPr="00527101">
        <w:sym w:font="Symbol" w:char="F05D"/>
      </w:r>
      <w:r w:rsidRPr="00527101">
        <w:t>. Ребенок также может проявлять агрессивность против животных или неодушевленных объе</w:t>
      </w:r>
      <w:r w:rsidRPr="00527101">
        <w:t>к</w:t>
      </w:r>
      <w:r w:rsidRPr="00527101">
        <w:t>тов.</w:t>
      </w:r>
    </w:p>
    <w:p w:rsidR="005047F7" w:rsidRPr="00527101" w:rsidRDefault="005047F7" w:rsidP="00C8071A">
      <w:pPr>
        <w:widowControl w:val="0"/>
        <w:ind w:firstLine="426"/>
        <w:jc w:val="both"/>
      </w:pPr>
      <w:r w:rsidRPr="00527101">
        <w:t>Агрессивность как психологический феномен характеризуется такими ли</w:t>
      </w:r>
      <w:r w:rsidRPr="00527101">
        <w:t>ч</w:t>
      </w:r>
      <w:r w:rsidRPr="00527101">
        <w:t>ностными особенностями, как подозр</w:t>
      </w:r>
      <w:r w:rsidRPr="00527101">
        <w:t>и</w:t>
      </w:r>
      <w:r w:rsidRPr="00527101">
        <w:t>тельность, мстительность, нетерпимость к чужому мнению, неуступчивость, обидчивость, наступательность, вспыл</w:t>
      </w:r>
      <w:r w:rsidRPr="00527101">
        <w:t>ь</w:t>
      </w:r>
      <w:r w:rsidRPr="00527101">
        <w:t>чивость, бескомпромиссность и другие.</w:t>
      </w:r>
    </w:p>
    <w:p w:rsidR="005047F7" w:rsidRPr="00527101" w:rsidRDefault="005047F7" w:rsidP="00C8071A">
      <w:pPr>
        <w:widowControl w:val="0"/>
        <w:ind w:firstLine="426"/>
        <w:jc w:val="both"/>
      </w:pPr>
      <w:r w:rsidRPr="00527101">
        <w:t>Агрессивное поведение можно без преувеличения назвать одним из самых распространенных нарушений в разв</w:t>
      </w:r>
      <w:r w:rsidRPr="00527101">
        <w:t>и</w:t>
      </w:r>
      <w:r w:rsidRPr="00527101">
        <w:t>тии детей дошкольников, так как это наиболее быстрый и эффективный сп</w:t>
      </w:r>
      <w:r w:rsidRPr="00527101">
        <w:t>о</w:t>
      </w:r>
      <w:r w:rsidRPr="00527101">
        <w:t>соб получить желаемое.</w:t>
      </w:r>
    </w:p>
    <w:p w:rsidR="005047F7" w:rsidRPr="00527101" w:rsidRDefault="005047F7" w:rsidP="00C8071A">
      <w:pPr>
        <w:widowControl w:val="0"/>
        <w:ind w:firstLine="426"/>
        <w:jc w:val="both"/>
      </w:pPr>
      <w:r w:rsidRPr="00527101">
        <w:t>Детская агрессивность начинает проявляться довольно рано – уже в 3–4-летнем возрасте родители и/или воспит</w:t>
      </w:r>
      <w:r w:rsidRPr="00527101">
        <w:t>а</w:t>
      </w:r>
      <w:r w:rsidRPr="00527101">
        <w:t>тели могут испытывать серьезные з</w:t>
      </w:r>
      <w:r w:rsidRPr="00527101">
        <w:t>а</w:t>
      </w:r>
      <w:r w:rsidRPr="00527101">
        <w:t>труднения во взаимодействии с таким ребенком, однако редко обращаются к специалистам, считая агрессивность пр</w:t>
      </w:r>
      <w:r w:rsidRPr="00527101">
        <w:t>и</w:t>
      </w:r>
      <w:r w:rsidRPr="00527101">
        <w:t>знаком дурного характера. Это приводит к тому, что ребенок, в период, когда з</w:t>
      </w:r>
      <w:r w:rsidRPr="00527101">
        <w:t>а</w:t>
      </w:r>
      <w:r w:rsidRPr="00527101">
        <w:t>кладываются его основные личностные характеристики, не получает необход</w:t>
      </w:r>
      <w:r w:rsidRPr="00527101">
        <w:t>и</w:t>
      </w:r>
      <w:r w:rsidRPr="00527101">
        <w:t>мой ему комплексной своевременной помощи специалистов – психолога, невролога и педагога – которые при гр</w:t>
      </w:r>
      <w:r w:rsidRPr="00527101">
        <w:t>а</w:t>
      </w:r>
      <w:r w:rsidRPr="00527101">
        <w:t>мотно выстроенном сопровождении т</w:t>
      </w:r>
      <w:r w:rsidRPr="00527101">
        <w:t>а</w:t>
      </w:r>
      <w:r w:rsidRPr="00527101">
        <w:t>кого ребенка способны свести к мин</w:t>
      </w:r>
      <w:r w:rsidRPr="00527101">
        <w:t>и</w:t>
      </w:r>
      <w:r w:rsidRPr="00527101">
        <w:t>муму проявления детской агрессивности, не допустив, таким образом, ее превр</w:t>
      </w:r>
      <w:r w:rsidRPr="00527101">
        <w:t>а</w:t>
      </w:r>
      <w:r w:rsidRPr="00527101">
        <w:t>щение в устойчивое качество личности. Если же ребенок не получает помощи специалистов в его развитии происходят существенные негативные изменения, среди которых снижение продуктивного потенциала ребенка, сужение возможн</w:t>
      </w:r>
      <w:r w:rsidRPr="00527101">
        <w:t>о</w:t>
      </w:r>
      <w:r w:rsidRPr="00527101">
        <w:t>стей полноценного общения, интелле</w:t>
      </w:r>
      <w:r w:rsidRPr="00527101">
        <w:t>к</w:t>
      </w:r>
      <w:r w:rsidRPr="00527101">
        <w:t>туальное и эмоциональное недоразвитие. Кроме того, при отсутствии квалифиц</w:t>
      </w:r>
      <w:r w:rsidRPr="00527101">
        <w:t>и</w:t>
      </w:r>
      <w:r w:rsidRPr="00527101">
        <w:t>рованной помощи специалистов повед</w:t>
      </w:r>
      <w:r w:rsidRPr="00527101">
        <w:t>е</w:t>
      </w:r>
      <w:r w:rsidRPr="00527101">
        <w:lastRenderedPageBreak/>
        <w:t>ние такого ребенка в подростковом во</w:t>
      </w:r>
      <w:r w:rsidRPr="00527101">
        <w:t>з</w:t>
      </w:r>
      <w:r w:rsidRPr="00527101">
        <w:t>расте закономерно может стать девиан</w:t>
      </w:r>
      <w:r w:rsidRPr="00527101">
        <w:t>т</w:t>
      </w:r>
      <w:r w:rsidRPr="00527101">
        <w:t>ным.</w:t>
      </w:r>
    </w:p>
    <w:p w:rsidR="005047F7" w:rsidRPr="00527101" w:rsidRDefault="005047F7" w:rsidP="00C8071A">
      <w:pPr>
        <w:widowControl w:val="0"/>
        <w:ind w:firstLine="426"/>
        <w:jc w:val="both"/>
      </w:pPr>
      <w:r w:rsidRPr="00527101">
        <w:t>Степень проявления агрессивности детей может изменяться в зависимости от условий ситуации, однако иногда агрессивность может принимать усто</w:t>
      </w:r>
      <w:r w:rsidRPr="00527101">
        <w:t>й</w:t>
      </w:r>
      <w:r w:rsidRPr="00527101">
        <w:t xml:space="preserve">чивые формы. </w:t>
      </w:r>
      <w:proofErr w:type="gramStart"/>
      <w:r w:rsidRPr="00527101">
        <w:t>Проявление этого фен</w:t>
      </w:r>
      <w:r w:rsidRPr="00527101">
        <w:t>о</w:t>
      </w:r>
      <w:r w:rsidRPr="00527101">
        <w:t>мена может быть обусловлено разли</w:t>
      </w:r>
      <w:r w:rsidRPr="00527101">
        <w:t>ч</w:t>
      </w:r>
      <w:r w:rsidRPr="00527101">
        <w:t>ными причинами, среди которым наиб</w:t>
      </w:r>
      <w:r w:rsidRPr="00527101">
        <w:t>о</w:t>
      </w:r>
      <w:r w:rsidRPr="00527101">
        <w:t>лее частыми можно назвать следующие: положение ребенка в детском коллект</w:t>
      </w:r>
      <w:r w:rsidRPr="00527101">
        <w:t>и</w:t>
      </w:r>
      <w:r w:rsidRPr="00527101">
        <w:t>ве; то, как относятся к нему сверстники, как складывается его взаимодействие с учителями и родителями.</w:t>
      </w:r>
      <w:proofErr w:type="gramEnd"/>
      <w:r w:rsidRPr="00527101">
        <w:t xml:space="preserve"> Устойчивая  агрессивность детей может быть об</w:t>
      </w:r>
      <w:r w:rsidRPr="00527101">
        <w:t>у</w:t>
      </w:r>
      <w:r w:rsidRPr="00527101">
        <w:t>словлена, в частности, и тем, что эта к</w:t>
      </w:r>
      <w:r w:rsidRPr="00527101">
        <w:t>а</w:t>
      </w:r>
      <w:r w:rsidRPr="00527101">
        <w:t>тегория детей иначе, чем их сверстники, понимает поведение окружающих, и</w:t>
      </w:r>
      <w:r w:rsidRPr="00527101">
        <w:t>н</w:t>
      </w:r>
      <w:r w:rsidRPr="00527101">
        <w:t>терпретируя его как враждебное. И все же можно с большой уверенностью предполагать, что решающее значение в становлении агрессивного поведения р</w:t>
      </w:r>
      <w:r w:rsidRPr="00527101">
        <w:t>е</w:t>
      </w:r>
      <w:r w:rsidRPr="00527101">
        <w:t>бенка играет семейная среда и  стиль с</w:t>
      </w:r>
      <w:r w:rsidRPr="00527101">
        <w:t>е</w:t>
      </w:r>
      <w:r w:rsidRPr="00527101">
        <w:t>мейного воспитания.</w:t>
      </w:r>
    </w:p>
    <w:p w:rsidR="005047F7" w:rsidRPr="00527101" w:rsidRDefault="005047F7" w:rsidP="00C8071A">
      <w:pPr>
        <w:widowControl w:val="0"/>
        <w:ind w:firstLine="426"/>
        <w:jc w:val="both"/>
      </w:pPr>
      <w:r w:rsidRPr="00527101">
        <w:t>Поэтому родителям, заботящимся о гармоничном развитии своих детей, ст</w:t>
      </w:r>
      <w:r w:rsidRPr="00527101">
        <w:t>о</w:t>
      </w:r>
      <w:r w:rsidRPr="00527101">
        <w:t>ит обратить внимание на преобладающие в их семьях стили взаимоотношений с детьми, чтобы избежать возможных д</w:t>
      </w:r>
      <w:r w:rsidRPr="00527101">
        <w:t>е</w:t>
      </w:r>
      <w:r w:rsidRPr="00527101">
        <w:t>структивных последствий [3].</w:t>
      </w:r>
    </w:p>
    <w:p w:rsidR="005047F7" w:rsidRPr="00527101" w:rsidRDefault="005047F7" w:rsidP="00C8071A">
      <w:pPr>
        <w:widowControl w:val="0"/>
        <w:ind w:firstLine="426"/>
        <w:jc w:val="both"/>
      </w:pPr>
      <w:r w:rsidRPr="00527101">
        <w:t>Для изучения зависимости проявл</w:t>
      </w:r>
      <w:r w:rsidRPr="00527101">
        <w:t>е</w:t>
      </w:r>
      <w:r w:rsidRPr="00527101">
        <w:t>ний агрессивности у детей младшего школьного возраста от психологического климата в их семье нами было проведено исследование данных показателей у учащихся 1-х и 2-х классов в количестве 24 человек (12 мальчиков, 12 девочек). Все учащиеся принимали участие в и</w:t>
      </w:r>
      <w:r w:rsidRPr="00527101">
        <w:t>с</w:t>
      </w:r>
      <w:r w:rsidRPr="00527101">
        <w:t>следовании добровольно и с согласия родителей. Выборка сформирована на основе данных, представленных школ</w:t>
      </w:r>
      <w:r w:rsidRPr="00527101">
        <w:t>ь</w:t>
      </w:r>
      <w:r w:rsidRPr="00527101">
        <w:t>ным психологом. Все дети в той или иной степени склонны к проявлениям агрессивности по отношению к своим сверстникам, взрослым людям и неод</w:t>
      </w:r>
      <w:r w:rsidRPr="00527101">
        <w:t>у</w:t>
      </w:r>
      <w:r w:rsidRPr="00527101">
        <w:t>шевленным предметам.</w:t>
      </w:r>
    </w:p>
    <w:p w:rsidR="00626261" w:rsidRDefault="005047F7" w:rsidP="00C8071A">
      <w:pPr>
        <w:widowControl w:val="0"/>
        <w:ind w:firstLine="426"/>
        <w:jc w:val="both"/>
      </w:pPr>
      <w:r w:rsidRPr="00527101">
        <w:t>Для изучения сферы межличностных отношений ребенка и особенностей его восприятия внутрисемейных отношений нами использовалась детская проекти</w:t>
      </w:r>
      <w:r w:rsidRPr="00527101">
        <w:t>в</w:t>
      </w:r>
      <w:r w:rsidRPr="00527101">
        <w:lastRenderedPageBreak/>
        <w:t>ная методика Рене</w:t>
      </w:r>
      <w:proofErr w:type="gramStart"/>
      <w:r w:rsidRPr="00527101">
        <w:t xml:space="preserve"> Ж</w:t>
      </w:r>
      <w:proofErr w:type="gramEnd"/>
      <w:r w:rsidRPr="00527101">
        <w:t>иля, которая пок</w:t>
      </w:r>
      <w:r w:rsidRPr="00527101">
        <w:t>а</w:t>
      </w:r>
      <w:r w:rsidRPr="00527101">
        <w:lastRenderedPageBreak/>
        <w:t>зала следующие результаты (см. табл. 1):</w:t>
      </w:r>
    </w:p>
    <w:p w:rsidR="00BE4218" w:rsidRDefault="00BE4218" w:rsidP="00C8071A">
      <w:pPr>
        <w:widowControl w:val="0"/>
        <w:shd w:val="clear" w:color="auto" w:fill="FFFFFF"/>
        <w:ind w:firstLine="708"/>
        <w:jc w:val="right"/>
        <w:rPr>
          <w:b/>
        </w:rPr>
        <w:sectPr w:rsidR="00BE4218" w:rsidSect="00BE4218">
          <w:type w:val="continuous"/>
          <w:pgSz w:w="11906" w:h="16838"/>
          <w:pgMar w:top="1134" w:right="1416" w:bottom="1134" w:left="1418" w:header="709" w:footer="709" w:gutter="0"/>
          <w:cols w:num="2" w:space="510"/>
          <w:docGrid w:linePitch="360"/>
        </w:sectPr>
      </w:pPr>
    </w:p>
    <w:p w:rsidR="00BE4218" w:rsidRDefault="00BE4218" w:rsidP="00C8071A">
      <w:pPr>
        <w:widowControl w:val="0"/>
        <w:shd w:val="clear" w:color="auto" w:fill="FFFFFF"/>
        <w:ind w:firstLine="708"/>
        <w:jc w:val="right"/>
        <w:rPr>
          <w:b/>
        </w:rPr>
      </w:pPr>
    </w:p>
    <w:p w:rsidR="005047F7" w:rsidRPr="00527101" w:rsidRDefault="005047F7" w:rsidP="00C8071A">
      <w:pPr>
        <w:widowControl w:val="0"/>
        <w:shd w:val="clear" w:color="auto" w:fill="FFFFFF"/>
        <w:ind w:firstLine="708"/>
        <w:jc w:val="right"/>
        <w:rPr>
          <w:b/>
        </w:rPr>
      </w:pPr>
      <w:r w:rsidRPr="00527101">
        <w:rPr>
          <w:b/>
        </w:rPr>
        <w:t>Таблица 1</w:t>
      </w:r>
    </w:p>
    <w:p w:rsidR="005047F7" w:rsidRPr="00527101" w:rsidRDefault="005047F7" w:rsidP="00DB1297">
      <w:pPr>
        <w:widowControl w:val="0"/>
        <w:shd w:val="clear" w:color="auto" w:fill="FFFFFF"/>
        <w:jc w:val="center"/>
      </w:pPr>
      <w:r w:rsidRPr="00527101">
        <w:t>Психологический климат в семье по методике Рене</w:t>
      </w:r>
      <w:proofErr w:type="gramStart"/>
      <w:r w:rsidRPr="00527101">
        <w:t xml:space="preserve"> Ж</w:t>
      </w:r>
      <w:proofErr w:type="gramEnd"/>
      <w:r w:rsidRPr="00527101">
        <w:t>иля</w:t>
      </w:r>
    </w:p>
    <w:tbl>
      <w:tblPr>
        <w:tblStyle w:val="affe"/>
        <w:tblW w:w="8797" w:type="dxa"/>
        <w:jc w:val="center"/>
        <w:tblLayout w:type="fixed"/>
        <w:tblLook w:val="04A0" w:firstRow="1" w:lastRow="0" w:firstColumn="1" w:lastColumn="0" w:noHBand="0" w:noVBand="1"/>
      </w:tblPr>
      <w:tblGrid>
        <w:gridCol w:w="549"/>
        <w:gridCol w:w="4946"/>
        <w:gridCol w:w="1554"/>
        <w:gridCol w:w="1748"/>
      </w:tblGrid>
      <w:tr w:rsidR="00527101" w:rsidRPr="00527101" w:rsidTr="00BE4218">
        <w:trPr>
          <w:trHeight w:val="455"/>
          <w:jc w:val="center"/>
        </w:trPr>
        <w:tc>
          <w:tcPr>
            <w:tcW w:w="549" w:type="dxa"/>
          </w:tcPr>
          <w:p w:rsidR="005047F7" w:rsidRPr="00527101" w:rsidRDefault="005047F7" w:rsidP="00BE4218">
            <w:pPr>
              <w:widowControl w:val="0"/>
              <w:jc w:val="center"/>
              <w:rPr>
                <w:i/>
                <w:sz w:val="18"/>
                <w:szCs w:val="18"/>
              </w:rPr>
            </w:pPr>
            <w:r w:rsidRPr="00527101">
              <w:rPr>
                <w:i/>
                <w:sz w:val="18"/>
                <w:szCs w:val="18"/>
              </w:rPr>
              <w:t>№</w:t>
            </w:r>
          </w:p>
        </w:tc>
        <w:tc>
          <w:tcPr>
            <w:tcW w:w="4946" w:type="dxa"/>
          </w:tcPr>
          <w:p w:rsidR="005047F7" w:rsidRPr="00527101" w:rsidRDefault="005047F7" w:rsidP="00BE4218">
            <w:pPr>
              <w:widowControl w:val="0"/>
              <w:jc w:val="center"/>
              <w:rPr>
                <w:sz w:val="18"/>
                <w:szCs w:val="18"/>
              </w:rPr>
            </w:pPr>
            <w:r w:rsidRPr="00527101">
              <w:rPr>
                <w:sz w:val="18"/>
                <w:szCs w:val="18"/>
              </w:rPr>
              <w:t>Название шкалы</w:t>
            </w:r>
          </w:p>
        </w:tc>
        <w:tc>
          <w:tcPr>
            <w:tcW w:w="1554" w:type="dxa"/>
          </w:tcPr>
          <w:p w:rsidR="005047F7" w:rsidRPr="00527101" w:rsidRDefault="005047F7" w:rsidP="00BE4218">
            <w:pPr>
              <w:widowControl w:val="0"/>
              <w:jc w:val="center"/>
              <w:rPr>
                <w:i/>
                <w:sz w:val="18"/>
                <w:szCs w:val="18"/>
              </w:rPr>
            </w:pPr>
            <w:r w:rsidRPr="00527101">
              <w:rPr>
                <w:sz w:val="18"/>
                <w:szCs w:val="18"/>
              </w:rPr>
              <w:t>Благоприятное отношение, %</w:t>
            </w:r>
          </w:p>
        </w:tc>
        <w:tc>
          <w:tcPr>
            <w:tcW w:w="1748" w:type="dxa"/>
          </w:tcPr>
          <w:p w:rsidR="005047F7" w:rsidRPr="00527101" w:rsidRDefault="005047F7" w:rsidP="00BE4218">
            <w:pPr>
              <w:widowControl w:val="0"/>
              <w:jc w:val="center"/>
              <w:rPr>
                <w:i/>
                <w:sz w:val="18"/>
                <w:szCs w:val="18"/>
              </w:rPr>
            </w:pPr>
            <w:r w:rsidRPr="00527101">
              <w:rPr>
                <w:sz w:val="18"/>
                <w:szCs w:val="18"/>
              </w:rPr>
              <w:t>Неблагоприятное отношение, %</w:t>
            </w:r>
          </w:p>
        </w:tc>
      </w:tr>
      <w:tr w:rsidR="00527101" w:rsidRPr="00527101" w:rsidTr="00BE4218">
        <w:trPr>
          <w:trHeight w:val="184"/>
          <w:jc w:val="center"/>
        </w:trPr>
        <w:tc>
          <w:tcPr>
            <w:tcW w:w="549" w:type="dxa"/>
          </w:tcPr>
          <w:p w:rsidR="005047F7" w:rsidRPr="00527101" w:rsidRDefault="005047F7" w:rsidP="00BE4218">
            <w:pPr>
              <w:widowControl w:val="0"/>
              <w:jc w:val="both"/>
              <w:rPr>
                <w:sz w:val="18"/>
                <w:szCs w:val="18"/>
              </w:rPr>
            </w:pPr>
            <w:r w:rsidRPr="00527101">
              <w:rPr>
                <w:sz w:val="18"/>
                <w:szCs w:val="18"/>
              </w:rPr>
              <w:t>1</w:t>
            </w:r>
          </w:p>
        </w:tc>
        <w:tc>
          <w:tcPr>
            <w:tcW w:w="4946" w:type="dxa"/>
          </w:tcPr>
          <w:p w:rsidR="005047F7" w:rsidRPr="00527101" w:rsidRDefault="005047F7" w:rsidP="00BE4218">
            <w:pPr>
              <w:widowControl w:val="0"/>
              <w:rPr>
                <w:sz w:val="18"/>
                <w:szCs w:val="18"/>
              </w:rPr>
            </w:pPr>
            <w:r w:rsidRPr="00527101">
              <w:rPr>
                <w:sz w:val="18"/>
                <w:szCs w:val="18"/>
              </w:rPr>
              <w:t xml:space="preserve">Отношение к матери </w:t>
            </w:r>
          </w:p>
        </w:tc>
        <w:tc>
          <w:tcPr>
            <w:tcW w:w="1554" w:type="dxa"/>
          </w:tcPr>
          <w:p w:rsidR="005047F7" w:rsidRPr="00527101" w:rsidRDefault="005047F7" w:rsidP="00BE4218">
            <w:pPr>
              <w:widowControl w:val="0"/>
              <w:jc w:val="center"/>
              <w:rPr>
                <w:sz w:val="18"/>
                <w:szCs w:val="18"/>
              </w:rPr>
            </w:pPr>
            <w:r w:rsidRPr="00527101">
              <w:rPr>
                <w:sz w:val="18"/>
                <w:szCs w:val="18"/>
              </w:rPr>
              <w:t>73</w:t>
            </w:r>
          </w:p>
        </w:tc>
        <w:tc>
          <w:tcPr>
            <w:tcW w:w="1748" w:type="dxa"/>
          </w:tcPr>
          <w:p w:rsidR="005047F7" w:rsidRPr="00527101" w:rsidRDefault="005047F7" w:rsidP="00BE4218">
            <w:pPr>
              <w:widowControl w:val="0"/>
              <w:jc w:val="center"/>
              <w:rPr>
                <w:sz w:val="18"/>
                <w:szCs w:val="18"/>
              </w:rPr>
            </w:pPr>
            <w:r w:rsidRPr="00527101">
              <w:rPr>
                <w:sz w:val="18"/>
                <w:szCs w:val="18"/>
              </w:rPr>
              <w:t>27</w:t>
            </w:r>
          </w:p>
        </w:tc>
      </w:tr>
      <w:tr w:rsidR="00527101" w:rsidRPr="00527101" w:rsidTr="00BE4218">
        <w:trPr>
          <w:trHeight w:val="211"/>
          <w:jc w:val="center"/>
        </w:trPr>
        <w:tc>
          <w:tcPr>
            <w:tcW w:w="549" w:type="dxa"/>
          </w:tcPr>
          <w:p w:rsidR="005047F7" w:rsidRPr="00527101" w:rsidRDefault="005047F7" w:rsidP="00BE4218">
            <w:pPr>
              <w:widowControl w:val="0"/>
              <w:jc w:val="both"/>
              <w:rPr>
                <w:sz w:val="18"/>
                <w:szCs w:val="18"/>
              </w:rPr>
            </w:pPr>
            <w:r w:rsidRPr="00527101">
              <w:rPr>
                <w:sz w:val="18"/>
                <w:szCs w:val="18"/>
              </w:rPr>
              <w:t>2</w:t>
            </w:r>
          </w:p>
        </w:tc>
        <w:tc>
          <w:tcPr>
            <w:tcW w:w="4946" w:type="dxa"/>
          </w:tcPr>
          <w:p w:rsidR="005047F7" w:rsidRPr="00527101" w:rsidRDefault="005047F7" w:rsidP="00BE4218">
            <w:pPr>
              <w:widowControl w:val="0"/>
              <w:rPr>
                <w:sz w:val="18"/>
                <w:szCs w:val="18"/>
              </w:rPr>
            </w:pPr>
            <w:r w:rsidRPr="00527101">
              <w:rPr>
                <w:sz w:val="18"/>
                <w:szCs w:val="18"/>
              </w:rPr>
              <w:t>Отношение к отцу</w:t>
            </w:r>
          </w:p>
        </w:tc>
        <w:tc>
          <w:tcPr>
            <w:tcW w:w="1554" w:type="dxa"/>
          </w:tcPr>
          <w:p w:rsidR="005047F7" w:rsidRPr="00527101" w:rsidRDefault="005047F7" w:rsidP="00BE4218">
            <w:pPr>
              <w:widowControl w:val="0"/>
              <w:jc w:val="center"/>
              <w:rPr>
                <w:sz w:val="18"/>
                <w:szCs w:val="18"/>
              </w:rPr>
            </w:pPr>
            <w:r w:rsidRPr="00527101">
              <w:rPr>
                <w:sz w:val="18"/>
                <w:szCs w:val="18"/>
              </w:rPr>
              <w:t>40</w:t>
            </w:r>
          </w:p>
        </w:tc>
        <w:tc>
          <w:tcPr>
            <w:tcW w:w="1748" w:type="dxa"/>
            <w:shd w:val="clear" w:color="auto" w:fill="D9D9D9" w:themeFill="background1" w:themeFillShade="D9"/>
          </w:tcPr>
          <w:p w:rsidR="005047F7" w:rsidRPr="00527101" w:rsidRDefault="005047F7" w:rsidP="00BE4218">
            <w:pPr>
              <w:widowControl w:val="0"/>
              <w:jc w:val="center"/>
              <w:rPr>
                <w:sz w:val="18"/>
                <w:szCs w:val="18"/>
              </w:rPr>
            </w:pPr>
            <w:r w:rsidRPr="00527101">
              <w:rPr>
                <w:sz w:val="18"/>
                <w:szCs w:val="18"/>
              </w:rPr>
              <w:t>60</w:t>
            </w:r>
          </w:p>
        </w:tc>
      </w:tr>
      <w:tr w:rsidR="00527101" w:rsidRPr="00527101" w:rsidTr="00BE4218">
        <w:trPr>
          <w:trHeight w:val="408"/>
          <w:jc w:val="center"/>
        </w:trPr>
        <w:tc>
          <w:tcPr>
            <w:tcW w:w="549" w:type="dxa"/>
          </w:tcPr>
          <w:p w:rsidR="005047F7" w:rsidRPr="00527101" w:rsidRDefault="005047F7" w:rsidP="00BE4218">
            <w:pPr>
              <w:widowControl w:val="0"/>
              <w:jc w:val="both"/>
              <w:rPr>
                <w:sz w:val="18"/>
                <w:szCs w:val="18"/>
              </w:rPr>
            </w:pPr>
            <w:r w:rsidRPr="00527101">
              <w:rPr>
                <w:sz w:val="18"/>
                <w:szCs w:val="18"/>
              </w:rPr>
              <w:t>3</w:t>
            </w:r>
          </w:p>
        </w:tc>
        <w:tc>
          <w:tcPr>
            <w:tcW w:w="4946" w:type="dxa"/>
          </w:tcPr>
          <w:p w:rsidR="005047F7" w:rsidRPr="00527101" w:rsidRDefault="005047F7" w:rsidP="00BE4218">
            <w:pPr>
              <w:widowControl w:val="0"/>
              <w:rPr>
                <w:sz w:val="18"/>
                <w:szCs w:val="18"/>
              </w:rPr>
            </w:pPr>
            <w:r w:rsidRPr="00527101">
              <w:rPr>
                <w:sz w:val="18"/>
                <w:szCs w:val="18"/>
              </w:rPr>
              <w:t>Отношение к матери и отцу вместе, воспринимаемые ребе</w:t>
            </w:r>
            <w:r w:rsidRPr="00527101">
              <w:rPr>
                <w:sz w:val="18"/>
                <w:szCs w:val="18"/>
              </w:rPr>
              <w:t>н</w:t>
            </w:r>
            <w:r w:rsidRPr="00527101">
              <w:rPr>
                <w:sz w:val="18"/>
                <w:szCs w:val="18"/>
              </w:rPr>
              <w:t>ком как родительская черта («Родители»)</w:t>
            </w:r>
          </w:p>
        </w:tc>
        <w:tc>
          <w:tcPr>
            <w:tcW w:w="1554" w:type="dxa"/>
          </w:tcPr>
          <w:p w:rsidR="005047F7" w:rsidRPr="00527101" w:rsidRDefault="005047F7" w:rsidP="00BE4218">
            <w:pPr>
              <w:widowControl w:val="0"/>
              <w:jc w:val="center"/>
              <w:rPr>
                <w:sz w:val="18"/>
                <w:szCs w:val="18"/>
              </w:rPr>
            </w:pPr>
            <w:r w:rsidRPr="00527101">
              <w:rPr>
                <w:sz w:val="18"/>
                <w:szCs w:val="18"/>
              </w:rPr>
              <w:t>100</w:t>
            </w:r>
          </w:p>
        </w:tc>
        <w:tc>
          <w:tcPr>
            <w:tcW w:w="1748" w:type="dxa"/>
          </w:tcPr>
          <w:p w:rsidR="005047F7" w:rsidRPr="00527101" w:rsidRDefault="005047F7" w:rsidP="00BE4218">
            <w:pPr>
              <w:widowControl w:val="0"/>
              <w:jc w:val="center"/>
              <w:rPr>
                <w:sz w:val="18"/>
                <w:szCs w:val="18"/>
              </w:rPr>
            </w:pPr>
            <w:r w:rsidRPr="00527101">
              <w:rPr>
                <w:sz w:val="18"/>
                <w:szCs w:val="18"/>
              </w:rPr>
              <w:t>-</w:t>
            </w:r>
          </w:p>
        </w:tc>
      </w:tr>
      <w:tr w:rsidR="00527101" w:rsidRPr="00527101" w:rsidTr="00BE4218">
        <w:trPr>
          <w:trHeight w:val="183"/>
          <w:jc w:val="center"/>
        </w:trPr>
        <w:tc>
          <w:tcPr>
            <w:tcW w:w="549" w:type="dxa"/>
          </w:tcPr>
          <w:p w:rsidR="005047F7" w:rsidRPr="00527101" w:rsidRDefault="005047F7" w:rsidP="00BE4218">
            <w:pPr>
              <w:widowControl w:val="0"/>
              <w:jc w:val="both"/>
              <w:rPr>
                <w:sz w:val="18"/>
                <w:szCs w:val="18"/>
              </w:rPr>
            </w:pPr>
            <w:r w:rsidRPr="00527101">
              <w:rPr>
                <w:sz w:val="18"/>
                <w:szCs w:val="18"/>
              </w:rPr>
              <w:t>4</w:t>
            </w:r>
          </w:p>
        </w:tc>
        <w:tc>
          <w:tcPr>
            <w:tcW w:w="4946" w:type="dxa"/>
          </w:tcPr>
          <w:p w:rsidR="005047F7" w:rsidRPr="00527101" w:rsidRDefault="005047F7" w:rsidP="00BE4218">
            <w:pPr>
              <w:widowControl w:val="0"/>
              <w:rPr>
                <w:sz w:val="18"/>
                <w:szCs w:val="18"/>
              </w:rPr>
            </w:pPr>
            <w:r w:rsidRPr="00527101">
              <w:rPr>
                <w:sz w:val="18"/>
                <w:szCs w:val="18"/>
              </w:rPr>
              <w:t>Отношение к братьям и сестрам</w:t>
            </w:r>
          </w:p>
        </w:tc>
        <w:tc>
          <w:tcPr>
            <w:tcW w:w="1554" w:type="dxa"/>
          </w:tcPr>
          <w:p w:rsidR="005047F7" w:rsidRPr="00527101" w:rsidRDefault="005047F7" w:rsidP="00BE4218">
            <w:pPr>
              <w:widowControl w:val="0"/>
              <w:jc w:val="center"/>
              <w:rPr>
                <w:sz w:val="18"/>
                <w:szCs w:val="18"/>
              </w:rPr>
            </w:pPr>
            <w:r w:rsidRPr="00527101">
              <w:rPr>
                <w:sz w:val="18"/>
                <w:szCs w:val="18"/>
              </w:rPr>
              <w:t>100</w:t>
            </w:r>
          </w:p>
        </w:tc>
        <w:tc>
          <w:tcPr>
            <w:tcW w:w="1748" w:type="dxa"/>
          </w:tcPr>
          <w:p w:rsidR="005047F7" w:rsidRPr="00527101" w:rsidRDefault="005047F7" w:rsidP="00BE4218">
            <w:pPr>
              <w:widowControl w:val="0"/>
              <w:jc w:val="center"/>
              <w:rPr>
                <w:sz w:val="18"/>
                <w:szCs w:val="18"/>
              </w:rPr>
            </w:pPr>
            <w:r w:rsidRPr="00527101">
              <w:rPr>
                <w:sz w:val="18"/>
                <w:szCs w:val="18"/>
              </w:rPr>
              <w:t>-</w:t>
            </w:r>
          </w:p>
        </w:tc>
      </w:tr>
      <w:tr w:rsidR="00527101" w:rsidRPr="00527101" w:rsidTr="00BE4218">
        <w:trPr>
          <w:trHeight w:val="317"/>
          <w:jc w:val="center"/>
        </w:trPr>
        <w:tc>
          <w:tcPr>
            <w:tcW w:w="549" w:type="dxa"/>
          </w:tcPr>
          <w:p w:rsidR="005047F7" w:rsidRPr="00527101" w:rsidRDefault="005047F7" w:rsidP="00BE4218">
            <w:pPr>
              <w:widowControl w:val="0"/>
              <w:jc w:val="both"/>
              <w:rPr>
                <w:sz w:val="18"/>
                <w:szCs w:val="18"/>
              </w:rPr>
            </w:pPr>
            <w:r w:rsidRPr="00527101">
              <w:rPr>
                <w:sz w:val="18"/>
                <w:szCs w:val="18"/>
              </w:rPr>
              <w:t>5</w:t>
            </w:r>
          </w:p>
        </w:tc>
        <w:tc>
          <w:tcPr>
            <w:tcW w:w="4946" w:type="dxa"/>
          </w:tcPr>
          <w:p w:rsidR="005047F7" w:rsidRPr="00527101" w:rsidRDefault="005047F7" w:rsidP="00BE4218">
            <w:pPr>
              <w:widowControl w:val="0"/>
              <w:rPr>
                <w:sz w:val="18"/>
                <w:szCs w:val="18"/>
              </w:rPr>
            </w:pPr>
            <w:r w:rsidRPr="00527101">
              <w:rPr>
                <w:sz w:val="18"/>
                <w:szCs w:val="18"/>
              </w:rPr>
              <w:t>Отношение к бабушке, дедушке и другим близким ро</w:t>
            </w:r>
            <w:r w:rsidRPr="00527101">
              <w:rPr>
                <w:sz w:val="18"/>
                <w:szCs w:val="18"/>
              </w:rPr>
              <w:t>д</w:t>
            </w:r>
            <w:r w:rsidRPr="00527101">
              <w:rPr>
                <w:sz w:val="18"/>
                <w:szCs w:val="18"/>
              </w:rPr>
              <w:t>ственникам</w:t>
            </w:r>
          </w:p>
        </w:tc>
        <w:tc>
          <w:tcPr>
            <w:tcW w:w="1554" w:type="dxa"/>
          </w:tcPr>
          <w:p w:rsidR="005047F7" w:rsidRPr="00527101" w:rsidRDefault="005047F7" w:rsidP="00BE4218">
            <w:pPr>
              <w:widowControl w:val="0"/>
              <w:jc w:val="center"/>
              <w:rPr>
                <w:sz w:val="18"/>
                <w:szCs w:val="18"/>
              </w:rPr>
            </w:pPr>
            <w:r w:rsidRPr="00527101">
              <w:rPr>
                <w:sz w:val="18"/>
                <w:szCs w:val="18"/>
              </w:rPr>
              <w:t>80</w:t>
            </w:r>
          </w:p>
        </w:tc>
        <w:tc>
          <w:tcPr>
            <w:tcW w:w="1748" w:type="dxa"/>
          </w:tcPr>
          <w:p w:rsidR="005047F7" w:rsidRPr="00527101" w:rsidRDefault="005047F7" w:rsidP="00BE4218">
            <w:pPr>
              <w:widowControl w:val="0"/>
              <w:jc w:val="center"/>
              <w:rPr>
                <w:sz w:val="18"/>
                <w:szCs w:val="18"/>
              </w:rPr>
            </w:pPr>
            <w:r w:rsidRPr="00527101">
              <w:rPr>
                <w:sz w:val="18"/>
                <w:szCs w:val="18"/>
              </w:rPr>
              <w:t>20</w:t>
            </w:r>
          </w:p>
        </w:tc>
      </w:tr>
      <w:tr w:rsidR="00527101" w:rsidRPr="00527101" w:rsidTr="00BE4218">
        <w:trPr>
          <w:trHeight w:val="212"/>
          <w:jc w:val="center"/>
        </w:trPr>
        <w:tc>
          <w:tcPr>
            <w:tcW w:w="549" w:type="dxa"/>
          </w:tcPr>
          <w:p w:rsidR="005047F7" w:rsidRPr="00527101" w:rsidRDefault="005047F7" w:rsidP="00BE4218">
            <w:pPr>
              <w:widowControl w:val="0"/>
              <w:jc w:val="both"/>
              <w:rPr>
                <w:sz w:val="18"/>
                <w:szCs w:val="18"/>
              </w:rPr>
            </w:pPr>
            <w:r w:rsidRPr="00527101">
              <w:rPr>
                <w:sz w:val="18"/>
                <w:szCs w:val="18"/>
              </w:rPr>
              <w:t>6</w:t>
            </w:r>
          </w:p>
        </w:tc>
        <w:tc>
          <w:tcPr>
            <w:tcW w:w="4946" w:type="dxa"/>
          </w:tcPr>
          <w:p w:rsidR="005047F7" w:rsidRPr="00527101" w:rsidRDefault="005047F7" w:rsidP="00BE4218">
            <w:pPr>
              <w:widowControl w:val="0"/>
              <w:rPr>
                <w:sz w:val="18"/>
                <w:szCs w:val="18"/>
              </w:rPr>
            </w:pPr>
            <w:r w:rsidRPr="00527101">
              <w:rPr>
                <w:sz w:val="18"/>
                <w:szCs w:val="18"/>
              </w:rPr>
              <w:t>Отношение к другу, подруге</w:t>
            </w:r>
          </w:p>
        </w:tc>
        <w:tc>
          <w:tcPr>
            <w:tcW w:w="1554" w:type="dxa"/>
          </w:tcPr>
          <w:p w:rsidR="005047F7" w:rsidRPr="00527101" w:rsidRDefault="005047F7" w:rsidP="00BE4218">
            <w:pPr>
              <w:widowControl w:val="0"/>
              <w:jc w:val="center"/>
              <w:rPr>
                <w:sz w:val="18"/>
                <w:szCs w:val="18"/>
              </w:rPr>
            </w:pPr>
            <w:r w:rsidRPr="00527101">
              <w:rPr>
                <w:sz w:val="18"/>
                <w:szCs w:val="18"/>
              </w:rPr>
              <w:t>80</w:t>
            </w:r>
          </w:p>
        </w:tc>
        <w:tc>
          <w:tcPr>
            <w:tcW w:w="1748" w:type="dxa"/>
          </w:tcPr>
          <w:p w:rsidR="005047F7" w:rsidRPr="00527101" w:rsidRDefault="005047F7" w:rsidP="00BE4218">
            <w:pPr>
              <w:widowControl w:val="0"/>
              <w:jc w:val="center"/>
              <w:rPr>
                <w:sz w:val="18"/>
                <w:szCs w:val="18"/>
              </w:rPr>
            </w:pPr>
            <w:r w:rsidRPr="00527101">
              <w:rPr>
                <w:sz w:val="18"/>
                <w:szCs w:val="18"/>
              </w:rPr>
              <w:t>20</w:t>
            </w:r>
          </w:p>
        </w:tc>
      </w:tr>
      <w:tr w:rsidR="00527101" w:rsidRPr="00527101" w:rsidTr="00BE4218">
        <w:trPr>
          <w:trHeight w:val="198"/>
          <w:jc w:val="center"/>
        </w:trPr>
        <w:tc>
          <w:tcPr>
            <w:tcW w:w="549" w:type="dxa"/>
          </w:tcPr>
          <w:p w:rsidR="005047F7" w:rsidRPr="00527101" w:rsidRDefault="005047F7" w:rsidP="00BE4218">
            <w:pPr>
              <w:widowControl w:val="0"/>
              <w:jc w:val="both"/>
              <w:rPr>
                <w:sz w:val="18"/>
                <w:szCs w:val="18"/>
              </w:rPr>
            </w:pPr>
            <w:r w:rsidRPr="00527101">
              <w:rPr>
                <w:sz w:val="18"/>
                <w:szCs w:val="18"/>
              </w:rPr>
              <w:t>7</w:t>
            </w:r>
          </w:p>
        </w:tc>
        <w:tc>
          <w:tcPr>
            <w:tcW w:w="4946" w:type="dxa"/>
          </w:tcPr>
          <w:p w:rsidR="005047F7" w:rsidRPr="00527101" w:rsidRDefault="005047F7" w:rsidP="00BE4218">
            <w:pPr>
              <w:widowControl w:val="0"/>
              <w:rPr>
                <w:sz w:val="18"/>
                <w:szCs w:val="18"/>
              </w:rPr>
            </w:pPr>
            <w:r w:rsidRPr="00527101">
              <w:rPr>
                <w:sz w:val="18"/>
                <w:szCs w:val="18"/>
              </w:rPr>
              <w:t>Отношение к учителю</w:t>
            </w:r>
          </w:p>
        </w:tc>
        <w:tc>
          <w:tcPr>
            <w:tcW w:w="1554" w:type="dxa"/>
          </w:tcPr>
          <w:p w:rsidR="005047F7" w:rsidRPr="00527101" w:rsidRDefault="005047F7" w:rsidP="00BE4218">
            <w:pPr>
              <w:widowControl w:val="0"/>
              <w:jc w:val="center"/>
              <w:rPr>
                <w:sz w:val="18"/>
                <w:szCs w:val="18"/>
              </w:rPr>
            </w:pPr>
            <w:r w:rsidRPr="00527101">
              <w:rPr>
                <w:sz w:val="18"/>
                <w:szCs w:val="18"/>
              </w:rPr>
              <w:t>86</w:t>
            </w:r>
          </w:p>
        </w:tc>
        <w:tc>
          <w:tcPr>
            <w:tcW w:w="1748" w:type="dxa"/>
          </w:tcPr>
          <w:p w:rsidR="005047F7" w:rsidRPr="00527101" w:rsidRDefault="005047F7" w:rsidP="00BE4218">
            <w:pPr>
              <w:widowControl w:val="0"/>
              <w:jc w:val="center"/>
              <w:rPr>
                <w:sz w:val="18"/>
                <w:szCs w:val="18"/>
              </w:rPr>
            </w:pPr>
            <w:r w:rsidRPr="00527101">
              <w:rPr>
                <w:sz w:val="18"/>
                <w:szCs w:val="18"/>
              </w:rPr>
              <w:t>14</w:t>
            </w:r>
          </w:p>
        </w:tc>
      </w:tr>
      <w:tr w:rsidR="00527101" w:rsidRPr="00527101" w:rsidTr="00BE4218">
        <w:trPr>
          <w:trHeight w:val="183"/>
          <w:jc w:val="center"/>
        </w:trPr>
        <w:tc>
          <w:tcPr>
            <w:tcW w:w="549" w:type="dxa"/>
          </w:tcPr>
          <w:p w:rsidR="005047F7" w:rsidRPr="00527101" w:rsidRDefault="005047F7" w:rsidP="00BE4218">
            <w:pPr>
              <w:widowControl w:val="0"/>
              <w:jc w:val="both"/>
              <w:rPr>
                <w:sz w:val="18"/>
                <w:szCs w:val="18"/>
              </w:rPr>
            </w:pPr>
            <w:r w:rsidRPr="00527101">
              <w:rPr>
                <w:sz w:val="18"/>
                <w:szCs w:val="18"/>
              </w:rPr>
              <w:t>8</w:t>
            </w:r>
          </w:p>
        </w:tc>
        <w:tc>
          <w:tcPr>
            <w:tcW w:w="4946" w:type="dxa"/>
          </w:tcPr>
          <w:p w:rsidR="005047F7" w:rsidRPr="00527101" w:rsidRDefault="005047F7" w:rsidP="00BE4218">
            <w:pPr>
              <w:widowControl w:val="0"/>
              <w:rPr>
                <w:sz w:val="18"/>
                <w:szCs w:val="18"/>
              </w:rPr>
            </w:pPr>
            <w:r w:rsidRPr="00527101">
              <w:rPr>
                <w:sz w:val="18"/>
                <w:szCs w:val="18"/>
              </w:rPr>
              <w:t>Любознательность</w:t>
            </w:r>
          </w:p>
        </w:tc>
        <w:tc>
          <w:tcPr>
            <w:tcW w:w="1554" w:type="dxa"/>
          </w:tcPr>
          <w:p w:rsidR="005047F7" w:rsidRPr="00527101" w:rsidRDefault="005047F7" w:rsidP="00BE4218">
            <w:pPr>
              <w:widowControl w:val="0"/>
              <w:jc w:val="center"/>
              <w:rPr>
                <w:sz w:val="18"/>
                <w:szCs w:val="18"/>
              </w:rPr>
            </w:pPr>
            <w:r w:rsidRPr="00527101">
              <w:rPr>
                <w:sz w:val="18"/>
                <w:szCs w:val="18"/>
              </w:rPr>
              <w:t>66</w:t>
            </w:r>
          </w:p>
        </w:tc>
        <w:tc>
          <w:tcPr>
            <w:tcW w:w="1748" w:type="dxa"/>
          </w:tcPr>
          <w:p w:rsidR="005047F7" w:rsidRPr="00527101" w:rsidRDefault="005047F7" w:rsidP="00BE4218">
            <w:pPr>
              <w:widowControl w:val="0"/>
              <w:jc w:val="center"/>
              <w:rPr>
                <w:sz w:val="18"/>
                <w:szCs w:val="18"/>
              </w:rPr>
            </w:pPr>
            <w:r w:rsidRPr="00527101">
              <w:rPr>
                <w:sz w:val="18"/>
                <w:szCs w:val="18"/>
              </w:rPr>
              <w:t>34</w:t>
            </w:r>
          </w:p>
        </w:tc>
      </w:tr>
      <w:tr w:rsidR="00527101" w:rsidRPr="00527101" w:rsidTr="00BE4218">
        <w:trPr>
          <w:trHeight w:val="198"/>
          <w:jc w:val="center"/>
        </w:trPr>
        <w:tc>
          <w:tcPr>
            <w:tcW w:w="549" w:type="dxa"/>
          </w:tcPr>
          <w:p w:rsidR="005047F7" w:rsidRPr="00527101" w:rsidRDefault="005047F7" w:rsidP="00BE4218">
            <w:pPr>
              <w:widowControl w:val="0"/>
              <w:jc w:val="both"/>
              <w:rPr>
                <w:sz w:val="18"/>
                <w:szCs w:val="18"/>
              </w:rPr>
            </w:pPr>
            <w:r w:rsidRPr="00527101">
              <w:rPr>
                <w:sz w:val="18"/>
                <w:szCs w:val="18"/>
              </w:rPr>
              <w:t>9</w:t>
            </w:r>
          </w:p>
        </w:tc>
        <w:tc>
          <w:tcPr>
            <w:tcW w:w="4946" w:type="dxa"/>
          </w:tcPr>
          <w:p w:rsidR="005047F7" w:rsidRPr="00527101" w:rsidRDefault="005047F7" w:rsidP="00BE4218">
            <w:pPr>
              <w:widowControl w:val="0"/>
              <w:rPr>
                <w:sz w:val="18"/>
                <w:szCs w:val="18"/>
              </w:rPr>
            </w:pPr>
            <w:r w:rsidRPr="00527101">
              <w:rPr>
                <w:sz w:val="18"/>
                <w:szCs w:val="18"/>
              </w:rPr>
              <w:t>Стремление к общению в больших группах детей</w:t>
            </w:r>
          </w:p>
        </w:tc>
        <w:tc>
          <w:tcPr>
            <w:tcW w:w="1554" w:type="dxa"/>
          </w:tcPr>
          <w:p w:rsidR="005047F7" w:rsidRPr="00527101" w:rsidRDefault="005047F7" w:rsidP="00BE4218">
            <w:pPr>
              <w:widowControl w:val="0"/>
              <w:jc w:val="center"/>
              <w:rPr>
                <w:sz w:val="18"/>
                <w:szCs w:val="18"/>
              </w:rPr>
            </w:pPr>
            <w:r w:rsidRPr="00527101">
              <w:rPr>
                <w:sz w:val="18"/>
                <w:szCs w:val="18"/>
              </w:rPr>
              <w:t>40</w:t>
            </w:r>
          </w:p>
        </w:tc>
        <w:tc>
          <w:tcPr>
            <w:tcW w:w="1748" w:type="dxa"/>
            <w:shd w:val="clear" w:color="auto" w:fill="D9D9D9" w:themeFill="background1" w:themeFillShade="D9"/>
          </w:tcPr>
          <w:p w:rsidR="005047F7" w:rsidRPr="00527101" w:rsidRDefault="005047F7" w:rsidP="00BE4218">
            <w:pPr>
              <w:widowControl w:val="0"/>
              <w:jc w:val="center"/>
              <w:rPr>
                <w:sz w:val="18"/>
                <w:szCs w:val="18"/>
              </w:rPr>
            </w:pPr>
            <w:r w:rsidRPr="00527101">
              <w:rPr>
                <w:sz w:val="18"/>
                <w:szCs w:val="18"/>
              </w:rPr>
              <w:t>60</w:t>
            </w:r>
          </w:p>
        </w:tc>
      </w:tr>
      <w:tr w:rsidR="00527101" w:rsidRPr="00527101" w:rsidTr="00BE4218">
        <w:trPr>
          <w:trHeight w:val="198"/>
          <w:jc w:val="center"/>
        </w:trPr>
        <w:tc>
          <w:tcPr>
            <w:tcW w:w="549" w:type="dxa"/>
          </w:tcPr>
          <w:p w:rsidR="005047F7" w:rsidRPr="00527101" w:rsidRDefault="005047F7" w:rsidP="00BE4218">
            <w:pPr>
              <w:widowControl w:val="0"/>
              <w:jc w:val="both"/>
              <w:rPr>
                <w:sz w:val="18"/>
                <w:szCs w:val="18"/>
              </w:rPr>
            </w:pPr>
            <w:r w:rsidRPr="00527101">
              <w:rPr>
                <w:sz w:val="18"/>
                <w:szCs w:val="18"/>
              </w:rPr>
              <w:t>10</w:t>
            </w:r>
          </w:p>
        </w:tc>
        <w:tc>
          <w:tcPr>
            <w:tcW w:w="4946" w:type="dxa"/>
          </w:tcPr>
          <w:p w:rsidR="005047F7" w:rsidRPr="00527101" w:rsidRDefault="005047F7" w:rsidP="00BE4218">
            <w:pPr>
              <w:widowControl w:val="0"/>
              <w:rPr>
                <w:sz w:val="18"/>
                <w:szCs w:val="18"/>
              </w:rPr>
            </w:pPr>
            <w:r w:rsidRPr="00527101">
              <w:rPr>
                <w:sz w:val="18"/>
                <w:szCs w:val="18"/>
              </w:rPr>
              <w:t>Стремление к доминированию или лидерству в группе детей</w:t>
            </w:r>
          </w:p>
        </w:tc>
        <w:tc>
          <w:tcPr>
            <w:tcW w:w="1554" w:type="dxa"/>
          </w:tcPr>
          <w:p w:rsidR="005047F7" w:rsidRPr="00527101" w:rsidRDefault="005047F7" w:rsidP="00BE4218">
            <w:pPr>
              <w:widowControl w:val="0"/>
              <w:jc w:val="center"/>
              <w:rPr>
                <w:sz w:val="18"/>
                <w:szCs w:val="18"/>
              </w:rPr>
            </w:pPr>
            <w:r w:rsidRPr="00527101">
              <w:rPr>
                <w:sz w:val="18"/>
                <w:szCs w:val="18"/>
              </w:rPr>
              <w:t>40</w:t>
            </w:r>
          </w:p>
        </w:tc>
        <w:tc>
          <w:tcPr>
            <w:tcW w:w="1748" w:type="dxa"/>
            <w:shd w:val="clear" w:color="auto" w:fill="D9D9D9" w:themeFill="background1" w:themeFillShade="D9"/>
          </w:tcPr>
          <w:p w:rsidR="005047F7" w:rsidRPr="00527101" w:rsidRDefault="005047F7" w:rsidP="00BE4218">
            <w:pPr>
              <w:widowControl w:val="0"/>
              <w:jc w:val="center"/>
              <w:rPr>
                <w:sz w:val="18"/>
                <w:szCs w:val="18"/>
              </w:rPr>
            </w:pPr>
            <w:r w:rsidRPr="00527101">
              <w:rPr>
                <w:sz w:val="18"/>
                <w:szCs w:val="18"/>
              </w:rPr>
              <w:t>60</w:t>
            </w:r>
          </w:p>
        </w:tc>
      </w:tr>
      <w:tr w:rsidR="00527101" w:rsidRPr="00527101" w:rsidTr="00BE4218">
        <w:trPr>
          <w:trHeight w:val="211"/>
          <w:jc w:val="center"/>
        </w:trPr>
        <w:tc>
          <w:tcPr>
            <w:tcW w:w="549" w:type="dxa"/>
          </w:tcPr>
          <w:p w:rsidR="005047F7" w:rsidRPr="00527101" w:rsidRDefault="005047F7" w:rsidP="00BE4218">
            <w:pPr>
              <w:widowControl w:val="0"/>
              <w:jc w:val="both"/>
              <w:rPr>
                <w:sz w:val="18"/>
                <w:szCs w:val="18"/>
              </w:rPr>
            </w:pPr>
            <w:r w:rsidRPr="00527101">
              <w:rPr>
                <w:sz w:val="18"/>
                <w:szCs w:val="18"/>
              </w:rPr>
              <w:t>11</w:t>
            </w:r>
          </w:p>
        </w:tc>
        <w:tc>
          <w:tcPr>
            <w:tcW w:w="4946" w:type="dxa"/>
          </w:tcPr>
          <w:p w:rsidR="005047F7" w:rsidRPr="00527101" w:rsidRDefault="005047F7" w:rsidP="00BE4218">
            <w:pPr>
              <w:widowControl w:val="0"/>
              <w:rPr>
                <w:sz w:val="18"/>
                <w:szCs w:val="18"/>
              </w:rPr>
            </w:pPr>
            <w:r w:rsidRPr="00527101">
              <w:rPr>
                <w:sz w:val="18"/>
                <w:szCs w:val="18"/>
              </w:rPr>
              <w:t>Конфликтность, агрессивность</w:t>
            </w:r>
          </w:p>
        </w:tc>
        <w:tc>
          <w:tcPr>
            <w:tcW w:w="1554" w:type="dxa"/>
            <w:shd w:val="clear" w:color="auto" w:fill="auto"/>
          </w:tcPr>
          <w:p w:rsidR="005047F7" w:rsidRPr="00527101" w:rsidRDefault="005047F7" w:rsidP="00BE4218">
            <w:pPr>
              <w:widowControl w:val="0"/>
              <w:jc w:val="center"/>
              <w:rPr>
                <w:sz w:val="18"/>
                <w:szCs w:val="18"/>
              </w:rPr>
            </w:pPr>
            <w:r w:rsidRPr="00527101">
              <w:rPr>
                <w:sz w:val="18"/>
                <w:szCs w:val="18"/>
              </w:rPr>
              <w:t>27</w:t>
            </w:r>
          </w:p>
        </w:tc>
        <w:tc>
          <w:tcPr>
            <w:tcW w:w="1748" w:type="dxa"/>
            <w:shd w:val="clear" w:color="auto" w:fill="D9D9D9" w:themeFill="background1" w:themeFillShade="D9"/>
          </w:tcPr>
          <w:p w:rsidR="005047F7" w:rsidRPr="00527101" w:rsidRDefault="005047F7" w:rsidP="00BE4218">
            <w:pPr>
              <w:widowControl w:val="0"/>
              <w:jc w:val="center"/>
              <w:rPr>
                <w:sz w:val="18"/>
                <w:szCs w:val="18"/>
              </w:rPr>
            </w:pPr>
            <w:r w:rsidRPr="00527101">
              <w:rPr>
                <w:sz w:val="18"/>
                <w:szCs w:val="18"/>
              </w:rPr>
              <w:t>73</w:t>
            </w:r>
          </w:p>
        </w:tc>
      </w:tr>
      <w:tr w:rsidR="00527101" w:rsidRPr="00527101" w:rsidTr="00BE4218">
        <w:trPr>
          <w:trHeight w:val="184"/>
          <w:jc w:val="center"/>
        </w:trPr>
        <w:tc>
          <w:tcPr>
            <w:tcW w:w="549" w:type="dxa"/>
          </w:tcPr>
          <w:p w:rsidR="005047F7" w:rsidRPr="00527101" w:rsidRDefault="005047F7" w:rsidP="00BE4218">
            <w:pPr>
              <w:widowControl w:val="0"/>
              <w:jc w:val="both"/>
              <w:rPr>
                <w:sz w:val="18"/>
                <w:szCs w:val="18"/>
              </w:rPr>
            </w:pPr>
            <w:r w:rsidRPr="00527101">
              <w:rPr>
                <w:sz w:val="18"/>
                <w:szCs w:val="18"/>
              </w:rPr>
              <w:t>12</w:t>
            </w:r>
          </w:p>
        </w:tc>
        <w:tc>
          <w:tcPr>
            <w:tcW w:w="4946" w:type="dxa"/>
          </w:tcPr>
          <w:p w:rsidR="005047F7" w:rsidRPr="00527101" w:rsidRDefault="005047F7" w:rsidP="00BE4218">
            <w:pPr>
              <w:widowControl w:val="0"/>
              <w:rPr>
                <w:sz w:val="18"/>
                <w:szCs w:val="18"/>
              </w:rPr>
            </w:pPr>
            <w:r w:rsidRPr="00527101">
              <w:rPr>
                <w:sz w:val="18"/>
                <w:szCs w:val="18"/>
              </w:rPr>
              <w:t>Социальная адекватность поведения</w:t>
            </w:r>
          </w:p>
        </w:tc>
        <w:tc>
          <w:tcPr>
            <w:tcW w:w="1554" w:type="dxa"/>
            <w:shd w:val="clear" w:color="auto" w:fill="FFFFFF" w:themeFill="background1"/>
          </w:tcPr>
          <w:p w:rsidR="005047F7" w:rsidRPr="00527101" w:rsidRDefault="005047F7" w:rsidP="00BE4218">
            <w:pPr>
              <w:widowControl w:val="0"/>
              <w:jc w:val="center"/>
              <w:rPr>
                <w:sz w:val="18"/>
                <w:szCs w:val="18"/>
              </w:rPr>
            </w:pPr>
            <w:r w:rsidRPr="00527101">
              <w:rPr>
                <w:sz w:val="18"/>
                <w:szCs w:val="18"/>
              </w:rPr>
              <w:t>60</w:t>
            </w:r>
          </w:p>
        </w:tc>
        <w:tc>
          <w:tcPr>
            <w:tcW w:w="1748" w:type="dxa"/>
            <w:shd w:val="clear" w:color="auto" w:fill="FFFFFF" w:themeFill="background1"/>
          </w:tcPr>
          <w:p w:rsidR="005047F7" w:rsidRPr="00527101" w:rsidRDefault="005047F7" w:rsidP="00BE4218">
            <w:pPr>
              <w:widowControl w:val="0"/>
              <w:jc w:val="center"/>
              <w:rPr>
                <w:sz w:val="18"/>
                <w:szCs w:val="18"/>
              </w:rPr>
            </w:pPr>
            <w:r w:rsidRPr="00527101">
              <w:rPr>
                <w:sz w:val="18"/>
                <w:szCs w:val="18"/>
              </w:rPr>
              <w:t>40</w:t>
            </w:r>
          </w:p>
        </w:tc>
      </w:tr>
      <w:tr w:rsidR="00527101" w:rsidRPr="00527101" w:rsidTr="00467224">
        <w:trPr>
          <w:trHeight w:val="314"/>
          <w:jc w:val="center"/>
        </w:trPr>
        <w:tc>
          <w:tcPr>
            <w:tcW w:w="549" w:type="dxa"/>
          </w:tcPr>
          <w:p w:rsidR="005047F7" w:rsidRPr="00527101" w:rsidRDefault="005047F7" w:rsidP="00BE4218">
            <w:pPr>
              <w:widowControl w:val="0"/>
              <w:jc w:val="both"/>
              <w:rPr>
                <w:sz w:val="18"/>
                <w:szCs w:val="18"/>
              </w:rPr>
            </w:pPr>
            <w:r w:rsidRPr="00527101">
              <w:rPr>
                <w:sz w:val="18"/>
                <w:szCs w:val="18"/>
              </w:rPr>
              <w:t>13</w:t>
            </w:r>
          </w:p>
        </w:tc>
        <w:tc>
          <w:tcPr>
            <w:tcW w:w="4946" w:type="dxa"/>
          </w:tcPr>
          <w:p w:rsidR="005047F7" w:rsidRPr="00527101" w:rsidRDefault="005047F7" w:rsidP="00BE4218">
            <w:pPr>
              <w:widowControl w:val="0"/>
              <w:rPr>
                <w:sz w:val="18"/>
                <w:szCs w:val="18"/>
              </w:rPr>
            </w:pPr>
            <w:r w:rsidRPr="00527101">
              <w:rPr>
                <w:sz w:val="18"/>
                <w:szCs w:val="18"/>
              </w:rPr>
              <w:t>Стремление к уединению, отгороженность</w:t>
            </w:r>
          </w:p>
        </w:tc>
        <w:tc>
          <w:tcPr>
            <w:tcW w:w="1554" w:type="dxa"/>
            <w:shd w:val="clear" w:color="auto" w:fill="D9D9D9" w:themeFill="background1" w:themeFillShade="D9"/>
          </w:tcPr>
          <w:p w:rsidR="005047F7" w:rsidRPr="00527101" w:rsidRDefault="005047F7" w:rsidP="00BE4218">
            <w:pPr>
              <w:widowControl w:val="0"/>
              <w:jc w:val="center"/>
              <w:rPr>
                <w:sz w:val="18"/>
                <w:szCs w:val="18"/>
              </w:rPr>
            </w:pPr>
            <w:r w:rsidRPr="00527101">
              <w:rPr>
                <w:sz w:val="18"/>
                <w:szCs w:val="18"/>
              </w:rPr>
              <w:t>67</w:t>
            </w:r>
          </w:p>
        </w:tc>
        <w:tc>
          <w:tcPr>
            <w:tcW w:w="1748" w:type="dxa"/>
          </w:tcPr>
          <w:p w:rsidR="005047F7" w:rsidRPr="00527101" w:rsidRDefault="005047F7" w:rsidP="00BE4218">
            <w:pPr>
              <w:widowControl w:val="0"/>
              <w:jc w:val="center"/>
              <w:rPr>
                <w:sz w:val="18"/>
                <w:szCs w:val="18"/>
              </w:rPr>
            </w:pPr>
            <w:r w:rsidRPr="00527101">
              <w:rPr>
                <w:sz w:val="18"/>
                <w:szCs w:val="18"/>
              </w:rPr>
              <w:t>33</w:t>
            </w:r>
          </w:p>
        </w:tc>
      </w:tr>
    </w:tbl>
    <w:p w:rsidR="005047F7" w:rsidRPr="00527101" w:rsidRDefault="005047F7" w:rsidP="00C8071A">
      <w:pPr>
        <w:widowControl w:val="0"/>
        <w:shd w:val="clear" w:color="auto" w:fill="FFFFFF"/>
        <w:ind w:firstLine="708"/>
        <w:jc w:val="both"/>
        <w:rPr>
          <w:i/>
        </w:rPr>
      </w:pPr>
    </w:p>
    <w:p w:rsidR="001D4865" w:rsidRPr="00527101" w:rsidRDefault="001D4865" w:rsidP="00C8071A">
      <w:pPr>
        <w:widowControl w:val="0"/>
        <w:shd w:val="clear" w:color="auto" w:fill="FFFFFF"/>
        <w:ind w:firstLine="708"/>
        <w:jc w:val="both"/>
        <w:sectPr w:rsidR="001D4865" w:rsidRPr="00527101" w:rsidSect="00211995">
          <w:type w:val="continuous"/>
          <w:pgSz w:w="11906" w:h="16838"/>
          <w:pgMar w:top="1134" w:right="1416" w:bottom="1134" w:left="1418" w:header="709" w:footer="709" w:gutter="0"/>
          <w:cols w:space="708"/>
          <w:docGrid w:linePitch="360"/>
        </w:sectPr>
      </w:pPr>
    </w:p>
    <w:p w:rsidR="005047F7" w:rsidRPr="00527101" w:rsidRDefault="005047F7" w:rsidP="00C8071A">
      <w:pPr>
        <w:widowControl w:val="0"/>
        <w:shd w:val="clear" w:color="auto" w:fill="FFFFFF"/>
        <w:ind w:firstLine="426"/>
        <w:jc w:val="both"/>
      </w:pPr>
      <w:r w:rsidRPr="00527101">
        <w:lastRenderedPageBreak/>
        <w:t>Как видно из таблицы 1, у респо</w:t>
      </w:r>
      <w:r w:rsidRPr="00527101">
        <w:t>н</w:t>
      </w:r>
      <w:r w:rsidRPr="00527101">
        <w:t>дентов преобладает негативное отнош</w:t>
      </w:r>
      <w:r w:rsidRPr="00527101">
        <w:t>е</w:t>
      </w:r>
      <w:r w:rsidRPr="00527101">
        <w:t xml:space="preserve">ние: </w:t>
      </w:r>
    </w:p>
    <w:p w:rsidR="005047F7" w:rsidRPr="00527101" w:rsidRDefault="005047F7" w:rsidP="00C8071A">
      <w:pPr>
        <w:widowControl w:val="0"/>
        <w:shd w:val="clear" w:color="auto" w:fill="FFFFFF"/>
        <w:ind w:firstLine="426"/>
        <w:jc w:val="both"/>
      </w:pPr>
      <w:r w:rsidRPr="00527101">
        <w:t xml:space="preserve">- к отцу (60%), </w:t>
      </w:r>
    </w:p>
    <w:p w:rsidR="005047F7" w:rsidRPr="00527101" w:rsidRDefault="005047F7" w:rsidP="00C8071A">
      <w:pPr>
        <w:widowControl w:val="0"/>
        <w:shd w:val="clear" w:color="auto" w:fill="FFFFFF"/>
        <w:ind w:firstLine="426"/>
        <w:jc w:val="both"/>
      </w:pPr>
      <w:r w:rsidRPr="00527101">
        <w:t>- к общению в больших группах д</w:t>
      </w:r>
      <w:r w:rsidRPr="00527101">
        <w:t>е</w:t>
      </w:r>
      <w:r w:rsidRPr="00527101">
        <w:t>тей (60%),</w:t>
      </w:r>
    </w:p>
    <w:p w:rsidR="005047F7" w:rsidRPr="00527101" w:rsidRDefault="005047F7" w:rsidP="00C8071A">
      <w:pPr>
        <w:widowControl w:val="0"/>
        <w:shd w:val="clear" w:color="auto" w:fill="FFFFFF"/>
        <w:ind w:firstLine="426"/>
        <w:jc w:val="both"/>
      </w:pPr>
      <w:r w:rsidRPr="00527101">
        <w:t xml:space="preserve">- к доминированию или лидерству в группе детей (60%). </w:t>
      </w:r>
    </w:p>
    <w:p w:rsidR="005047F7" w:rsidRPr="00527101" w:rsidRDefault="005047F7" w:rsidP="00C8071A">
      <w:pPr>
        <w:widowControl w:val="0"/>
        <w:ind w:firstLine="426"/>
        <w:jc w:val="both"/>
      </w:pPr>
      <w:r w:rsidRPr="00527101">
        <w:t>Неблагоприятное отношение к отцу вызвано, на наш взгляд, либо полным игнорированием ребенка отцом, либо подавлением со стороны отца насущных потребностей ребенка во взаимоотнош</w:t>
      </w:r>
      <w:r w:rsidRPr="00527101">
        <w:t>е</w:t>
      </w:r>
      <w:r w:rsidRPr="00527101">
        <w:t xml:space="preserve">ниях с ним. </w:t>
      </w:r>
    </w:p>
    <w:p w:rsidR="005047F7" w:rsidRPr="00527101" w:rsidRDefault="005047F7" w:rsidP="00C8071A">
      <w:pPr>
        <w:widowControl w:val="0"/>
        <w:ind w:firstLine="426"/>
        <w:jc w:val="both"/>
      </w:pPr>
      <w:r w:rsidRPr="00527101">
        <w:t>При изучении личных карточек д</w:t>
      </w:r>
      <w:r w:rsidRPr="00527101">
        <w:t>е</w:t>
      </w:r>
      <w:r w:rsidRPr="00527101">
        <w:t>тей, составленных психологом в проце</w:t>
      </w:r>
      <w:r w:rsidRPr="00527101">
        <w:t>с</w:t>
      </w:r>
      <w:r w:rsidRPr="00527101">
        <w:t>се психологического сопровождения учебного процесса, было выявлено, что многие отцы не занимаются развива</w:t>
      </w:r>
      <w:r w:rsidRPr="00527101">
        <w:t>ю</w:t>
      </w:r>
      <w:r w:rsidRPr="00527101">
        <w:t>щей деятельностью со своими детьми, не уделяют достаточного внимания, всле</w:t>
      </w:r>
      <w:r w:rsidRPr="00527101">
        <w:t>д</w:t>
      </w:r>
      <w:r w:rsidRPr="00527101">
        <w:t>ствие чего у детей возникает обида на отца, накапливается агрессия, которую они затем переносят на окружающих. Также из-за недостаточного общения с отцом у них не формируются модели бесконфликтного поведения.</w:t>
      </w:r>
    </w:p>
    <w:p w:rsidR="005047F7" w:rsidRPr="00527101" w:rsidRDefault="005047F7" w:rsidP="00C8071A">
      <w:pPr>
        <w:widowControl w:val="0"/>
        <w:ind w:firstLine="426"/>
        <w:jc w:val="both"/>
      </w:pPr>
      <w:r w:rsidRPr="00527101">
        <w:t>Общение в больших группах у пр</w:t>
      </w:r>
      <w:r w:rsidRPr="00527101">
        <w:t>е</w:t>
      </w:r>
      <w:r w:rsidRPr="00527101">
        <w:t xml:space="preserve">обладающего числа респондентов также затруднено, так как большинство детей до начала обучения в школе не посещало детские дошкольные образовательные </w:t>
      </w:r>
      <w:r w:rsidRPr="00527101">
        <w:lastRenderedPageBreak/>
        <w:t xml:space="preserve">учреждения, поэтому у них отсутствует опыт межличностных взаимоотношений в постоянной группе сверстников. </w:t>
      </w:r>
      <w:proofErr w:type="gramStart"/>
      <w:r w:rsidRPr="00527101">
        <w:t>Нел</w:t>
      </w:r>
      <w:r w:rsidRPr="00527101">
        <w:t>ь</w:t>
      </w:r>
      <w:r w:rsidRPr="00527101">
        <w:t>зя однозначно утверждать, что дети до поступления в школу вообще не имели опыта группового общения, однако их общение носило специфический хара</w:t>
      </w:r>
      <w:r w:rsidRPr="00527101">
        <w:t>к</w:t>
      </w:r>
      <w:r w:rsidRPr="00527101">
        <w:t>тер, обусловленный стихийным участием в небольших группах разновозрастных родственников и/или соседей, причем это общение было не обязательным, без строго очерченных временных рамок, то есть ребенок участвовал в дворовых и</w:t>
      </w:r>
      <w:r w:rsidRPr="00527101">
        <w:t>г</w:t>
      </w:r>
      <w:r w:rsidRPr="00527101">
        <w:t>рах по своему усмотрению, или общался со своими братьями и сестрами</w:t>
      </w:r>
      <w:proofErr w:type="gramEnd"/>
      <w:r w:rsidRPr="00527101">
        <w:t>, зач</w:t>
      </w:r>
      <w:r w:rsidRPr="00527101">
        <w:t>а</w:t>
      </w:r>
      <w:r w:rsidRPr="00527101">
        <w:t xml:space="preserve">стую в присутствии взрослых. </w:t>
      </w:r>
    </w:p>
    <w:p w:rsidR="005047F7" w:rsidRPr="00527101" w:rsidRDefault="005047F7" w:rsidP="00C8071A">
      <w:pPr>
        <w:widowControl w:val="0"/>
        <w:ind w:firstLine="426"/>
        <w:jc w:val="both"/>
      </w:pPr>
      <w:proofErr w:type="gramStart"/>
      <w:r w:rsidRPr="00527101">
        <w:t>Таким образом, включение ребенка в группу с постоянным составом участн</w:t>
      </w:r>
      <w:r w:rsidRPr="00527101">
        <w:t>и</w:t>
      </w:r>
      <w:r w:rsidRPr="00527101">
        <w:t>ков, необходимость соблюдать режим дня и занятий, необходимость выстра</w:t>
      </w:r>
      <w:r w:rsidRPr="00527101">
        <w:t>и</w:t>
      </w:r>
      <w:r w:rsidRPr="00527101">
        <w:t>вать отношения с другими участниками группы, которые не имеют с ним ро</w:t>
      </w:r>
      <w:r w:rsidRPr="00527101">
        <w:t>д</w:t>
      </w:r>
      <w:r w:rsidRPr="00527101">
        <w:t>ственных отношений, а потому просто не обязаны поддерживать доброжелател</w:t>
      </w:r>
      <w:r w:rsidRPr="00527101">
        <w:t>ь</w:t>
      </w:r>
      <w:r w:rsidRPr="00527101">
        <w:t>ные отношения с ребенком, если он не соблюдает установленных норм, не явл</w:t>
      </w:r>
      <w:r w:rsidRPr="00527101">
        <w:t>я</w:t>
      </w:r>
      <w:r w:rsidRPr="00527101">
        <w:t>ется для других детей интересным и пр</w:t>
      </w:r>
      <w:r w:rsidRPr="00527101">
        <w:t>и</w:t>
      </w:r>
      <w:r w:rsidRPr="00527101">
        <w:t>влекательным с точки зрения детского общения, способны</w:t>
      </w:r>
      <w:proofErr w:type="gramEnd"/>
      <w:r w:rsidRPr="00527101">
        <w:t xml:space="preserve"> создать напряже</w:t>
      </w:r>
      <w:r w:rsidRPr="00527101">
        <w:t>н</w:t>
      </w:r>
      <w:r w:rsidRPr="00527101">
        <w:t>ность в отношениях, приводить к во</w:t>
      </w:r>
      <w:r w:rsidRPr="00527101">
        <w:t>з</w:t>
      </w:r>
      <w:r w:rsidRPr="00527101">
        <w:t>никновению противоречия между п</w:t>
      </w:r>
      <w:r w:rsidRPr="00527101">
        <w:t>о</w:t>
      </w:r>
      <w:r w:rsidRPr="00527101">
        <w:t xml:space="preserve">требностями ребенка в общении и его </w:t>
      </w:r>
      <w:r w:rsidRPr="00527101">
        <w:lastRenderedPageBreak/>
        <w:t>принятием в группу сверстников. Такие условия взаимодействия могут явиться основой для проявлений либо застенч</w:t>
      </w:r>
      <w:r w:rsidRPr="00527101">
        <w:t>и</w:t>
      </w:r>
      <w:r w:rsidRPr="00527101">
        <w:t>вости/</w:t>
      </w:r>
      <w:r w:rsidR="00C8071A" w:rsidRPr="00527101">
        <w:t xml:space="preserve"> </w:t>
      </w:r>
      <w:r w:rsidRPr="00527101">
        <w:t>тревожности, либо агрессивного реагирования со стороны ребенка в зав</w:t>
      </w:r>
      <w:r w:rsidRPr="00527101">
        <w:t>и</w:t>
      </w:r>
      <w:r w:rsidRPr="00527101">
        <w:t>симости от его индиви</w:t>
      </w:r>
      <w:r w:rsidR="007C0D2F" w:rsidRPr="00527101">
        <w:t>-</w:t>
      </w:r>
      <w:r w:rsidRPr="00527101">
        <w:t xml:space="preserve">дуально-типологических особенностей. </w:t>
      </w:r>
    </w:p>
    <w:p w:rsidR="005047F7" w:rsidRPr="00527101" w:rsidRDefault="005047F7" w:rsidP="00C8071A">
      <w:pPr>
        <w:widowControl w:val="0"/>
        <w:ind w:firstLine="426"/>
        <w:jc w:val="both"/>
      </w:pPr>
      <w:r w:rsidRPr="00527101">
        <w:t>Высокие показатели негативного о</w:t>
      </w:r>
      <w:r w:rsidRPr="00527101">
        <w:t>т</w:t>
      </w:r>
      <w:r w:rsidRPr="00527101">
        <w:t>ношения к доминированию или лиде</w:t>
      </w:r>
      <w:r w:rsidRPr="00527101">
        <w:t>р</w:t>
      </w:r>
      <w:r w:rsidRPr="00527101">
        <w:t>ству в группе детей обусловлены, по словам респондентов, тем, что домин</w:t>
      </w:r>
      <w:r w:rsidRPr="00527101">
        <w:t>и</w:t>
      </w:r>
      <w:r w:rsidRPr="00527101">
        <w:t>рование и лидерство связаны с готовн</w:t>
      </w:r>
      <w:r w:rsidRPr="00527101">
        <w:t>о</w:t>
      </w:r>
      <w:r w:rsidRPr="00527101">
        <w:t xml:space="preserve">стью </w:t>
      </w:r>
      <w:proofErr w:type="gramStart"/>
      <w:r w:rsidRPr="00527101">
        <w:t>принимать</w:t>
      </w:r>
      <w:proofErr w:type="gramEnd"/>
      <w:r w:rsidRPr="00527101">
        <w:t xml:space="preserve"> на себя ответственность за группу, с умением придумывать игры и интересные занятия, организовывать пространство и участников на участие в играх, распределении обязанностей. К сожалению, данные качества у больши</w:t>
      </w:r>
      <w:r w:rsidRPr="00527101">
        <w:t>н</w:t>
      </w:r>
      <w:r w:rsidRPr="00527101">
        <w:t xml:space="preserve">ства детей либо сформированы слабо, либо вообще отсутствуют. </w:t>
      </w:r>
    </w:p>
    <w:p w:rsidR="005047F7" w:rsidRPr="00527101" w:rsidRDefault="005047F7" w:rsidP="00C8071A">
      <w:pPr>
        <w:widowControl w:val="0"/>
        <w:ind w:firstLine="426"/>
        <w:jc w:val="both"/>
      </w:pPr>
      <w:r w:rsidRPr="00527101">
        <w:t>Второй этап исследования проходил с использованием проективной методики «Дом, дерево, человек».</w:t>
      </w:r>
    </w:p>
    <w:p w:rsidR="005047F7" w:rsidRPr="00527101" w:rsidRDefault="005047F7" w:rsidP="00C8071A">
      <w:pPr>
        <w:widowControl w:val="0"/>
        <w:ind w:firstLine="426"/>
        <w:jc w:val="both"/>
      </w:pPr>
      <w:r w:rsidRPr="00527101">
        <w:t>У большинства детей из числа р</w:t>
      </w:r>
      <w:r w:rsidRPr="00527101">
        <w:t>е</w:t>
      </w:r>
      <w:r w:rsidRPr="00527101">
        <w:t>спондентов, показавших негативное о</w:t>
      </w:r>
      <w:r w:rsidRPr="00527101">
        <w:t>т</w:t>
      </w:r>
      <w:r w:rsidRPr="00527101">
        <w:t xml:space="preserve">ношение к отцу, в рисунках обнаружены признаки, указывающие на ощущение недостатка эмоциональной теплоты дома (64%), потребность в физической силе, ловкости, храбрости как в компенсации (21%). </w:t>
      </w:r>
    </w:p>
    <w:p w:rsidR="005047F7" w:rsidRPr="00527101" w:rsidRDefault="005047F7" w:rsidP="00C8071A">
      <w:pPr>
        <w:widowControl w:val="0"/>
        <w:ind w:firstLine="426"/>
        <w:jc w:val="both"/>
      </w:pPr>
      <w:r w:rsidRPr="00527101">
        <w:lastRenderedPageBreak/>
        <w:t xml:space="preserve">Дети, характеризующиеся </w:t>
      </w:r>
      <w:proofErr w:type="gramStart"/>
      <w:r w:rsidRPr="00527101">
        <w:t>негатив</w:t>
      </w:r>
      <w:r w:rsidR="00F777EF" w:rsidRPr="00527101">
        <w:t>-</w:t>
      </w:r>
      <w:r w:rsidRPr="00527101">
        <w:t>ным</w:t>
      </w:r>
      <w:proofErr w:type="gramEnd"/>
      <w:r w:rsidRPr="00527101">
        <w:t xml:space="preserve"> отношением к общению в больших группах, преимущественно показали трудности в социальных контактах, страх перед агрессивными импульсами (58%), грубость, черствость, агрессию в отн</w:t>
      </w:r>
      <w:r w:rsidRPr="00527101">
        <w:t>о</w:t>
      </w:r>
      <w:r w:rsidRPr="00527101">
        <w:t xml:space="preserve">шениях (32%), протест вытесненный и явный (9%). </w:t>
      </w:r>
    </w:p>
    <w:p w:rsidR="005047F7" w:rsidRPr="00527101" w:rsidRDefault="005047F7" w:rsidP="00C8071A">
      <w:pPr>
        <w:widowControl w:val="0"/>
        <w:ind w:firstLine="426"/>
        <w:jc w:val="both"/>
      </w:pPr>
      <w:r w:rsidRPr="00527101">
        <w:t>Дети, показавшие негативное отн</w:t>
      </w:r>
      <w:r w:rsidRPr="00527101">
        <w:t>о</w:t>
      </w:r>
      <w:r w:rsidRPr="00527101">
        <w:t>шение к доминированию или лидерству в группе сверстников, в рисунке обнар</w:t>
      </w:r>
      <w:r w:rsidRPr="00527101">
        <w:t>у</w:t>
      </w:r>
      <w:r w:rsidRPr="00527101">
        <w:t>жили чувство физической или психол</w:t>
      </w:r>
      <w:r w:rsidRPr="00527101">
        <w:t>о</w:t>
      </w:r>
      <w:r w:rsidRPr="00527101">
        <w:t>гической неловкости (49%), потребность демонстрировать мужественность (18%), наличие тревоги, вызванной социальным окружением и потребностью в общении (14%), агрессивность, плохую адаптацию (19%).</w:t>
      </w:r>
    </w:p>
    <w:p w:rsidR="005047F7" w:rsidRPr="00527101" w:rsidRDefault="005047F7" w:rsidP="00C8071A">
      <w:pPr>
        <w:widowControl w:val="0"/>
        <w:ind w:firstLine="426"/>
        <w:jc w:val="both"/>
      </w:pPr>
      <w:r w:rsidRPr="00527101">
        <w:t xml:space="preserve">Очевидно, что во всех </w:t>
      </w:r>
      <w:proofErr w:type="gramStart"/>
      <w:r w:rsidRPr="00527101">
        <w:t>перечис</w:t>
      </w:r>
      <w:r w:rsidR="00F777EF" w:rsidRPr="00527101">
        <w:t>-</w:t>
      </w:r>
      <w:r w:rsidRPr="00527101">
        <w:t>ленных</w:t>
      </w:r>
      <w:proofErr w:type="gramEnd"/>
      <w:r w:rsidRPr="00527101">
        <w:t xml:space="preserve"> выше случаях агрессивные пр</w:t>
      </w:r>
      <w:r w:rsidRPr="00527101">
        <w:t>о</w:t>
      </w:r>
      <w:r w:rsidRPr="00527101">
        <w:t xml:space="preserve">явления детей являются реакцией на дискомфортную атмосферу в семье. </w:t>
      </w:r>
    </w:p>
    <w:p w:rsidR="005047F7" w:rsidRPr="00527101" w:rsidRDefault="005047F7" w:rsidP="00C8071A">
      <w:pPr>
        <w:widowControl w:val="0"/>
        <w:ind w:firstLine="426"/>
        <w:jc w:val="both"/>
      </w:pPr>
      <w:proofErr w:type="gramStart"/>
      <w:r w:rsidRPr="00527101">
        <w:t>Стиль семейных взаимоотношений и воспитания, преобладающие реакции р</w:t>
      </w:r>
      <w:r w:rsidRPr="00527101">
        <w:t>о</w:t>
      </w:r>
      <w:r w:rsidRPr="00527101">
        <w:t>дителей на неправильное с их точки зр</w:t>
      </w:r>
      <w:r w:rsidRPr="00527101">
        <w:t>е</w:t>
      </w:r>
      <w:r w:rsidRPr="00527101">
        <w:t>ния поведение ребенка, уровень семе</w:t>
      </w:r>
      <w:r w:rsidRPr="00527101">
        <w:t>й</w:t>
      </w:r>
      <w:r w:rsidRPr="00527101">
        <w:t>ного благополучия или неблагопо</w:t>
      </w:r>
      <w:r w:rsidR="00F777EF" w:rsidRPr="00527101">
        <w:t>-</w:t>
      </w:r>
      <w:r w:rsidRPr="00527101">
        <w:t>лучия – это те факторы, которые могут пре</w:t>
      </w:r>
      <w:r w:rsidRPr="00527101">
        <w:t>д</w:t>
      </w:r>
      <w:r w:rsidRPr="00527101">
        <w:t>определить формирование агрессивного поведения ребенка в семье и вне её.</w:t>
      </w:r>
      <w:proofErr w:type="gramEnd"/>
    </w:p>
    <w:p w:rsidR="00626261" w:rsidRPr="00527101" w:rsidRDefault="00626261" w:rsidP="00C8071A">
      <w:pPr>
        <w:widowControl w:val="0"/>
        <w:ind w:firstLine="426"/>
        <w:jc w:val="both"/>
      </w:pPr>
    </w:p>
    <w:p w:rsidR="00626261" w:rsidRPr="00527101" w:rsidRDefault="00626261" w:rsidP="00C8071A">
      <w:pPr>
        <w:widowControl w:val="0"/>
        <w:ind w:firstLine="426"/>
        <w:jc w:val="both"/>
        <w:sectPr w:rsidR="00626261" w:rsidRPr="00527101" w:rsidSect="00626261">
          <w:type w:val="continuous"/>
          <w:pgSz w:w="11906" w:h="16838"/>
          <w:pgMar w:top="1134" w:right="1416" w:bottom="1134" w:left="1418" w:header="709" w:footer="709" w:gutter="0"/>
          <w:cols w:num="2" w:space="510"/>
          <w:docGrid w:linePitch="360"/>
        </w:sectPr>
      </w:pPr>
    </w:p>
    <w:p w:rsidR="001D4865" w:rsidRPr="00527101" w:rsidRDefault="001D4865" w:rsidP="00C8071A">
      <w:pPr>
        <w:widowControl w:val="0"/>
        <w:ind w:firstLine="708"/>
        <w:jc w:val="center"/>
        <w:rPr>
          <w:b/>
        </w:rPr>
      </w:pPr>
    </w:p>
    <w:p w:rsidR="005047F7" w:rsidRPr="00527101" w:rsidRDefault="005047F7" w:rsidP="00C8071A">
      <w:pPr>
        <w:widowControl w:val="0"/>
        <w:jc w:val="center"/>
      </w:pPr>
      <w:r w:rsidRPr="00527101">
        <w:rPr>
          <w:b/>
        </w:rPr>
        <w:t>Литература</w:t>
      </w:r>
      <w:r w:rsidR="001D4865" w:rsidRPr="00527101">
        <w:rPr>
          <w:b/>
        </w:rPr>
        <w:t>:</w:t>
      </w:r>
    </w:p>
    <w:p w:rsidR="005047F7" w:rsidRPr="00527101" w:rsidRDefault="005047F7" w:rsidP="00C12718">
      <w:pPr>
        <w:pStyle w:val="ab"/>
        <w:widowControl w:val="0"/>
        <w:numPr>
          <w:ilvl w:val="0"/>
          <w:numId w:val="14"/>
        </w:numPr>
        <w:spacing w:after="0" w:line="240" w:lineRule="auto"/>
        <w:ind w:left="1134" w:right="992"/>
        <w:jc w:val="both"/>
        <w:rPr>
          <w:rFonts w:ascii="Times New Roman" w:hAnsi="Times New Roman"/>
          <w:sz w:val="20"/>
          <w:szCs w:val="20"/>
        </w:rPr>
      </w:pPr>
      <w:r w:rsidRPr="00527101">
        <w:rPr>
          <w:rFonts w:ascii="Times New Roman" w:hAnsi="Times New Roman"/>
          <w:sz w:val="20"/>
          <w:szCs w:val="20"/>
        </w:rPr>
        <w:t>Буянов М.М. Нервный ребенок. М.: Знание, 1997.</w:t>
      </w:r>
    </w:p>
    <w:p w:rsidR="005047F7" w:rsidRPr="00527101" w:rsidRDefault="005047F7" w:rsidP="00C12718">
      <w:pPr>
        <w:pStyle w:val="ab"/>
        <w:widowControl w:val="0"/>
        <w:numPr>
          <w:ilvl w:val="0"/>
          <w:numId w:val="14"/>
        </w:numPr>
        <w:spacing w:after="0" w:line="240" w:lineRule="auto"/>
        <w:ind w:left="1134" w:right="992"/>
        <w:jc w:val="both"/>
        <w:rPr>
          <w:rFonts w:ascii="Times New Roman" w:hAnsi="Times New Roman"/>
          <w:sz w:val="20"/>
          <w:szCs w:val="20"/>
        </w:rPr>
      </w:pPr>
      <w:r w:rsidRPr="00527101">
        <w:rPr>
          <w:rFonts w:ascii="Times New Roman" w:hAnsi="Times New Roman"/>
          <w:sz w:val="20"/>
          <w:szCs w:val="20"/>
        </w:rPr>
        <w:t>Реан А.А. Психология изучения личности. СПб, 1999. С. 218.</w:t>
      </w:r>
    </w:p>
    <w:p w:rsidR="005047F7" w:rsidRPr="00527101" w:rsidRDefault="005047F7" w:rsidP="00C12718">
      <w:pPr>
        <w:pStyle w:val="ab"/>
        <w:widowControl w:val="0"/>
        <w:numPr>
          <w:ilvl w:val="0"/>
          <w:numId w:val="14"/>
        </w:numPr>
        <w:spacing w:after="0" w:line="240" w:lineRule="auto"/>
        <w:ind w:left="1134" w:right="992"/>
        <w:jc w:val="both"/>
        <w:rPr>
          <w:rFonts w:ascii="Times New Roman" w:hAnsi="Times New Roman"/>
          <w:sz w:val="20"/>
          <w:szCs w:val="20"/>
        </w:rPr>
      </w:pPr>
      <w:r w:rsidRPr="00527101">
        <w:rPr>
          <w:rFonts w:ascii="Times New Roman" w:hAnsi="Times New Roman"/>
          <w:sz w:val="20"/>
          <w:szCs w:val="20"/>
        </w:rPr>
        <w:t xml:space="preserve">Сердюкова Е.Ф.  </w:t>
      </w:r>
      <w:hyperlink r:id="rId17" w:history="1">
        <w:r w:rsidRPr="00527101">
          <w:rPr>
            <w:rFonts w:ascii="Times New Roman" w:hAnsi="Times New Roman"/>
            <w:sz w:val="20"/>
            <w:szCs w:val="20"/>
          </w:rPr>
          <w:t>Детско-родительские отношения в семье как основной фактор развития личности ребенка</w:t>
        </w:r>
      </w:hyperlink>
      <w:r w:rsidRPr="00527101">
        <w:rPr>
          <w:rFonts w:ascii="Times New Roman" w:hAnsi="Times New Roman"/>
          <w:sz w:val="20"/>
          <w:szCs w:val="20"/>
        </w:rPr>
        <w:t xml:space="preserve"> // </w:t>
      </w:r>
      <w:hyperlink r:id="rId18" w:history="1">
        <w:r w:rsidRPr="00527101">
          <w:rPr>
            <w:rFonts w:ascii="Times New Roman" w:hAnsi="Times New Roman"/>
            <w:sz w:val="20"/>
            <w:szCs w:val="20"/>
          </w:rPr>
          <w:t>Вестник Чеченского государственного универс</w:t>
        </w:r>
        <w:r w:rsidRPr="00527101">
          <w:rPr>
            <w:rFonts w:ascii="Times New Roman" w:hAnsi="Times New Roman"/>
            <w:sz w:val="20"/>
            <w:szCs w:val="20"/>
          </w:rPr>
          <w:t>и</w:t>
        </w:r>
        <w:r w:rsidRPr="00527101">
          <w:rPr>
            <w:rFonts w:ascii="Times New Roman" w:hAnsi="Times New Roman"/>
            <w:sz w:val="20"/>
            <w:szCs w:val="20"/>
          </w:rPr>
          <w:t>тета</w:t>
        </w:r>
      </w:hyperlink>
      <w:r w:rsidRPr="00527101">
        <w:rPr>
          <w:rFonts w:ascii="Times New Roman" w:hAnsi="Times New Roman"/>
          <w:sz w:val="20"/>
          <w:szCs w:val="20"/>
        </w:rPr>
        <w:t>. 2013. </w:t>
      </w:r>
      <w:hyperlink r:id="rId19" w:history="1">
        <w:r w:rsidRPr="00527101">
          <w:rPr>
            <w:rFonts w:ascii="Times New Roman" w:hAnsi="Times New Roman"/>
            <w:sz w:val="20"/>
            <w:szCs w:val="20"/>
          </w:rPr>
          <w:t>№2 (14)</w:t>
        </w:r>
      </w:hyperlink>
      <w:r w:rsidRPr="00527101">
        <w:rPr>
          <w:rFonts w:ascii="Times New Roman" w:hAnsi="Times New Roman"/>
          <w:sz w:val="20"/>
          <w:szCs w:val="20"/>
        </w:rPr>
        <w:t>. С. 214–218.</w:t>
      </w:r>
    </w:p>
    <w:p w:rsidR="005047F7" w:rsidRPr="00527101" w:rsidRDefault="005047F7" w:rsidP="00C12718">
      <w:pPr>
        <w:pStyle w:val="ab"/>
        <w:widowControl w:val="0"/>
        <w:numPr>
          <w:ilvl w:val="0"/>
          <w:numId w:val="14"/>
        </w:numPr>
        <w:spacing w:after="0" w:line="240" w:lineRule="auto"/>
        <w:ind w:left="1134" w:right="992"/>
        <w:jc w:val="both"/>
        <w:rPr>
          <w:rFonts w:ascii="Times New Roman" w:hAnsi="Times New Roman"/>
          <w:sz w:val="20"/>
          <w:szCs w:val="20"/>
        </w:rPr>
      </w:pPr>
      <w:r w:rsidRPr="00527101">
        <w:rPr>
          <w:rFonts w:ascii="Times New Roman" w:hAnsi="Times New Roman"/>
          <w:sz w:val="20"/>
          <w:szCs w:val="20"/>
        </w:rPr>
        <w:t>Тимошок А.В. Агрессивное поведение детей дошкольного возраста // Совр</w:t>
      </w:r>
      <w:r w:rsidRPr="00527101">
        <w:rPr>
          <w:rFonts w:ascii="Times New Roman" w:hAnsi="Times New Roman"/>
          <w:sz w:val="20"/>
          <w:szCs w:val="20"/>
        </w:rPr>
        <w:t>е</w:t>
      </w:r>
      <w:r w:rsidRPr="00527101">
        <w:rPr>
          <w:rFonts w:ascii="Times New Roman" w:hAnsi="Times New Roman"/>
          <w:sz w:val="20"/>
          <w:szCs w:val="20"/>
        </w:rPr>
        <w:t>менная психология: материалы Междунар. науч. конф. (г. Пермь, июнь 2012 г.). Пермь: Меркурий, 2012. С. 25–27.</w:t>
      </w:r>
    </w:p>
    <w:p w:rsidR="005047F7" w:rsidRPr="00527101" w:rsidRDefault="005047F7" w:rsidP="00C12718">
      <w:pPr>
        <w:pStyle w:val="ab"/>
        <w:widowControl w:val="0"/>
        <w:numPr>
          <w:ilvl w:val="0"/>
          <w:numId w:val="14"/>
        </w:numPr>
        <w:spacing w:after="0" w:line="240" w:lineRule="auto"/>
        <w:ind w:left="1134" w:right="992"/>
        <w:jc w:val="both"/>
        <w:rPr>
          <w:rFonts w:ascii="Times New Roman" w:hAnsi="Times New Roman"/>
          <w:sz w:val="20"/>
          <w:szCs w:val="20"/>
        </w:rPr>
      </w:pPr>
      <w:r w:rsidRPr="00527101">
        <w:rPr>
          <w:rFonts w:ascii="Times New Roman" w:hAnsi="Times New Roman"/>
          <w:sz w:val="20"/>
          <w:szCs w:val="20"/>
        </w:rPr>
        <w:t>Широкова Г.А., Жадько Е.Г. Практикум для детского психолога (2-е изд.) / С</w:t>
      </w:r>
      <w:r w:rsidRPr="00527101">
        <w:rPr>
          <w:rFonts w:ascii="Times New Roman" w:hAnsi="Times New Roman"/>
          <w:sz w:val="20"/>
          <w:szCs w:val="20"/>
        </w:rPr>
        <w:t>е</w:t>
      </w:r>
      <w:r w:rsidRPr="00527101">
        <w:rPr>
          <w:rFonts w:ascii="Times New Roman" w:hAnsi="Times New Roman"/>
          <w:sz w:val="20"/>
          <w:szCs w:val="20"/>
        </w:rPr>
        <w:t>рия "Психологический практикум". Ростов н</w:t>
      </w:r>
      <w:proofErr w:type="gramStart"/>
      <w:r w:rsidRPr="00527101">
        <w:rPr>
          <w:rFonts w:ascii="Times New Roman" w:hAnsi="Times New Roman"/>
          <w:sz w:val="20"/>
          <w:szCs w:val="20"/>
        </w:rPr>
        <w:t>/Д</w:t>
      </w:r>
      <w:proofErr w:type="gramEnd"/>
      <w:r w:rsidRPr="00527101">
        <w:rPr>
          <w:rFonts w:ascii="Times New Roman" w:hAnsi="Times New Roman"/>
          <w:sz w:val="20"/>
          <w:szCs w:val="20"/>
        </w:rPr>
        <w:t>: Феникс, 2005. 320 с.</w:t>
      </w:r>
    </w:p>
    <w:p w:rsidR="00C8071A" w:rsidRPr="00527101" w:rsidRDefault="00C8071A" w:rsidP="00C8071A">
      <w:pPr>
        <w:widowControl w:val="0"/>
      </w:pPr>
    </w:p>
    <w:p w:rsidR="007C0D2F" w:rsidRPr="00527101" w:rsidRDefault="007C0D2F" w:rsidP="00136849">
      <w:pPr>
        <w:widowControl w:val="0"/>
        <w:spacing w:after="200"/>
        <w:rPr>
          <w:sz w:val="16"/>
          <w:szCs w:val="16"/>
        </w:rPr>
      </w:pPr>
      <w:r w:rsidRPr="00527101">
        <w:rPr>
          <w:sz w:val="16"/>
          <w:szCs w:val="16"/>
        </w:rPr>
        <w:br w:type="page"/>
      </w:r>
    </w:p>
    <w:p w:rsidR="00FC2E45" w:rsidRPr="00527101" w:rsidRDefault="00FC2E45" w:rsidP="00FC2E45">
      <w:pPr>
        <w:widowControl w:val="0"/>
        <w:autoSpaceDE w:val="0"/>
        <w:autoSpaceDN w:val="0"/>
        <w:adjustRightInd w:val="0"/>
        <w:rPr>
          <w:b/>
          <w:noProof/>
        </w:rPr>
      </w:pPr>
      <w:r w:rsidRPr="00527101">
        <w:rPr>
          <w:b/>
          <w:noProof/>
        </w:rPr>
        <w:lastRenderedPageBreak/>
        <w:t>УДК 159.9</w:t>
      </w:r>
    </w:p>
    <w:p w:rsidR="00FC2E45" w:rsidRPr="00527101" w:rsidRDefault="00FC2E45" w:rsidP="00FC2E45">
      <w:pPr>
        <w:widowControl w:val="0"/>
        <w:autoSpaceDE w:val="0"/>
        <w:autoSpaceDN w:val="0"/>
        <w:adjustRightInd w:val="0"/>
        <w:rPr>
          <w:b/>
          <w:noProof/>
        </w:rPr>
      </w:pPr>
    </w:p>
    <w:p w:rsidR="00FC2E45" w:rsidRPr="00527101" w:rsidRDefault="00FC2E45" w:rsidP="00FC2E45">
      <w:pPr>
        <w:widowControl w:val="0"/>
        <w:autoSpaceDE w:val="0"/>
        <w:autoSpaceDN w:val="0"/>
        <w:adjustRightInd w:val="0"/>
        <w:jc w:val="center"/>
        <w:rPr>
          <w:b/>
          <w:noProof/>
        </w:rPr>
      </w:pPr>
      <w:r w:rsidRPr="00527101">
        <w:rPr>
          <w:b/>
          <w:noProof/>
        </w:rPr>
        <w:t xml:space="preserve">ИССЛЕДОВАНИЕ ВЗАИМОСВЯЗИ МЕЖДУ УДОВЛЕТОВРЕННОСТЬЮ БРАКОМ И УДОВЛЕТВОРЕННОСТЬЮ ПРОФЕССИОНАЛЬНОЙ ДЕЯТЕЛЬНОСТЬЮ В БЛАГОПОЛУЧНЫХ И НЕБЛАГОПОЛУЧНЫХ СЕМЕЙНЫХ ПАРАХ </w:t>
      </w:r>
    </w:p>
    <w:p w:rsidR="00FC2E45" w:rsidRPr="00527101" w:rsidRDefault="00FC2E45" w:rsidP="00FC2E45">
      <w:pPr>
        <w:widowControl w:val="0"/>
        <w:autoSpaceDE w:val="0"/>
        <w:autoSpaceDN w:val="0"/>
        <w:adjustRightInd w:val="0"/>
        <w:jc w:val="right"/>
        <w:rPr>
          <w:noProof/>
        </w:rPr>
      </w:pPr>
    </w:p>
    <w:p w:rsidR="00FC2E45" w:rsidRPr="00527101" w:rsidRDefault="00FC2E45" w:rsidP="00FC2E45">
      <w:pPr>
        <w:widowControl w:val="0"/>
        <w:autoSpaceDE w:val="0"/>
        <w:autoSpaceDN w:val="0"/>
        <w:adjustRightInd w:val="0"/>
        <w:jc w:val="center"/>
        <w:rPr>
          <w:i/>
          <w:noProof/>
        </w:rPr>
      </w:pPr>
      <w:r w:rsidRPr="00527101">
        <w:rPr>
          <w:b/>
          <w:i/>
          <w:noProof/>
        </w:rPr>
        <w:t>Е.Ф. Сердюкова</w:t>
      </w:r>
    </w:p>
    <w:p w:rsidR="00FC2E45" w:rsidRPr="00527101" w:rsidRDefault="00FC2E45" w:rsidP="00FC2E45">
      <w:pPr>
        <w:widowControl w:val="0"/>
        <w:tabs>
          <w:tab w:val="left" w:pos="6420"/>
        </w:tabs>
        <w:jc w:val="center"/>
        <w:rPr>
          <w:i/>
          <w:shd w:val="clear" w:color="auto" w:fill="FFFFFF"/>
        </w:rPr>
      </w:pPr>
    </w:p>
    <w:p w:rsidR="00FC2E45" w:rsidRPr="00527101" w:rsidRDefault="00FC2E45" w:rsidP="00FC2E45">
      <w:pPr>
        <w:widowControl w:val="0"/>
        <w:tabs>
          <w:tab w:val="left" w:pos="6420"/>
        </w:tabs>
        <w:jc w:val="center"/>
        <w:rPr>
          <w:i/>
          <w:shd w:val="clear" w:color="auto" w:fill="FFFFFF"/>
        </w:rPr>
      </w:pPr>
      <w:r w:rsidRPr="00527101">
        <w:rPr>
          <w:i/>
          <w:shd w:val="clear" w:color="auto" w:fill="FFFFFF"/>
        </w:rPr>
        <w:t>Чеченский государственный университет</w:t>
      </w:r>
    </w:p>
    <w:p w:rsidR="00FC2E45" w:rsidRPr="00527101" w:rsidRDefault="00FC2E45" w:rsidP="00FC2E45">
      <w:pPr>
        <w:widowControl w:val="0"/>
        <w:tabs>
          <w:tab w:val="left" w:pos="6420"/>
        </w:tabs>
        <w:rPr>
          <w:i/>
          <w:shd w:val="clear" w:color="auto" w:fill="FFFFFF"/>
        </w:rPr>
      </w:pPr>
    </w:p>
    <w:p w:rsidR="00FC2E45" w:rsidRPr="00527101" w:rsidRDefault="00FC2E45" w:rsidP="00FC2E45">
      <w:pPr>
        <w:pStyle w:val="af1"/>
        <w:widowControl w:val="0"/>
        <w:ind w:left="993" w:right="992"/>
        <w:jc w:val="both"/>
        <w:rPr>
          <w:rFonts w:ascii="Times New Roman" w:hAnsi="Times New Roman"/>
          <w:i/>
          <w:noProof/>
          <w:sz w:val="20"/>
          <w:szCs w:val="20"/>
        </w:rPr>
      </w:pPr>
      <w:r w:rsidRPr="00527101">
        <w:rPr>
          <w:rFonts w:ascii="Times New Roman" w:hAnsi="Times New Roman"/>
          <w:b/>
          <w:i/>
          <w:noProof/>
          <w:sz w:val="20"/>
          <w:szCs w:val="20"/>
        </w:rPr>
        <w:t xml:space="preserve">Аннотация. </w:t>
      </w:r>
      <w:r w:rsidRPr="00527101">
        <w:rPr>
          <w:rFonts w:ascii="Times New Roman" w:hAnsi="Times New Roman"/>
          <w:i/>
          <w:noProof/>
          <w:sz w:val="20"/>
          <w:szCs w:val="20"/>
        </w:rPr>
        <w:t>В статье предпринята попытка установить взаимосзязь между удовлетворенностью супругов семейными взаимоотношениями и удовлетворенностью работой.</w:t>
      </w:r>
    </w:p>
    <w:p w:rsidR="00FC2E45" w:rsidRPr="00527101" w:rsidRDefault="00FC2E45" w:rsidP="00FC2E45">
      <w:pPr>
        <w:pStyle w:val="af1"/>
        <w:widowControl w:val="0"/>
        <w:ind w:left="993" w:right="992"/>
        <w:jc w:val="both"/>
        <w:rPr>
          <w:rFonts w:ascii="Times New Roman" w:hAnsi="Times New Roman"/>
          <w:i/>
          <w:noProof/>
          <w:sz w:val="20"/>
          <w:szCs w:val="20"/>
        </w:rPr>
      </w:pPr>
      <w:r w:rsidRPr="00527101">
        <w:rPr>
          <w:rFonts w:ascii="Times New Roman" w:hAnsi="Times New Roman"/>
          <w:b/>
          <w:i/>
          <w:noProof/>
          <w:sz w:val="20"/>
          <w:szCs w:val="20"/>
        </w:rPr>
        <w:t>Ключевые слова:</w:t>
      </w:r>
      <w:r w:rsidRPr="00527101">
        <w:rPr>
          <w:rFonts w:ascii="Times New Roman" w:hAnsi="Times New Roman"/>
          <w:i/>
          <w:noProof/>
          <w:sz w:val="20"/>
          <w:szCs w:val="20"/>
        </w:rPr>
        <w:t xml:space="preserve"> удовлетворенность браком, удовлетворенность работой, брачная адаптация, сплоченность, благополучные и неблагополучные семьи.</w:t>
      </w:r>
    </w:p>
    <w:p w:rsidR="00FC2E45" w:rsidRPr="00527101" w:rsidRDefault="00FC2E45" w:rsidP="00FC2E45">
      <w:pPr>
        <w:pStyle w:val="af1"/>
        <w:widowControl w:val="0"/>
        <w:ind w:left="993" w:right="992"/>
        <w:jc w:val="both"/>
        <w:rPr>
          <w:rFonts w:ascii="Times New Roman" w:hAnsi="Times New Roman"/>
          <w:b/>
          <w:i/>
          <w:noProof/>
          <w:sz w:val="20"/>
          <w:szCs w:val="20"/>
        </w:rPr>
      </w:pPr>
    </w:p>
    <w:p w:rsidR="00FC2E45" w:rsidRPr="00527101" w:rsidRDefault="00FC2E45" w:rsidP="00FC2E45">
      <w:pPr>
        <w:pStyle w:val="af1"/>
        <w:widowControl w:val="0"/>
        <w:ind w:left="993" w:right="992"/>
        <w:jc w:val="both"/>
        <w:rPr>
          <w:rFonts w:ascii="Times New Roman" w:hAnsi="Times New Roman"/>
          <w:i/>
          <w:noProof/>
          <w:sz w:val="20"/>
          <w:szCs w:val="20"/>
          <w:lang w:val="en-US"/>
        </w:rPr>
      </w:pPr>
      <w:r w:rsidRPr="00527101">
        <w:rPr>
          <w:rFonts w:ascii="Times New Roman" w:hAnsi="Times New Roman"/>
          <w:b/>
          <w:i/>
          <w:noProof/>
          <w:sz w:val="20"/>
          <w:szCs w:val="20"/>
          <w:lang w:val="en-US"/>
        </w:rPr>
        <w:t>Review.</w:t>
      </w:r>
      <w:r w:rsidRPr="00527101">
        <w:rPr>
          <w:rFonts w:ascii="Times New Roman" w:hAnsi="Times New Roman"/>
          <w:i/>
          <w:noProof/>
          <w:sz w:val="20"/>
          <w:szCs w:val="20"/>
          <w:lang w:val="en-US"/>
        </w:rPr>
        <w:t xml:space="preserve"> The article is an attempt to link the relationship between satisfaction of spouses Family relationships and job satisfaction.</w:t>
      </w:r>
    </w:p>
    <w:p w:rsidR="00FC2E45" w:rsidRPr="00527101" w:rsidRDefault="00FC2E45" w:rsidP="00FC2E45">
      <w:pPr>
        <w:pStyle w:val="af1"/>
        <w:widowControl w:val="0"/>
        <w:ind w:left="993" w:right="992"/>
        <w:jc w:val="both"/>
        <w:rPr>
          <w:rFonts w:ascii="Times New Roman" w:hAnsi="Times New Roman"/>
          <w:i/>
          <w:noProof/>
          <w:sz w:val="20"/>
          <w:szCs w:val="20"/>
          <w:lang w:val="en-US"/>
        </w:rPr>
      </w:pPr>
      <w:r w:rsidRPr="00527101">
        <w:rPr>
          <w:rFonts w:ascii="Times New Roman" w:hAnsi="Times New Roman"/>
          <w:b/>
          <w:i/>
          <w:noProof/>
          <w:sz w:val="20"/>
          <w:szCs w:val="20"/>
          <w:lang w:val="en-US"/>
        </w:rPr>
        <w:t>Key words:</w:t>
      </w:r>
      <w:r w:rsidRPr="00527101">
        <w:rPr>
          <w:rFonts w:ascii="Times New Roman" w:hAnsi="Times New Roman"/>
          <w:i/>
          <w:noProof/>
          <w:sz w:val="20"/>
          <w:szCs w:val="20"/>
          <w:lang w:val="en-US"/>
        </w:rPr>
        <w:t xml:space="preserve"> marital satisfaction, job satisfaction, marital adaptation, cohesion, favorable and disadvantaged families.</w:t>
      </w:r>
    </w:p>
    <w:p w:rsidR="00FC2E45" w:rsidRPr="00FC2E45" w:rsidRDefault="00FC2E45" w:rsidP="00FC2E45">
      <w:pPr>
        <w:ind w:firstLine="425"/>
        <w:jc w:val="both"/>
        <w:rPr>
          <w:rFonts w:eastAsiaTheme="minorHAnsi"/>
          <w:lang w:val="en-US"/>
        </w:rPr>
      </w:pPr>
    </w:p>
    <w:p w:rsidR="00FC2E45" w:rsidRPr="00FC1D00" w:rsidRDefault="00FC2E45" w:rsidP="00FC2E45">
      <w:pPr>
        <w:ind w:firstLine="425"/>
        <w:jc w:val="both"/>
        <w:rPr>
          <w:rFonts w:eastAsiaTheme="minorHAnsi"/>
          <w:lang w:val="en-US"/>
        </w:rPr>
        <w:sectPr w:rsidR="00FC2E45" w:rsidRPr="00FC1D00" w:rsidSect="00211995">
          <w:type w:val="continuous"/>
          <w:pgSz w:w="11906" w:h="16838"/>
          <w:pgMar w:top="1134" w:right="1416" w:bottom="1134" w:left="1418" w:header="709" w:footer="709" w:gutter="0"/>
          <w:cols w:space="708"/>
          <w:docGrid w:linePitch="360"/>
        </w:sectPr>
      </w:pPr>
    </w:p>
    <w:p w:rsidR="00FC2E45" w:rsidRPr="00DE0297" w:rsidRDefault="00FC2E45" w:rsidP="00FC2E45">
      <w:pPr>
        <w:ind w:firstLine="425"/>
        <w:jc w:val="both"/>
        <w:rPr>
          <w:rFonts w:eastAsiaTheme="minorHAnsi"/>
        </w:rPr>
      </w:pPr>
      <w:r w:rsidRPr="00DE0297">
        <w:rPr>
          <w:rFonts w:eastAsiaTheme="minorHAnsi"/>
        </w:rPr>
        <w:lastRenderedPageBreak/>
        <w:t>Семья как сложная социальная с</w:t>
      </w:r>
      <w:r w:rsidRPr="00DE0297">
        <w:rPr>
          <w:rFonts w:eastAsiaTheme="minorHAnsi"/>
        </w:rPr>
        <w:t>и</w:t>
      </w:r>
      <w:r w:rsidRPr="00DE0297">
        <w:rPr>
          <w:rFonts w:eastAsiaTheme="minorHAnsi"/>
        </w:rPr>
        <w:t>стема и психологическая общность л</w:t>
      </w:r>
      <w:r w:rsidRPr="00DE0297">
        <w:rPr>
          <w:rFonts w:eastAsiaTheme="minorHAnsi"/>
        </w:rPr>
        <w:t>ю</w:t>
      </w:r>
      <w:r w:rsidRPr="00DE0297">
        <w:rPr>
          <w:rFonts w:eastAsiaTheme="minorHAnsi"/>
        </w:rPr>
        <w:t>дей разного пола, разного возраста, зач</w:t>
      </w:r>
      <w:r w:rsidRPr="00DE0297">
        <w:rPr>
          <w:rFonts w:eastAsiaTheme="minorHAnsi"/>
        </w:rPr>
        <w:t>а</w:t>
      </w:r>
      <w:r w:rsidRPr="00DE0297">
        <w:rPr>
          <w:rFonts w:eastAsiaTheme="minorHAnsi"/>
        </w:rPr>
        <w:t>стую разной социальной и професси</w:t>
      </w:r>
      <w:r w:rsidRPr="00DE0297">
        <w:rPr>
          <w:rFonts w:eastAsiaTheme="minorHAnsi"/>
        </w:rPr>
        <w:t>о</w:t>
      </w:r>
      <w:r w:rsidRPr="00DE0297">
        <w:rPr>
          <w:rFonts w:eastAsiaTheme="minorHAnsi"/>
        </w:rPr>
        <w:t>нальной принадлежности не может не испытывать затруднений в формиров</w:t>
      </w:r>
      <w:r w:rsidRPr="00DE0297">
        <w:rPr>
          <w:rFonts w:eastAsiaTheme="minorHAnsi"/>
        </w:rPr>
        <w:t>а</w:t>
      </w:r>
      <w:r w:rsidRPr="00DE0297">
        <w:rPr>
          <w:rFonts w:eastAsiaTheme="minorHAnsi"/>
        </w:rPr>
        <w:t>нии полного и точного списка факторов, характеризующих удовлетворенность и благополучие семейных отношений.</w:t>
      </w:r>
    </w:p>
    <w:p w:rsidR="00FC2E45" w:rsidRPr="00DE0297" w:rsidRDefault="00FC2E45" w:rsidP="00FC2E45">
      <w:pPr>
        <w:ind w:firstLine="425"/>
        <w:jc w:val="both"/>
        <w:rPr>
          <w:rFonts w:eastAsiaTheme="minorHAnsi"/>
        </w:rPr>
      </w:pPr>
      <w:r w:rsidRPr="00DE0297">
        <w:rPr>
          <w:rFonts w:eastAsiaTheme="minorHAnsi"/>
        </w:rPr>
        <w:t>Наиболее точное определение уд</w:t>
      </w:r>
      <w:r w:rsidRPr="00DE0297">
        <w:rPr>
          <w:rFonts w:eastAsiaTheme="minorHAnsi"/>
        </w:rPr>
        <w:t>о</w:t>
      </w:r>
      <w:r w:rsidRPr="00DE0297">
        <w:rPr>
          <w:rFonts w:eastAsiaTheme="minorHAnsi"/>
        </w:rPr>
        <w:t>влетворенности браком дал С.И. Голод. Он писал: «Удовлетворенность браком, возможно, складывается в результате адекватной реализации представления супругов о семье, сложившегося в их с</w:t>
      </w:r>
      <w:r w:rsidRPr="00DE0297">
        <w:rPr>
          <w:rFonts w:eastAsiaTheme="minorHAnsi"/>
        </w:rPr>
        <w:t>о</w:t>
      </w:r>
      <w:r w:rsidRPr="00DE0297">
        <w:rPr>
          <w:rFonts w:eastAsiaTheme="minorHAnsi"/>
        </w:rPr>
        <w:t>знании под влиянием различных соб</w:t>
      </w:r>
      <w:r w:rsidRPr="00DE0297">
        <w:rPr>
          <w:rFonts w:eastAsiaTheme="minorHAnsi"/>
        </w:rPr>
        <w:t>ы</w:t>
      </w:r>
      <w:r w:rsidRPr="00DE0297">
        <w:rPr>
          <w:rFonts w:eastAsiaTheme="minorHAnsi"/>
        </w:rPr>
        <w:t>тий, составляющих его опыт, действ</w:t>
      </w:r>
      <w:r w:rsidRPr="00DE0297">
        <w:rPr>
          <w:rFonts w:eastAsiaTheme="minorHAnsi"/>
        </w:rPr>
        <w:t>и</w:t>
      </w:r>
      <w:r w:rsidRPr="00DE0297">
        <w:rPr>
          <w:rFonts w:eastAsiaTheme="minorHAnsi"/>
        </w:rPr>
        <w:t>тельный или символический, в данной сфере деятельности [2]. Примечательно, что ученый называет семью сферой де</w:t>
      </w:r>
      <w:r w:rsidRPr="00DE0297">
        <w:rPr>
          <w:rFonts w:eastAsiaTheme="minorHAnsi"/>
        </w:rPr>
        <w:t>я</w:t>
      </w:r>
      <w:r w:rsidRPr="00DE0297">
        <w:rPr>
          <w:rFonts w:eastAsiaTheme="minorHAnsi"/>
        </w:rPr>
        <w:t>тельности, очевидно, желая таким обр</w:t>
      </w:r>
      <w:r w:rsidRPr="00DE0297">
        <w:rPr>
          <w:rFonts w:eastAsiaTheme="minorHAnsi"/>
        </w:rPr>
        <w:t>а</w:t>
      </w:r>
      <w:r w:rsidRPr="00DE0297">
        <w:rPr>
          <w:rFonts w:eastAsiaTheme="minorHAnsi"/>
        </w:rPr>
        <w:t>зом подчеркнуть необходимость пост</w:t>
      </w:r>
      <w:r w:rsidRPr="00DE0297">
        <w:rPr>
          <w:rFonts w:eastAsiaTheme="minorHAnsi"/>
        </w:rPr>
        <w:t>о</w:t>
      </w:r>
      <w:r w:rsidRPr="00DE0297">
        <w:rPr>
          <w:rFonts w:eastAsiaTheme="minorHAnsi"/>
        </w:rPr>
        <w:t xml:space="preserve">янной работы над собой в браке каждого из супругов. </w:t>
      </w:r>
    </w:p>
    <w:p w:rsidR="00FC2E45" w:rsidRPr="00DE0297" w:rsidRDefault="00FC2E45" w:rsidP="00FC2E45">
      <w:pPr>
        <w:ind w:firstLine="425"/>
        <w:jc w:val="both"/>
        <w:rPr>
          <w:rFonts w:eastAsiaTheme="minorHAnsi"/>
        </w:rPr>
      </w:pPr>
      <w:r w:rsidRPr="00DE0297">
        <w:rPr>
          <w:rFonts w:eastAsiaTheme="minorHAnsi"/>
        </w:rPr>
        <w:t>Необходимость работать над собой в браке усугубляется еще и тем, что в настоящее время не существует единой общепринятой модели супружеских вз</w:t>
      </w:r>
      <w:r w:rsidRPr="00DE0297">
        <w:rPr>
          <w:rFonts w:eastAsiaTheme="minorHAnsi"/>
        </w:rPr>
        <w:t>а</w:t>
      </w:r>
      <w:r w:rsidRPr="00DE0297">
        <w:rPr>
          <w:rFonts w:eastAsiaTheme="minorHAnsi"/>
        </w:rPr>
        <w:t>имоотношений, она не передается совр</w:t>
      </w:r>
      <w:r w:rsidRPr="00DE0297">
        <w:rPr>
          <w:rFonts w:eastAsiaTheme="minorHAnsi"/>
        </w:rPr>
        <w:t>е</w:t>
      </w:r>
      <w:r w:rsidRPr="00DE0297">
        <w:rPr>
          <w:rFonts w:eastAsiaTheme="minorHAnsi"/>
        </w:rPr>
        <w:t>менным молодым людям от старших в готовом виде, что было свойственно тр</w:t>
      </w:r>
      <w:r w:rsidRPr="00DE0297">
        <w:rPr>
          <w:rFonts w:eastAsiaTheme="minorHAnsi"/>
        </w:rPr>
        <w:t>а</w:t>
      </w:r>
      <w:r w:rsidRPr="00DE0297">
        <w:rPr>
          <w:rFonts w:eastAsiaTheme="minorHAnsi"/>
        </w:rPr>
        <w:lastRenderedPageBreak/>
        <w:t>диционной модели семьи, а дает во</w:t>
      </w:r>
      <w:r w:rsidRPr="00DE0297">
        <w:rPr>
          <w:rFonts w:eastAsiaTheme="minorHAnsi"/>
        </w:rPr>
        <w:t>з</w:t>
      </w:r>
      <w:r w:rsidRPr="00DE0297">
        <w:rPr>
          <w:rFonts w:eastAsiaTheme="minorHAnsi"/>
        </w:rPr>
        <w:t>можность молодым людям самосто</w:t>
      </w:r>
      <w:r w:rsidRPr="00DE0297">
        <w:rPr>
          <w:rFonts w:eastAsiaTheme="minorHAnsi"/>
        </w:rPr>
        <w:t>я</w:t>
      </w:r>
      <w:r w:rsidRPr="00DE0297">
        <w:rPr>
          <w:rFonts w:eastAsiaTheme="minorHAnsi"/>
        </w:rPr>
        <w:t>тельно строить собственные взаимоо</w:t>
      </w:r>
      <w:r w:rsidRPr="00DE0297">
        <w:rPr>
          <w:rFonts w:eastAsiaTheme="minorHAnsi"/>
        </w:rPr>
        <w:t>т</w:t>
      </w:r>
      <w:r w:rsidRPr="00DE0297">
        <w:rPr>
          <w:rFonts w:eastAsiaTheme="minorHAnsi"/>
        </w:rPr>
        <w:t>ношения [5]. Свобода и ответственность человека за принятие решения о созд</w:t>
      </w:r>
      <w:r w:rsidRPr="00DE0297">
        <w:rPr>
          <w:rFonts w:eastAsiaTheme="minorHAnsi"/>
        </w:rPr>
        <w:t>а</w:t>
      </w:r>
      <w:r w:rsidRPr="00DE0297">
        <w:rPr>
          <w:rFonts w:eastAsiaTheme="minorHAnsi"/>
        </w:rPr>
        <w:t>нии и далее сохранение семьи сущ</w:t>
      </w:r>
      <w:r w:rsidRPr="00DE0297">
        <w:rPr>
          <w:rFonts w:eastAsiaTheme="minorHAnsi"/>
        </w:rPr>
        <w:t>е</w:t>
      </w:r>
      <w:r w:rsidRPr="00DE0297">
        <w:rPr>
          <w:rFonts w:eastAsiaTheme="minorHAnsi"/>
        </w:rPr>
        <w:t>ственно возрастает, судьба семьи при т</w:t>
      </w:r>
      <w:r w:rsidRPr="00DE0297">
        <w:rPr>
          <w:rFonts w:eastAsiaTheme="minorHAnsi"/>
        </w:rPr>
        <w:t>а</w:t>
      </w:r>
      <w:r w:rsidRPr="00DE0297">
        <w:rPr>
          <w:rFonts w:eastAsiaTheme="minorHAnsi"/>
        </w:rPr>
        <w:t>ком положении дел в полной мере опр</w:t>
      </w:r>
      <w:r w:rsidRPr="00DE0297">
        <w:rPr>
          <w:rFonts w:eastAsiaTheme="minorHAnsi"/>
        </w:rPr>
        <w:t>е</w:t>
      </w:r>
      <w:r w:rsidRPr="00DE0297">
        <w:rPr>
          <w:rFonts w:eastAsiaTheme="minorHAnsi"/>
        </w:rPr>
        <w:t>деляется личностным выбором каждого из супругов [3]. Удовлетворенность брачными отношениями также будет восприниматься субъективно в завис</w:t>
      </w:r>
      <w:r w:rsidRPr="00DE0297">
        <w:rPr>
          <w:rFonts w:eastAsiaTheme="minorHAnsi"/>
        </w:rPr>
        <w:t>и</w:t>
      </w:r>
      <w:r w:rsidRPr="00DE0297">
        <w:rPr>
          <w:rFonts w:eastAsiaTheme="minorHAnsi"/>
        </w:rPr>
        <w:t xml:space="preserve">мости, в том числе, и от предпочитаемой модели брачно-семейных отношений. </w:t>
      </w:r>
    </w:p>
    <w:p w:rsidR="00FC2E45" w:rsidRPr="00DE0297" w:rsidRDefault="00FC2E45" w:rsidP="00FC2E45">
      <w:pPr>
        <w:ind w:firstLine="425"/>
        <w:jc w:val="both"/>
        <w:rPr>
          <w:rFonts w:eastAsiaTheme="minorHAnsi"/>
        </w:rPr>
      </w:pPr>
      <w:r w:rsidRPr="00DE0297">
        <w:rPr>
          <w:rFonts w:eastAsiaTheme="minorHAnsi"/>
        </w:rPr>
        <w:t>В данной статье мы будем приде</w:t>
      </w:r>
      <w:r w:rsidRPr="00DE0297">
        <w:rPr>
          <w:rFonts w:eastAsiaTheme="minorHAnsi"/>
        </w:rPr>
        <w:t>р</w:t>
      </w:r>
      <w:r w:rsidRPr="00DE0297">
        <w:rPr>
          <w:rFonts w:eastAsiaTheme="minorHAnsi"/>
        </w:rPr>
        <w:t>живаться мнения, что удовлетворенность браком представляет собой субъекти</w:t>
      </w:r>
      <w:r w:rsidRPr="00DE0297">
        <w:rPr>
          <w:rFonts w:eastAsiaTheme="minorHAnsi"/>
        </w:rPr>
        <w:t>в</w:t>
      </w:r>
      <w:r w:rsidRPr="00DE0297">
        <w:rPr>
          <w:rFonts w:eastAsiaTheme="minorHAnsi"/>
        </w:rPr>
        <w:t>ную оценочную характеристику семьи супругами, что может совершенно не с</w:t>
      </w:r>
      <w:r w:rsidRPr="00DE0297">
        <w:rPr>
          <w:rFonts w:eastAsiaTheme="minorHAnsi"/>
        </w:rPr>
        <w:t>о</w:t>
      </w:r>
      <w:r w:rsidRPr="00DE0297">
        <w:rPr>
          <w:rFonts w:eastAsiaTheme="minorHAnsi"/>
        </w:rPr>
        <w:t>ответствовать объективному уровню э</w:t>
      </w:r>
      <w:r w:rsidRPr="00DE0297">
        <w:rPr>
          <w:rFonts w:eastAsiaTheme="minorHAnsi"/>
        </w:rPr>
        <w:t>ф</w:t>
      </w:r>
      <w:r w:rsidRPr="00DE0297">
        <w:rPr>
          <w:rFonts w:eastAsiaTheme="minorHAnsi"/>
        </w:rPr>
        <w:t>фективности функционирования семьи [3].</w:t>
      </w:r>
    </w:p>
    <w:p w:rsidR="00FC2E45" w:rsidRPr="00DE0297" w:rsidRDefault="00FC2E45" w:rsidP="00FC2E45">
      <w:pPr>
        <w:ind w:firstLine="425"/>
        <w:jc w:val="both"/>
        <w:rPr>
          <w:rFonts w:eastAsiaTheme="minorHAnsi"/>
        </w:rPr>
      </w:pPr>
      <w:r w:rsidRPr="00DE0297">
        <w:rPr>
          <w:rFonts w:eastAsiaTheme="minorHAnsi"/>
        </w:rPr>
        <w:t>В числе факторов, влияющих на уд</w:t>
      </w:r>
      <w:r w:rsidRPr="00DE0297">
        <w:rPr>
          <w:rFonts w:eastAsiaTheme="minorHAnsi"/>
        </w:rPr>
        <w:t>о</w:t>
      </w:r>
      <w:r w:rsidRPr="00DE0297">
        <w:rPr>
          <w:rFonts w:eastAsiaTheme="minorHAnsi"/>
        </w:rPr>
        <w:t>влетворенность супругов браком, одним из наиболее значимых является удовл</w:t>
      </w:r>
      <w:r w:rsidRPr="00DE0297">
        <w:rPr>
          <w:rFonts w:eastAsiaTheme="minorHAnsi"/>
        </w:rPr>
        <w:t>е</w:t>
      </w:r>
      <w:r w:rsidRPr="00DE0297">
        <w:rPr>
          <w:rFonts w:eastAsiaTheme="minorHAnsi"/>
        </w:rPr>
        <w:t>творенность супругов своей професси</w:t>
      </w:r>
      <w:r w:rsidRPr="00DE0297">
        <w:rPr>
          <w:rFonts w:eastAsiaTheme="minorHAnsi"/>
        </w:rPr>
        <w:t>о</w:t>
      </w:r>
      <w:r w:rsidRPr="00DE0297">
        <w:rPr>
          <w:rFonts w:eastAsiaTheme="minorHAnsi"/>
        </w:rPr>
        <w:t>нальной деятельностью. Исследованием данной взаимосвязи занимались Юрк</w:t>
      </w:r>
      <w:r w:rsidRPr="00DE0297">
        <w:rPr>
          <w:rFonts w:eastAsiaTheme="minorHAnsi"/>
        </w:rPr>
        <w:t>е</w:t>
      </w:r>
      <w:r w:rsidRPr="00DE0297">
        <w:rPr>
          <w:rFonts w:eastAsiaTheme="minorHAnsi"/>
        </w:rPr>
        <w:t>вич Н.Г. (1970), Навайтис Г. (1999), А</w:t>
      </w:r>
      <w:r w:rsidRPr="00DE0297">
        <w:rPr>
          <w:rFonts w:eastAsiaTheme="minorHAnsi"/>
        </w:rPr>
        <w:t>н</w:t>
      </w:r>
      <w:r w:rsidRPr="00DE0297">
        <w:rPr>
          <w:rFonts w:eastAsiaTheme="minorHAnsi"/>
        </w:rPr>
        <w:t>дреева Т.В. и Кононова А.В. (2002).</w:t>
      </w:r>
    </w:p>
    <w:p w:rsidR="00FC2E45" w:rsidRPr="00DE0297" w:rsidRDefault="00FC2E45" w:rsidP="00FC2E45">
      <w:pPr>
        <w:ind w:firstLine="425"/>
        <w:jc w:val="both"/>
        <w:rPr>
          <w:rFonts w:eastAsiaTheme="minorHAnsi"/>
        </w:rPr>
      </w:pPr>
      <w:r w:rsidRPr="00DE0297">
        <w:rPr>
          <w:rFonts w:eastAsiaTheme="minorHAnsi"/>
        </w:rPr>
        <w:lastRenderedPageBreak/>
        <w:t>Работа является независимым исто</w:t>
      </w:r>
      <w:r w:rsidRPr="00DE0297">
        <w:rPr>
          <w:rFonts w:eastAsiaTheme="minorHAnsi"/>
        </w:rPr>
        <w:t>ч</w:t>
      </w:r>
      <w:r w:rsidRPr="00DE0297">
        <w:rPr>
          <w:rFonts w:eastAsiaTheme="minorHAnsi"/>
        </w:rPr>
        <w:t>ником самоуважения для одного из с</w:t>
      </w:r>
      <w:r w:rsidRPr="00DE0297">
        <w:rPr>
          <w:rFonts w:eastAsiaTheme="minorHAnsi"/>
        </w:rPr>
        <w:t>у</w:t>
      </w:r>
      <w:r w:rsidRPr="00DE0297">
        <w:rPr>
          <w:rFonts w:eastAsiaTheme="minorHAnsi"/>
        </w:rPr>
        <w:t>пругов и закономерно служит стимулом и мотиватором для другого. Супруги п</w:t>
      </w:r>
      <w:r w:rsidRPr="00DE0297">
        <w:rPr>
          <w:rFonts w:eastAsiaTheme="minorHAnsi"/>
        </w:rPr>
        <w:t>о</w:t>
      </w:r>
      <w:r w:rsidRPr="00DE0297">
        <w:rPr>
          <w:rFonts w:eastAsiaTheme="minorHAnsi"/>
        </w:rPr>
        <w:t>нимают, что они вносят одинаковый вклад в благополучие своего брака. О</w:t>
      </w:r>
      <w:r w:rsidRPr="00DE0297">
        <w:rPr>
          <w:rFonts w:eastAsiaTheme="minorHAnsi"/>
        </w:rPr>
        <w:t>д</w:t>
      </w:r>
      <w:r w:rsidRPr="00DE0297">
        <w:rPr>
          <w:rFonts w:eastAsiaTheme="minorHAnsi"/>
        </w:rPr>
        <w:t xml:space="preserve">нако в настоящее время чрезвычайно возросло давление на </w:t>
      </w:r>
      <w:proofErr w:type="gramStart"/>
      <w:r w:rsidRPr="00DE0297">
        <w:rPr>
          <w:rFonts w:eastAsiaTheme="minorHAnsi"/>
        </w:rPr>
        <w:t>человека</w:t>
      </w:r>
      <w:proofErr w:type="gramEnd"/>
      <w:r w:rsidRPr="00DE0297">
        <w:rPr>
          <w:rFonts w:eastAsiaTheme="minorHAnsi"/>
        </w:rPr>
        <w:t xml:space="preserve"> как в профессиональной, так и семейной сфере жизнедеятельности. Поэтому предыд</w:t>
      </w:r>
      <w:r w:rsidRPr="00DE0297">
        <w:rPr>
          <w:rFonts w:eastAsiaTheme="minorHAnsi"/>
        </w:rPr>
        <w:t>у</w:t>
      </w:r>
      <w:r w:rsidRPr="00DE0297">
        <w:rPr>
          <w:rFonts w:eastAsiaTheme="minorHAnsi"/>
        </w:rPr>
        <w:t>щее утверждение видится нам уже не т</w:t>
      </w:r>
      <w:r w:rsidRPr="00DE0297">
        <w:rPr>
          <w:rFonts w:eastAsiaTheme="minorHAnsi"/>
        </w:rPr>
        <w:t>а</w:t>
      </w:r>
      <w:r w:rsidRPr="00DE0297">
        <w:rPr>
          <w:rFonts w:eastAsiaTheme="minorHAnsi"/>
        </w:rPr>
        <w:t xml:space="preserve">ким однозначным. </w:t>
      </w:r>
    </w:p>
    <w:p w:rsidR="00FC2E45" w:rsidRPr="00DE0297" w:rsidRDefault="00FC2E45" w:rsidP="00FC2E45">
      <w:pPr>
        <w:ind w:firstLine="425"/>
        <w:jc w:val="both"/>
        <w:rPr>
          <w:rFonts w:eastAsiaTheme="minorHAnsi"/>
        </w:rPr>
      </w:pPr>
      <w:r w:rsidRPr="00DE0297">
        <w:rPr>
          <w:rFonts w:eastAsiaTheme="minorHAnsi"/>
        </w:rPr>
        <w:t>С целью выявления взаимосвязи между удовлетворенностью браком и удовлетворенностью профессиональной деятельностью в благополучных и небл</w:t>
      </w:r>
      <w:r w:rsidRPr="00DE0297">
        <w:rPr>
          <w:rFonts w:eastAsiaTheme="minorHAnsi"/>
        </w:rPr>
        <w:t>а</w:t>
      </w:r>
      <w:r w:rsidRPr="00DE0297">
        <w:rPr>
          <w:rFonts w:eastAsiaTheme="minorHAnsi"/>
        </w:rPr>
        <w:t>гополучных семейных парах нами было инициировано и проведено исследование основных показателей, определяющих благополучие либо неблагополучие с</w:t>
      </w:r>
      <w:r w:rsidRPr="00DE0297">
        <w:rPr>
          <w:rFonts w:eastAsiaTheme="minorHAnsi"/>
        </w:rPr>
        <w:t>у</w:t>
      </w:r>
      <w:r w:rsidRPr="00DE0297">
        <w:rPr>
          <w:rFonts w:eastAsiaTheme="minorHAnsi"/>
        </w:rPr>
        <w:t>пружеских отношений, а также их вза</w:t>
      </w:r>
      <w:r w:rsidRPr="00DE0297">
        <w:rPr>
          <w:rFonts w:eastAsiaTheme="minorHAnsi"/>
        </w:rPr>
        <w:t>и</w:t>
      </w:r>
      <w:r w:rsidRPr="00DE0297">
        <w:rPr>
          <w:rFonts w:eastAsiaTheme="minorHAnsi"/>
        </w:rPr>
        <w:t xml:space="preserve">мосвязь с удовлетворенностью браком. </w:t>
      </w:r>
    </w:p>
    <w:p w:rsidR="00FC2E45" w:rsidRPr="00DE0297" w:rsidRDefault="00FC2E45" w:rsidP="00FC2E45">
      <w:pPr>
        <w:ind w:firstLine="425"/>
        <w:jc w:val="both"/>
      </w:pPr>
      <w:r w:rsidRPr="00DE0297">
        <w:t>В исследовании приняли участие 20 семейных пар (20 мужчин и 20 женщин), проживающих совместно, со стажем брака 10 лет, в возрасте от 30 до 45 лет. Испытуемые имеют средне-специальное и высшее образование. Все участники эксперимента принимали участие в и</w:t>
      </w:r>
      <w:r w:rsidRPr="00DE0297">
        <w:t>с</w:t>
      </w:r>
      <w:r w:rsidRPr="00DE0297">
        <w:t>следовании добровольно. Для достиж</w:t>
      </w:r>
      <w:r w:rsidRPr="00DE0297">
        <w:t>е</w:t>
      </w:r>
      <w:r w:rsidRPr="00DE0297">
        <w:t>ния цели исследования нами были и</w:t>
      </w:r>
      <w:r w:rsidRPr="00DE0297">
        <w:t>с</w:t>
      </w:r>
      <w:r w:rsidRPr="00DE0297">
        <w:t>пользованы методики «Определение уровня удовлетворенности браком В.В. Столина, Т.Л. Романовой и Г.П. Буте</w:t>
      </w:r>
      <w:r w:rsidRPr="00DE0297">
        <w:t>н</w:t>
      </w:r>
      <w:r w:rsidRPr="00DE0297">
        <w:t>ко», «Шкала семейной адаптации и сплоченности» (FACES-3) и «</w:t>
      </w:r>
      <w:proofErr w:type="gramStart"/>
      <w:r w:rsidRPr="00DE0297">
        <w:t>Диагнос-тика</w:t>
      </w:r>
      <w:proofErr w:type="gramEnd"/>
      <w:r w:rsidRPr="00DE0297">
        <w:t xml:space="preserve"> удовлетворенности работой В.М. Снеткова».</w:t>
      </w:r>
    </w:p>
    <w:p w:rsidR="00FC2E45" w:rsidRPr="00DE0297" w:rsidRDefault="00FC2E45" w:rsidP="00FC2E45">
      <w:pPr>
        <w:ind w:firstLine="425"/>
        <w:jc w:val="both"/>
      </w:pPr>
      <w:r w:rsidRPr="00DE0297">
        <w:t>Исследование показало следующие результаты.</w:t>
      </w:r>
    </w:p>
    <w:p w:rsidR="00FC2E45" w:rsidRPr="00DE0297" w:rsidRDefault="00FC2E45" w:rsidP="00FC2E45">
      <w:pPr>
        <w:ind w:firstLine="425"/>
        <w:jc w:val="both"/>
      </w:pPr>
      <w:r w:rsidRPr="00DE0297">
        <w:t>Эмоциональные отношения супр</w:t>
      </w:r>
      <w:r w:rsidRPr="00DE0297">
        <w:t>у</w:t>
      </w:r>
      <w:r w:rsidRPr="00DE0297">
        <w:t>гов, участников эксперимента, можно охарактеризовать как несколько раздел</w:t>
      </w:r>
      <w:r w:rsidRPr="00DE0297">
        <w:t>ь</w:t>
      </w:r>
      <w:r w:rsidRPr="00DE0297">
        <w:t xml:space="preserve">ные, однако </w:t>
      </w:r>
      <w:proofErr w:type="gramStart"/>
      <w:r w:rsidRPr="00DE0297">
        <w:t>этот показатель не достигает</w:t>
      </w:r>
      <w:proofErr w:type="gramEnd"/>
      <w:r w:rsidRPr="00DE0297">
        <w:t xml:space="preserve"> критической отметки, такой, как в по</w:t>
      </w:r>
      <w:r w:rsidRPr="00DE0297">
        <w:t>л</w:t>
      </w:r>
      <w:r w:rsidRPr="00DE0297">
        <w:t>ностью разобщенной системе. Несмотря на то, что супруги проводят некоторое время отдельно, для них наиболее важно, что они способны собираться вместе, о</w:t>
      </w:r>
      <w:r w:rsidRPr="00DE0297">
        <w:t>б</w:t>
      </w:r>
      <w:r w:rsidRPr="00DE0297">
        <w:t>суждать возникающие проблемы, оказ</w:t>
      </w:r>
      <w:r w:rsidRPr="00DE0297">
        <w:t>ы</w:t>
      </w:r>
      <w:r w:rsidRPr="00DE0297">
        <w:t xml:space="preserve">вать друг другу поддержку и совместно </w:t>
      </w:r>
      <w:r w:rsidRPr="00DE0297">
        <w:lastRenderedPageBreak/>
        <w:t>принимать решения. Разделенный ур</w:t>
      </w:r>
      <w:r w:rsidRPr="00DE0297">
        <w:t>о</w:t>
      </w:r>
      <w:r w:rsidRPr="00DE0297">
        <w:t>вень можно отнести к сбалансированн</w:t>
      </w:r>
      <w:r w:rsidRPr="00DE0297">
        <w:t>о</w:t>
      </w:r>
      <w:r w:rsidRPr="00DE0297">
        <w:t>му уровню по шкале сплоченности. Сплоченность семьи, в данном случае, мы рассматриваем как интегративную характеристику функционирования с</w:t>
      </w:r>
      <w:r w:rsidRPr="00DE0297">
        <w:t>е</w:t>
      </w:r>
      <w:r w:rsidRPr="00DE0297">
        <w:t>мьи, состоящую из двух компонентов: степени эмоциональной близости или привязанности супругов друг к другу и сформированности у них семейного с</w:t>
      </w:r>
      <w:r w:rsidRPr="00DE0297">
        <w:t>а</w:t>
      </w:r>
      <w:r w:rsidRPr="00DE0297">
        <w:t>мосознания, когнитивным аспектом к</w:t>
      </w:r>
      <w:r w:rsidRPr="00DE0297">
        <w:t>о</w:t>
      </w:r>
      <w:r w:rsidRPr="00DE0297">
        <w:t xml:space="preserve">торого является образ-представление «Мы», а аффективным – чувство-ощущение «Мы» [3]. </w:t>
      </w:r>
    </w:p>
    <w:p w:rsidR="00FC2E45" w:rsidRPr="00DE0297" w:rsidRDefault="00FC2E45" w:rsidP="00FC2E45">
      <w:pPr>
        <w:ind w:firstLine="425"/>
        <w:jc w:val="both"/>
      </w:pPr>
      <w:r w:rsidRPr="00DE0297">
        <w:t>Так, 28% мужчин и 17% исследу</w:t>
      </w:r>
      <w:r w:rsidRPr="00DE0297">
        <w:t>е</w:t>
      </w:r>
      <w:r w:rsidRPr="00DE0297">
        <w:t>мых женщин, принявших участие в и</w:t>
      </w:r>
      <w:r w:rsidRPr="00DE0297">
        <w:t>с</w:t>
      </w:r>
      <w:r w:rsidRPr="00DE0297">
        <w:t>следовании, можно отнести к разобще</w:t>
      </w:r>
      <w:r w:rsidRPr="00DE0297">
        <w:t>н</w:t>
      </w:r>
      <w:r w:rsidRPr="00DE0297">
        <w:t>ному несбалансированному уровню по шкале семейной сплоченности, поскол</w:t>
      </w:r>
      <w:r w:rsidRPr="00DE0297">
        <w:t>ь</w:t>
      </w:r>
      <w:r w:rsidRPr="00DE0297">
        <w:t>ку они показали низкий уровень спл</w:t>
      </w:r>
      <w:r w:rsidRPr="00DE0297">
        <w:t>о</w:t>
      </w:r>
      <w:r w:rsidRPr="00DE0297">
        <w:t>ченности и лояльности в своих супруж</w:t>
      </w:r>
      <w:r w:rsidRPr="00DE0297">
        <w:t>е</w:t>
      </w:r>
      <w:r w:rsidRPr="00DE0297">
        <w:t>ских парах. Члены таких супружеских пар являются крайне эмоционально ра</w:t>
      </w:r>
      <w:r w:rsidRPr="00DE0297">
        <w:t>з</w:t>
      </w:r>
      <w:r w:rsidRPr="00DE0297">
        <w:t xml:space="preserve">деленными, они мало привязаны друг </w:t>
      </w:r>
      <w:proofErr w:type="gramStart"/>
      <w:r w:rsidRPr="00DE0297">
        <w:t>ко</w:t>
      </w:r>
      <w:proofErr w:type="gramEnd"/>
      <w:r w:rsidRPr="00DE0297">
        <w:t xml:space="preserve"> другу, их действия и поступки не согл</w:t>
      </w:r>
      <w:r w:rsidRPr="00DE0297">
        <w:t>а</w:t>
      </w:r>
      <w:r w:rsidRPr="00DE0297">
        <w:t>сованны. Такие супруги большую часть времени проводят раздельно, каждый имеет свои, не связанные друг с другом, интересы. Друзья у супругов в таких с</w:t>
      </w:r>
      <w:r w:rsidRPr="00DE0297">
        <w:t>у</w:t>
      </w:r>
      <w:r w:rsidRPr="00DE0297">
        <w:t xml:space="preserve">пружеских парах также у каждого свои, зачастую такие супруги скрывают свою неспособность к установлению близких взаимоотношений. </w:t>
      </w:r>
    </w:p>
    <w:p w:rsidR="00FC2E45" w:rsidRPr="00DE0297" w:rsidRDefault="00FC2E45" w:rsidP="00FC2E45">
      <w:pPr>
        <w:ind w:firstLine="425"/>
        <w:jc w:val="both"/>
      </w:pPr>
      <w:r w:rsidRPr="00DE0297">
        <w:t>Шкала семейной гибкости позволяет установить, насколько гибко или, напр</w:t>
      </w:r>
      <w:r w:rsidRPr="00DE0297">
        <w:t>о</w:t>
      </w:r>
      <w:r w:rsidRPr="00DE0297">
        <w:t>тив, ригидно супружеские пары адапт</w:t>
      </w:r>
      <w:r w:rsidRPr="00DE0297">
        <w:t>и</w:t>
      </w:r>
      <w:r w:rsidRPr="00DE0297">
        <w:t>руются, изменяясь при воздействии на них стрессоров. По результатам исслед</w:t>
      </w:r>
      <w:r w:rsidRPr="00DE0297">
        <w:t>о</w:t>
      </w:r>
      <w:r w:rsidRPr="00DE0297">
        <w:t>вания значительная часть испытуемых мужчин (84%) и женщин (87%) показали крайне низкий, хаотичный уровень с</w:t>
      </w:r>
      <w:r w:rsidRPr="00DE0297">
        <w:t>е</w:t>
      </w:r>
      <w:r w:rsidRPr="00DE0297">
        <w:t>мейной адаптации, который способен приводить к очень высокой непредсказ</w:t>
      </w:r>
      <w:r w:rsidRPr="00DE0297">
        <w:t>у</w:t>
      </w:r>
      <w:r w:rsidRPr="00DE0297">
        <w:t>емости в отношениях. Отношения такого характера зачастую складываются в п</w:t>
      </w:r>
      <w:r w:rsidRPr="00DE0297">
        <w:t>е</w:t>
      </w:r>
      <w:r w:rsidRPr="00DE0297">
        <w:t>риоды кризиса, например, при рождении ребенка, во время развода супругов, вследствие потери источников дохода и т.п. Такие отношения становятся пр</w:t>
      </w:r>
      <w:r w:rsidRPr="00DE0297">
        <w:t>о</w:t>
      </w:r>
      <w:r w:rsidRPr="00DE0297">
        <w:t>блемными, если супружеской паре сво</w:t>
      </w:r>
      <w:r w:rsidRPr="00DE0297">
        <w:t>й</w:t>
      </w:r>
      <w:r w:rsidRPr="00DE0297">
        <w:t xml:space="preserve">ственно "застревать" на данном уровне </w:t>
      </w:r>
      <w:r w:rsidRPr="00DE0297">
        <w:lastRenderedPageBreak/>
        <w:t>семейной адаптации и она не предпр</w:t>
      </w:r>
      <w:r w:rsidRPr="00DE0297">
        <w:t>и</w:t>
      </w:r>
      <w:r w:rsidRPr="00DE0297">
        <w:t xml:space="preserve">нимает усилий для того, чтобы сделать свои отношения более продуктивными. </w:t>
      </w:r>
    </w:p>
    <w:p w:rsidR="00FC2E45" w:rsidRPr="00DE0297" w:rsidRDefault="00FC2E45" w:rsidP="00FC2E45">
      <w:pPr>
        <w:ind w:firstLine="425"/>
        <w:jc w:val="both"/>
      </w:pPr>
      <w:r w:rsidRPr="00DE0297">
        <w:t>Относительно благополучные пары характеризуются высокими показател</w:t>
      </w:r>
      <w:r w:rsidRPr="00DE0297">
        <w:t>я</w:t>
      </w:r>
      <w:r w:rsidRPr="00DE0297">
        <w:t>ми по шкале семейной сплоченности. Мужчины и женщины в этих парах пок</w:t>
      </w:r>
      <w:r w:rsidRPr="00DE0297">
        <w:t>а</w:t>
      </w:r>
      <w:r w:rsidRPr="00DE0297">
        <w:t>зали высокие результаты таких показат</w:t>
      </w:r>
      <w:r w:rsidRPr="00DE0297">
        <w:t>е</w:t>
      </w:r>
      <w:r w:rsidRPr="00DE0297">
        <w:t xml:space="preserve">лей, как «эмоциональная связь» (13 и 13 соответственно), «семейные границы» (8 и 8 соответственно), «интересы и отдых» (5 и 6 соответственно). </w:t>
      </w:r>
    </w:p>
    <w:p w:rsidR="00FC2E45" w:rsidRPr="00DE0297" w:rsidRDefault="00FC2E45" w:rsidP="00FC2E45">
      <w:pPr>
        <w:ind w:firstLine="425"/>
        <w:jc w:val="both"/>
      </w:pPr>
      <w:r w:rsidRPr="00DE0297">
        <w:t>Эмоциональные связи в данных с</w:t>
      </w:r>
      <w:r w:rsidRPr="00DE0297">
        <w:t>у</w:t>
      </w:r>
      <w:r w:rsidRPr="00DE0297">
        <w:t>пружеских парах характеризуются ум</w:t>
      </w:r>
      <w:r w:rsidRPr="00DE0297">
        <w:t>е</w:t>
      </w:r>
      <w:r w:rsidRPr="00DE0297">
        <w:t>ренностью, семейные границы очерчены. Такие супружеские пары совместно пр</w:t>
      </w:r>
      <w:r w:rsidRPr="00DE0297">
        <w:t>и</w:t>
      </w:r>
      <w:r w:rsidRPr="00DE0297">
        <w:t>нимают решения, имеют общих друзей, интересы и отдых. В раздельных отн</w:t>
      </w:r>
      <w:r w:rsidRPr="00DE0297">
        <w:t>о</w:t>
      </w:r>
      <w:r w:rsidRPr="00DE0297">
        <w:t>шениях у них также есть общие друзья и общие интересы, но время, которое они проводят вне семьи, является для кажд</w:t>
      </w:r>
      <w:r w:rsidRPr="00DE0297">
        <w:t>о</w:t>
      </w:r>
      <w:r w:rsidRPr="00DE0297">
        <w:t xml:space="preserve">го из них предпочтительным. </w:t>
      </w:r>
    </w:p>
    <w:p w:rsidR="00FC2E45" w:rsidRPr="00DE0297" w:rsidRDefault="00FC2E45" w:rsidP="00FC2E45">
      <w:pPr>
        <w:ind w:firstLine="425"/>
        <w:jc w:val="both"/>
      </w:pPr>
      <w:r w:rsidRPr="00DE0297">
        <w:t>Есть общность, но они расценивают ее как то, что не должно мешать разв</w:t>
      </w:r>
      <w:r w:rsidRPr="00DE0297">
        <w:t>и</w:t>
      </w:r>
      <w:r w:rsidRPr="00DE0297">
        <w:t>тию индивидуальности каждого из с</w:t>
      </w:r>
      <w:r w:rsidRPr="00DE0297">
        <w:t>у</w:t>
      </w:r>
      <w:r w:rsidRPr="00DE0297">
        <w:t>пругов. В этих супружеских парах выя</w:t>
      </w:r>
      <w:r w:rsidRPr="00DE0297">
        <w:t>в</w:t>
      </w:r>
      <w:r w:rsidRPr="00DE0297">
        <w:t>лен средний уровень семейной адапт</w:t>
      </w:r>
      <w:r w:rsidRPr="00DE0297">
        <w:t>а</w:t>
      </w:r>
      <w:r w:rsidRPr="00DE0297">
        <w:t>ции (32,51 баллов), их можно отнести к хаотичному уровню, то есть данные с</w:t>
      </w:r>
      <w:r w:rsidRPr="00DE0297">
        <w:t>у</w:t>
      </w:r>
      <w:r w:rsidRPr="00DE0297">
        <w:t>пружеские пары находятся в критич</w:t>
      </w:r>
      <w:r w:rsidRPr="00DE0297">
        <w:t>е</w:t>
      </w:r>
      <w:r w:rsidRPr="00DE0297">
        <w:t>ском состоянии, при котором не решены вопросы, связанные с лидерством в с</w:t>
      </w:r>
      <w:r w:rsidRPr="00DE0297">
        <w:t>е</w:t>
      </w:r>
      <w:r w:rsidRPr="00DE0297">
        <w:t>мье, контролем и дисциплиной. Эти пары характеризуются нарушенной функци</w:t>
      </w:r>
      <w:r w:rsidRPr="00DE0297">
        <w:t>о</w:t>
      </w:r>
      <w:r w:rsidRPr="00DE0297">
        <w:t>нально-ролевой структурой семьи, с</w:t>
      </w:r>
      <w:r w:rsidRPr="00DE0297">
        <w:t>е</w:t>
      </w:r>
      <w:r w:rsidRPr="00DE0297">
        <w:t xml:space="preserve">мейные правила не определены. </w:t>
      </w:r>
    </w:p>
    <w:p w:rsidR="00FC2E45" w:rsidRPr="00DE0297" w:rsidRDefault="00FC2E45" w:rsidP="00FC2E45">
      <w:pPr>
        <w:ind w:firstLine="425"/>
        <w:jc w:val="both"/>
      </w:pPr>
      <w:r w:rsidRPr="00DE0297">
        <w:t>Таким образом, исследуемая группа супружеских пар может быть охаракт</w:t>
      </w:r>
      <w:r w:rsidRPr="00DE0297">
        <w:t>е</w:t>
      </w:r>
      <w:r w:rsidRPr="00DE0297">
        <w:t>ризована как среднесбалансированная. Отношения в таких парах могут продо</w:t>
      </w:r>
      <w:r w:rsidRPr="00DE0297">
        <w:t>л</w:t>
      </w:r>
      <w:r w:rsidRPr="00DE0297">
        <w:t>жаться довольно долго, но со временем они, скорее всего, перейдут в разряд н</w:t>
      </w:r>
      <w:r w:rsidRPr="00DE0297">
        <w:t>е</w:t>
      </w:r>
      <w:r w:rsidRPr="00DE0297">
        <w:t>сбалансированных.</w:t>
      </w:r>
    </w:p>
    <w:p w:rsidR="00FC2E45" w:rsidRPr="00DE0297" w:rsidRDefault="00FC2E45" w:rsidP="00FC2E45">
      <w:pPr>
        <w:ind w:firstLine="425"/>
        <w:jc w:val="both"/>
      </w:pPr>
      <w:r w:rsidRPr="00DE0297">
        <w:t>Низкий уровень удовлетворенности браком у исследуемых супружеских пар обнаружен по шкале «сплоченность», также обнаружено значительное расхо</w:t>
      </w:r>
      <w:r w:rsidRPr="00DE0297">
        <w:t>ж</w:t>
      </w:r>
      <w:r w:rsidRPr="00DE0297">
        <w:t>дение между восприятием реальности и идеалом (эмоциональная привязанность, отдых, интересы, совместное проведение времени). То есть, исследуемые пары х</w:t>
      </w:r>
      <w:r w:rsidRPr="00DE0297">
        <w:t>о</w:t>
      </w:r>
      <w:r w:rsidRPr="00DE0297">
        <w:lastRenderedPageBreak/>
        <w:t>тят обладать более сплоченными отн</w:t>
      </w:r>
      <w:r w:rsidRPr="00DE0297">
        <w:t>о</w:t>
      </w:r>
      <w:r w:rsidRPr="00DE0297">
        <w:t>шениями, иметь общие интересы, со</w:t>
      </w:r>
      <w:r w:rsidRPr="00DE0297">
        <w:t>в</w:t>
      </w:r>
      <w:r w:rsidRPr="00DE0297">
        <w:t>местно организовывать отдых, иметь общих друзей и совместно проводить время. По шкале «адаптация» расхожд</w:t>
      </w:r>
      <w:r w:rsidRPr="00DE0297">
        <w:t>е</w:t>
      </w:r>
      <w:r w:rsidRPr="00DE0297">
        <w:t>ние между восприятием и идеалом тоже существенно (низкие показатели дисц</w:t>
      </w:r>
      <w:r w:rsidRPr="00DE0297">
        <w:t>и</w:t>
      </w:r>
      <w:r w:rsidRPr="00DE0297">
        <w:t>плины, слабо отрегулировано распред</w:t>
      </w:r>
      <w:r w:rsidRPr="00DE0297">
        <w:t>е</w:t>
      </w:r>
      <w:r w:rsidRPr="00DE0297">
        <w:t xml:space="preserve">ление ролей). То есть, исследуемые пары хотели бы иметь </w:t>
      </w:r>
      <w:proofErr w:type="gramStart"/>
      <w:r w:rsidRPr="00DE0297">
        <w:t>более подвижную</w:t>
      </w:r>
      <w:proofErr w:type="gramEnd"/>
      <w:r w:rsidRPr="00DE0297">
        <w:t xml:space="preserve"> с</w:t>
      </w:r>
      <w:r w:rsidRPr="00DE0297">
        <w:t>и</w:t>
      </w:r>
      <w:r w:rsidRPr="00DE0297">
        <w:t>стему распределения ролей в семье, б</w:t>
      </w:r>
      <w:r w:rsidRPr="00DE0297">
        <w:t>о</w:t>
      </w:r>
      <w:r w:rsidRPr="00DE0297">
        <w:t>лее гибко осуществлять дисциплину и контроль. При оценке семейной структ</w:t>
      </w:r>
      <w:r w:rsidRPr="00DE0297">
        <w:t>у</w:t>
      </w:r>
      <w:r w:rsidRPr="00DE0297">
        <w:t>ры мы условно разделили исследуемых супругов на благополучные и неблагоп</w:t>
      </w:r>
      <w:r w:rsidRPr="00DE0297">
        <w:t>о</w:t>
      </w:r>
      <w:r w:rsidRPr="00DE0297">
        <w:t>лучные пары. Средние показатели спл</w:t>
      </w:r>
      <w:r w:rsidRPr="00DE0297">
        <w:t>о</w:t>
      </w:r>
      <w:r w:rsidRPr="00DE0297">
        <w:t>ченности и адаптации, которые могут охарактеризовать благополучные и н</w:t>
      </w:r>
      <w:r w:rsidRPr="00DE0297">
        <w:t>е</w:t>
      </w:r>
      <w:r w:rsidRPr="00DE0297">
        <w:t>благополучные пары, указывают на то, что парам свойственны разделенный и хаотичный уровни.</w:t>
      </w:r>
    </w:p>
    <w:p w:rsidR="00FC2E45" w:rsidRPr="00DE0297" w:rsidRDefault="00FC2E45" w:rsidP="00FC2E45">
      <w:pPr>
        <w:ind w:firstLine="425"/>
        <w:jc w:val="both"/>
      </w:pPr>
      <w:r w:rsidRPr="00DE0297">
        <w:t>Неблагополучные пары характер</w:t>
      </w:r>
      <w:r w:rsidRPr="00DE0297">
        <w:t>и</w:t>
      </w:r>
      <w:r w:rsidRPr="00DE0297">
        <w:t>зуются низкими показателями супруж</w:t>
      </w:r>
      <w:r w:rsidRPr="00DE0297">
        <w:t>е</w:t>
      </w:r>
      <w:r w:rsidRPr="00DE0297">
        <w:t>ской удовлетворенности по шкалам «сплоченности» (существенное расхо</w:t>
      </w:r>
      <w:r w:rsidRPr="00DE0297">
        <w:t>ж</w:t>
      </w:r>
      <w:r w:rsidRPr="00DE0297">
        <w:t xml:space="preserve">дение между восприятием и идеалом): эмоциональные связи в парах нарушены, супруги отдалены друг от друга, каждый супруг имеет свои интересы и увлечения, их не привлекает совместное проведение отдыха. </w:t>
      </w:r>
    </w:p>
    <w:p w:rsidR="00FC2E45" w:rsidRPr="00DE0297" w:rsidRDefault="00FC2E45" w:rsidP="00FC2E45">
      <w:pPr>
        <w:ind w:firstLine="425"/>
        <w:jc w:val="both"/>
      </w:pPr>
      <w:r w:rsidRPr="00DE0297">
        <w:t>У неблагополучных пар по шкале «адаптация» наблюдается значительное расхождение между восприятием и иде</w:t>
      </w:r>
      <w:r w:rsidRPr="00DE0297">
        <w:t>а</w:t>
      </w:r>
      <w:r w:rsidRPr="00DE0297">
        <w:t>лом по показателям «семейная дисц</w:t>
      </w:r>
      <w:r w:rsidRPr="00DE0297">
        <w:t>и</w:t>
      </w:r>
      <w:r w:rsidRPr="00DE0297">
        <w:t>плина», «распределение семейных р</w:t>
      </w:r>
      <w:r w:rsidRPr="00DE0297">
        <w:t>о</w:t>
      </w:r>
      <w:r w:rsidRPr="00DE0297">
        <w:t>лей». То есть, исследуемые пары желали бы обладать такой семейной системой, которая помогла бы им гибко адаптир</w:t>
      </w:r>
      <w:r w:rsidRPr="00DE0297">
        <w:t>о</w:t>
      </w:r>
      <w:r w:rsidRPr="00DE0297">
        <w:t>ваться к изменяющимся условиям, и х</w:t>
      </w:r>
      <w:r w:rsidRPr="00DE0297">
        <w:t>о</w:t>
      </w:r>
      <w:r w:rsidRPr="00DE0297">
        <w:t xml:space="preserve">тели бы наладить более эффективное распределение ролей в семье. В отличие от неблагополучных супружеских пар </w:t>
      </w:r>
      <w:proofErr w:type="gramStart"/>
      <w:r w:rsidRPr="00DE0297">
        <w:t>благополучные</w:t>
      </w:r>
      <w:proofErr w:type="gramEnd"/>
      <w:r w:rsidRPr="00DE0297">
        <w:t xml:space="preserve"> имеют общую систему супружеских ценностей. Для них хара</w:t>
      </w:r>
      <w:r w:rsidRPr="00DE0297">
        <w:t>к</w:t>
      </w:r>
      <w:r w:rsidRPr="00DE0297">
        <w:t>терны высокие показатели удовлетв</w:t>
      </w:r>
      <w:r w:rsidRPr="00DE0297">
        <w:t>о</w:t>
      </w:r>
      <w:r w:rsidRPr="00DE0297">
        <w:t>ренности по шкалам «эмоциональные связи», «интересы и отдых», «совместное проведение времени». То есть, эти пары представляют собой семьи с общими и</w:t>
      </w:r>
      <w:r w:rsidRPr="00DE0297">
        <w:t>н</w:t>
      </w:r>
      <w:r w:rsidRPr="00DE0297">
        <w:lastRenderedPageBreak/>
        <w:t>тересами, совместно проводят отдых, имеют общих друзей.</w:t>
      </w:r>
    </w:p>
    <w:p w:rsidR="00FC2E45" w:rsidRPr="00DE0297" w:rsidRDefault="00FC2E45" w:rsidP="00FC2E45">
      <w:pPr>
        <w:ind w:firstLine="425"/>
        <w:jc w:val="both"/>
      </w:pPr>
      <w:r w:rsidRPr="00DE0297">
        <w:t>В благополучных супружеских парах распределение ролей происходит более гибко, присутствуют контроль и дисц</w:t>
      </w:r>
      <w:r w:rsidRPr="00DE0297">
        <w:t>и</w:t>
      </w:r>
      <w:r w:rsidRPr="00DE0297">
        <w:t>плина. Единство ценностей, общность взглядов и интересов, взаимопонимание, общая ориентация на процесс сохран</w:t>
      </w:r>
      <w:r w:rsidRPr="00DE0297">
        <w:t>е</w:t>
      </w:r>
      <w:r w:rsidRPr="00DE0297">
        <w:t>ния имеющихся установок в таких с</w:t>
      </w:r>
      <w:r w:rsidRPr="00DE0297">
        <w:t>у</w:t>
      </w:r>
      <w:r w:rsidRPr="00DE0297">
        <w:t>пружеских парах дает им мощное ощ</w:t>
      </w:r>
      <w:r w:rsidRPr="00DE0297">
        <w:t>у</w:t>
      </w:r>
      <w:r w:rsidRPr="00DE0297">
        <w:t>щение гармонии.</w:t>
      </w:r>
    </w:p>
    <w:p w:rsidR="00FC2E45" w:rsidRPr="00DE0297" w:rsidRDefault="00FC2E45" w:rsidP="00FC2E45">
      <w:pPr>
        <w:ind w:firstLine="425"/>
        <w:jc w:val="both"/>
      </w:pPr>
      <w:r w:rsidRPr="00DE0297">
        <w:t>Установив степень субъективной привлекательности профессиональной деятельности для иссследуемых супр</w:t>
      </w:r>
      <w:r w:rsidRPr="00DE0297">
        <w:t>у</w:t>
      </w:r>
      <w:r w:rsidRPr="00DE0297">
        <w:t>гов при помощи методики Снеткова В.М., можем сделать вывод о том, что большинсто исследуемых пар не удовл</w:t>
      </w:r>
      <w:r w:rsidRPr="00DE0297">
        <w:t>е</w:t>
      </w:r>
      <w:r w:rsidRPr="00DE0297">
        <w:t>творены своей работой. Полученные данные показывают наибольшую разн</w:t>
      </w:r>
      <w:r w:rsidRPr="00DE0297">
        <w:t>и</w:t>
      </w:r>
      <w:r w:rsidRPr="00DE0297">
        <w:t>цу между желаемыми и реальными пок</w:t>
      </w:r>
      <w:r w:rsidRPr="00DE0297">
        <w:t>а</w:t>
      </w:r>
      <w:r w:rsidRPr="00DE0297">
        <w:t>зателями: потребность в личном матер</w:t>
      </w:r>
      <w:r w:rsidRPr="00DE0297">
        <w:t>и</w:t>
      </w:r>
      <w:r w:rsidRPr="00DE0297">
        <w:t>альном и социальном обеспечении, в грамотной организации труда, в успехах всего коллектива, потребность в удовл</w:t>
      </w:r>
      <w:r w:rsidRPr="00DE0297">
        <w:t>е</w:t>
      </w:r>
      <w:r w:rsidRPr="00DE0297">
        <w:t>творении некоторых личных интересов, потребность в собственном развитии. Анализ полученных данных показывает, что степень удовлетворенности работой, выполняемой исследуемыми супругами, зависит зачастую от того, насколько они удовлетворены материально и/или м</w:t>
      </w:r>
      <w:r w:rsidRPr="00DE0297">
        <w:t>о</w:t>
      </w:r>
      <w:r w:rsidRPr="00DE0297">
        <w:t>рально, то есть от возможности реализ</w:t>
      </w:r>
      <w:r w:rsidRPr="00DE0297">
        <w:t>о</w:t>
      </w:r>
      <w:r w:rsidRPr="00DE0297">
        <w:t>вывать в своей работе творческий поте</w:t>
      </w:r>
      <w:r w:rsidRPr="00DE0297">
        <w:t>н</w:t>
      </w:r>
      <w:r w:rsidRPr="00DE0297">
        <w:t>циал и при этом жить в достатке.</w:t>
      </w:r>
    </w:p>
    <w:p w:rsidR="00FC2E45" w:rsidRPr="00DE0297" w:rsidRDefault="00FC2E45" w:rsidP="00FC2E45">
      <w:pPr>
        <w:ind w:firstLine="425"/>
        <w:jc w:val="both"/>
      </w:pPr>
      <w:r w:rsidRPr="00DE0297">
        <w:t>Наиболее значимыми для исследу</w:t>
      </w:r>
      <w:r w:rsidRPr="00DE0297">
        <w:t>е</w:t>
      </w:r>
      <w:r w:rsidRPr="00DE0297">
        <w:t>мых мужей оказались утилитарные п</w:t>
      </w:r>
      <w:r w:rsidRPr="00DE0297">
        <w:t>о</w:t>
      </w:r>
      <w:r w:rsidRPr="00DE0297">
        <w:t>требности, то есть потребности, напра</w:t>
      </w:r>
      <w:r w:rsidRPr="00DE0297">
        <w:t>в</w:t>
      </w:r>
      <w:r w:rsidRPr="00DE0297">
        <w:t>ленные на удовлетворение личных инт</w:t>
      </w:r>
      <w:r w:rsidRPr="00DE0297">
        <w:t>е</w:t>
      </w:r>
      <w:r w:rsidRPr="00DE0297">
        <w:t>ресов; для исследуемых жен наиболее значимыми являются потребности в со</w:t>
      </w:r>
      <w:r w:rsidRPr="00DE0297">
        <w:t>б</w:t>
      </w:r>
      <w:r w:rsidRPr="00DE0297">
        <w:t>ственном индивидуальном развитии. С</w:t>
      </w:r>
      <w:r w:rsidRPr="00DE0297">
        <w:t>а</w:t>
      </w:r>
      <w:r w:rsidRPr="00DE0297">
        <w:t>мыми незначимыми как для исследу</w:t>
      </w:r>
      <w:r w:rsidRPr="00DE0297">
        <w:t>е</w:t>
      </w:r>
      <w:r w:rsidRPr="00DE0297">
        <w:t>мых мужей, так и для жен оказались п</w:t>
      </w:r>
      <w:r w:rsidRPr="00DE0297">
        <w:t>о</w:t>
      </w:r>
      <w:r w:rsidRPr="00DE0297">
        <w:t>требности в признании общественностью личного вклада, а также важности раб</w:t>
      </w:r>
      <w:r w:rsidRPr="00DE0297">
        <w:t>о</w:t>
      </w:r>
      <w:r w:rsidRPr="00DE0297">
        <w:t>ты коллектива, для женщин – потребн</w:t>
      </w:r>
      <w:r w:rsidRPr="00DE0297">
        <w:t>о</w:t>
      </w:r>
      <w:r w:rsidRPr="00DE0297">
        <w:t>сти в общественном признании, в ли</w:t>
      </w:r>
      <w:r w:rsidRPr="00DE0297">
        <w:t>ч</w:t>
      </w:r>
      <w:r w:rsidRPr="00DE0297">
        <w:t>ном авторитете, в индивидуальном ра</w:t>
      </w:r>
      <w:r w:rsidRPr="00DE0297">
        <w:t>з</w:t>
      </w:r>
      <w:r w:rsidRPr="00DE0297">
        <w:t xml:space="preserve">витии сотрудников. </w:t>
      </w:r>
    </w:p>
    <w:p w:rsidR="00FC2E45" w:rsidRPr="00DE0297" w:rsidRDefault="00FC2E45" w:rsidP="00FC2E45">
      <w:pPr>
        <w:ind w:firstLine="425"/>
        <w:jc w:val="both"/>
      </w:pPr>
      <w:r w:rsidRPr="00DE0297">
        <w:t>При сравнении благополучных и н</w:t>
      </w:r>
      <w:r w:rsidRPr="00DE0297">
        <w:t>е</w:t>
      </w:r>
      <w:r w:rsidRPr="00DE0297">
        <w:t>благополучных семейных пар мы обн</w:t>
      </w:r>
      <w:r w:rsidRPr="00DE0297">
        <w:t>а</w:t>
      </w:r>
      <w:r w:rsidRPr="00DE0297">
        <w:lastRenderedPageBreak/>
        <w:t>ружили, что наиболее желаемыми пок</w:t>
      </w:r>
      <w:r w:rsidRPr="00DE0297">
        <w:t>а</w:t>
      </w:r>
      <w:r w:rsidRPr="00DE0297">
        <w:t>зателями для них являются потребности в творческой, интересной работе, в о</w:t>
      </w:r>
      <w:r w:rsidRPr="00DE0297">
        <w:t>б</w:t>
      </w:r>
      <w:r w:rsidRPr="00DE0297">
        <w:t>щественном признании и личном автор</w:t>
      </w:r>
      <w:r w:rsidRPr="00DE0297">
        <w:t>и</w:t>
      </w:r>
      <w:r w:rsidRPr="00DE0297">
        <w:t>тете, в признании общественностью ли</w:t>
      </w:r>
      <w:r w:rsidRPr="00DE0297">
        <w:t>ч</w:t>
      </w:r>
      <w:r w:rsidRPr="00DE0297">
        <w:t>ного вклада, важности работы всего ко</w:t>
      </w:r>
      <w:r w:rsidRPr="00DE0297">
        <w:t>л</w:t>
      </w:r>
      <w:r w:rsidRPr="00DE0297">
        <w:t>лектива. У неблагополучных пар самыми непривлекательными показателями ок</w:t>
      </w:r>
      <w:r w:rsidRPr="00DE0297">
        <w:t>а</w:t>
      </w:r>
      <w:r w:rsidRPr="00DE0297">
        <w:t>зались потребности в личном материал</w:t>
      </w:r>
      <w:r w:rsidRPr="00DE0297">
        <w:t>ь</w:t>
      </w:r>
      <w:r w:rsidRPr="00DE0297">
        <w:t>ном и социальном обеспечении. Причем такое отношение обнаружено как у и</w:t>
      </w:r>
      <w:r w:rsidRPr="00DE0297">
        <w:t>с</w:t>
      </w:r>
      <w:r w:rsidRPr="00DE0297">
        <w:t>следуемых мужей, так и жен. То есть, в неблагополучных парах никто из супр</w:t>
      </w:r>
      <w:r w:rsidRPr="00DE0297">
        <w:t>у</w:t>
      </w:r>
      <w:r w:rsidRPr="00DE0297">
        <w:t>гов не готов взять на себя функции по материальному обеспечению семьи. В благополучных парах эти потребности отчетливо выражены у мужчин, женщ</w:t>
      </w:r>
      <w:r w:rsidRPr="00DE0297">
        <w:t>и</w:t>
      </w:r>
      <w:r w:rsidRPr="00DE0297">
        <w:t>ны же в основном стараются придерж</w:t>
      </w:r>
      <w:r w:rsidRPr="00DE0297">
        <w:t>и</w:t>
      </w:r>
      <w:r w:rsidRPr="00DE0297">
        <w:t>ваться традиционных взглядов на то, кто должен взять на себя ответственность за материальное благополучие семьи.</w:t>
      </w:r>
    </w:p>
    <w:p w:rsidR="00FC2E45" w:rsidRPr="00DE0297" w:rsidRDefault="00FC2E45" w:rsidP="00FC2E45">
      <w:pPr>
        <w:ind w:firstLine="425"/>
        <w:jc w:val="both"/>
      </w:pPr>
      <w:r w:rsidRPr="00DE0297">
        <w:t>По результатам исследования наиб</w:t>
      </w:r>
      <w:r w:rsidRPr="00DE0297">
        <w:t>о</w:t>
      </w:r>
      <w:r w:rsidRPr="00DE0297">
        <w:t>лее ценными для супругов в благополу</w:t>
      </w:r>
      <w:r w:rsidRPr="00DE0297">
        <w:t>ч</w:t>
      </w:r>
      <w:r w:rsidRPr="00DE0297">
        <w:t>ных парах явились следующие потребн</w:t>
      </w:r>
      <w:r w:rsidRPr="00DE0297">
        <w:t>о</w:t>
      </w:r>
      <w:r w:rsidRPr="00DE0297">
        <w:t>сти: в благоприятных условиях труда (35% мужчин и 38% женщин), в теплых и доверительных отношениях в колле</w:t>
      </w:r>
      <w:r w:rsidRPr="00DE0297">
        <w:t>к</w:t>
      </w:r>
      <w:r w:rsidRPr="00DE0297">
        <w:t>тиве (34% мужчин и 38% женщин), в признании общественностью и личном авторитете (33% мужчин и 37% же</w:t>
      </w:r>
      <w:r w:rsidRPr="00DE0297">
        <w:t>н</w:t>
      </w:r>
      <w:r w:rsidRPr="00DE0297">
        <w:t>щин).</w:t>
      </w:r>
    </w:p>
    <w:p w:rsidR="00FC2E45" w:rsidRPr="00DE0297" w:rsidRDefault="00FC2E45" w:rsidP="00FC2E45">
      <w:pPr>
        <w:ind w:firstLine="425"/>
        <w:jc w:val="both"/>
      </w:pPr>
      <w:proofErr w:type="gramStart"/>
      <w:r w:rsidRPr="00DE0297">
        <w:t>Для неблагополучных пар важными являются потребности в наличии теплых и доверительных отношений в коллект</w:t>
      </w:r>
      <w:r w:rsidRPr="00DE0297">
        <w:t>и</w:t>
      </w:r>
      <w:r w:rsidRPr="00DE0297">
        <w:t>ве (36% мужчин и 38% женщин), в ли</w:t>
      </w:r>
      <w:r w:rsidRPr="00DE0297">
        <w:t>ч</w:t>
      </w:r>
      <w:r w:rsidRPr="00DE0297">
        <w:t>ном авторитете и признании (36% му</w:t>
      </w:r>
      <w:r w:rsidRPr="00DE0297">
        <w:t>ж</w:t>
      </w:r>
      <w:r w:rsidRPr="00DE0297">
        <w:t>чин и 38% женщин), в признании важн</w:t>
      </w:r>
      <w:r w:rsidRPr="00DE0297">
        <w:t>о</w:t>
      </w:r>
      <w:r w:rsidRPr="00DE0297">
        <w:t>сти личного вклада, важности работы всего коллектива (36% мужчин и 37% женщин), в грамотной организации труда (36% мужчин и 37% женщин), в со</w:t>
      </w:r>
      <w:r w:rsidRPr="00DE0297">
        <w:t>б</w:t>
      </w:r>
      <w:r w:rsidRPr="00DE0297">
        <w:t>ственном развитии (36% мужчин и 35% женщин).</w:t>
      </w:r>
      <w:proofErr w:type="gramEnd"/>
    </w:p>
    <w:p w:rsidR="00FC2E45" w:rsidRPr="00DE0297" w:rsidRDefault="00FC2E45" w:rsidP="00FC2E45">
      <w:pPr>
        <w:ind w:firstLine="425"/>
        <w:jc w:val="both"/>
      </w:pPr>
      <w:r w:rsidRPr="00DE0297">
        <w:t>Несмотря на то, что обнаружена ра</w:t>
      </w:r>
      <w:r w:rsidRPr="00DE0297">
        <w:t>з</w:t>
      </w:r>
      <w:r w:rsidRPr="00DE0297">
        <w:t>ность среднего показателя по шкалам между реальным и идеальным воспри</w:t>
      </w:r>
      <w:r w:rsidRPr="00DE0297">
        <w:t>я</w:t>
      </w:r>
      <w:r w:rsidRPr="00DE0297">
        <w:t>тием, все исследуемые супружеские п</w:t>
      </w:r>
      <w:r w:rsidRPr="00DE0297">
        <w:t>а</w:t>
      </w:r>
      <w:r w:rsidRPr="00DE0297">
        <w:t xml:space="preserve">ры показали отрицательные значения удовлетворенности работой. </w:t>
      </w:r>
    </w:p>
    <w:p w:rsidR="00FC2E45" w:rsidRPr="00DE0297" w:rsidRDefault="00FC2E45" w:rsidP="00FC2E45">
      <w:pPr>
        <w:ind w:firstLine="425"/>
        <w:jc w:val="both"/>
      </w:pPr>
      <w:r w:rsidRPr="00DE0297">
        <w:t xml:space="preserve">Также была обнаружена разница между показателями удовлетворенности </w:t>
      </w:r>
      <w:r w:rsidRPr="00DE0297">
        <w:lastRenderedPageBreak/>
        <w:t>работой в благополучных и неблагоп</w:t>
      </w:r>
      <w:r w:rsidRPr="00DE0297">
        <w:t>о</w:t>
      </w:r>
      <w:r w:rsidRPr="00DE0297">
        <w:t>лучных семьях.</w:t>
      </w:r>
    </w:p>
    <w:p w:rsidR="00FC2E45" w:rsidRPr="00DE0297" w:rsidRDefault="00FC2E45" w:rsidP="00FC2E45">
      <w:pPr>
        <w:ind w:firstLine="425"/>
        <w:jc w:val="both"/>
      </w:pPr>
      <w:r w:rsidRPr="00DE0297">
        <w:t>Исследование показало, что наибольшее расхождение между воспр</w:t>
      </w:r>
      <w:r w:rsidRPr="00DE0297">
        <w:t>и</w:t>
      </w:r>
      <w:r w:rsidRPr="00DE0297">
        <w:t>ятием и идеалом у супругов в неблагоп</w:t>
      </w:r>
      <w:r w:rsidRPr="00DE0297">
        <w:t>о</w:t>
      </w:r>
      <w:r w:rsidRPr="00DE0297">
        <w:t>лучных парах имеется по шкале потре</w:t>
      </w:r>
      <w:r w:rsidRPr="00DE0297">
        <w:t>б</w:t>
      </w:r>
      <w:r w:rsidRPr="00DE0297">
        <w:t>ностей в личном материальном обесп</w:t>
      </w:r>
      <w:r w:rsidRPr="00DE0297">
        <w:t>е</w:t>
      </w:r>
      <w:r w:rsidRPr="00DE0297">
        <w:t>чении (10,2), в удовлетворении утил</w:t>
      </w:r>
      <w:r w:rsidRPr="00DE0297">
        <w:t>и</w:t>
      </w:r>
      <w:r w:rsidRPr="00DE0297">
        <w:t>тарных интересов (8,3). В благополу</w:t>
      </w:r>
      <w:r w:rsidRPr="00DE0297">
        <w:t>ч</w:t>
      </w:r>
      <w:r w:rsidRPr="00DE0297">
        <w:t>ных парах обнаружено наименьшее ра</w:t>
      </w:r>
      <w:r w:rsidRPr="00DE0297">
        <w:t>с</w:t>
      </w:r>
      <w:r w:rsidRPr="00DE0297">
        <w:t>хождение между восприятием и идеалом по шкале потребности в творческой, и</w:t>
      </w:r>
      <w:r w:rsidRPr="00DE0297">
        <w:t>н</w:t>
      </w:r>
      <w:r w:rsidRPr="00DE0297">
        <w:t xml:space="preserve">тересной работе (0,3). </w:t>
      </w:r>
    </w:p>
    <w:p w:rsidR="00FC2E45" w:rsidRPr="00DE0297" w:rsidRDefault="00FC2E45" w:rsidP="00FC2E45">
      <w:pPr>
        <w:ind w:firstLine="425"/>
        <w:jc w:val="both"/>
      </w:pPr>
      <w:r w:rsidRPr="00DE0297">
        <w:t>Таким образом, мы можем сделать вывод, что в благополучных парах, кот</w:t>
      </w:r>
      <w:r w:rsidRPr="00DE0297">
        <w:t>о</w:t>
      </w:r>
      <w:r w:rsidRPr="00DE0297">
        <w:t>рые характеризуются гармоничными с</w:t>
      </w:r>
      <w:r w:rsidRPr="00DE0297">
        <w:t>у</w:t>
      </w:r>
      <w:r w:rsidRPr="00DE0297">
        <w:t xml:space="preserve">пружескими взаимоотношениями, </w:t>
      </w:r>
      <w:proofErr w:type="gramStart"/>
      <w:r w:rsidRPr="00DE0297">
        <w:t>супр</w:t>
      </w:r>
      <w:r w:rsidRPr="00DE0297">
        <w:t>у</w:t>
      </w:r>
      <w:r w:rsidRPr="00DE0297">
        <w:t>ги</w:t>
      </w:r>
      <w:proofErr w:type="gramEnd"/>
      <w:r w:rsidRPr="00DE0297">
        <w:t xml:space="preserve"> удовлетворены и своей работой. В н</w:t>
      </w:r>
      <w:r w:rsidRPr="00DE0297">
        <w:t>е</w:t>
      </w:r>
      <w:r w:rsidRPr="00DE0297">
        <w:t xml:space="preserve">благополучных парах, напротив, супруги не получают удовлетворения от своей работы. </w:t>
      </w:r>
    </w:p>
    <w:p w:rsidR="00FC2E45" w:rsidRPr="00DE0297" w:rsidRDefault="00FC2E45" w:rsidP="00FC2E45">
      <w:pPr>
        <w:ind w:firstLine="425"/>
        <w:jc w:val="both"/>
      </w:pPr>
      <w:r w:rsidRPr="00DE0297">
        <w:t>Очевидно, что удовлетворенность супружескими взаимоотношениями те</w:t>
      </w:r>
      <w:r w:rsidRPr="00DE0297">
        <w:t>с</w:t>
      </w:r>
      <w:r w:rsidRPr="00DE0297">
        <w:t>но связана с удовлетворенностью супр</w:t>
      </w:r>
      <w:r w:rsidRPr="00DE0297">
        <w:t>у</w:t>
      </w:r>
      <w:r w:rsidRPr="00DE0297">
        <w:t>гов своей работой.</w:t>
      </w:r>
    </w:p>
    <w:p w:rsidR="00FC2E45" w:rsidRPr="00DE0297" w:rsidRDefault="00FC2E45" w:rsidP="00FC2E45">
      <w:pPr>
        <w:ind w:firstLine="425"/>
        <w:jc w:val="both"/>
      </w:pPr>
      <w:r w:rsidRPr="00DE0297">
        <w:t>Кроме того, в ходе изучения супр</w:t>
      </w:r>
      <w:r w:rsidRPr="00DE0297">
        <w:t>у</w:t>
      </w:r>
      <w:r w:rsidRPr="00DE0297">
        <w:t>жеских пар на предмет взаимосвязи между удовлетворённостью браком у с</w:t>
      </w:r>
      <w:r w:rsidRPr="00DE0297">
        <w:t>у</w:t>
      </w:r>
      <w:r w:rsidRPr="00DE0297">
        <w:t>пругов и их удовлетворенностью раб</w:t>
      </w:r>
      <w:r w:rsidRPr="00DE0297">
        <w:t>о</w:t>
      </w:r>
      <w:r w:rsidRPr="00DE0297">
        <w:t>той, были установлены некоторые зак</w:t>
      </w:r>
      <w:r w:rsidRPr="00DE0297">
        <w:t>о</w:t>
      </w:r>
      <w:r w:rsidRPr="00DE0297">
        <w:t>номерности. На степень удовлетворенн</w:t>
      </w:r>
      <w:r w:rsidRPr="00DE0297">
        <w:t>о</w:t>
      </w:r>
      <w:r w:rsidRPr="00DE0297">
        <w:t xml:space="preserve">сти супругами своей работой большое влияние оказывают уровень семейной сплоченности и адаптации. </w:t>
      </w:r>
    </w:p>
    <w:p w:rsidR="00FC2E45" w:rsidRPr="00DE0297" w:rsidRDefault="00FC2E45" w:rsidP="00FC2E45">
      <w:pPr>
        <w:ind w:firstLine="425"/>
        <w:jc w:val="both"/>
      </w:pPr>
      <w:r w:rsidRPr="00DE0297">
        <w:t>Установлено, что чем сильнее эм</w:t>
      </w:r>
      <w:r w:rsidRPr="00DE0297">
        <w:t>о</w:t>
      </w:r>
      <w:r w:rsidRPr="00DE0297">
        <w:t>циональная привязанность между супр</w:t>
      </w:r>
      <w:r w:rsidRPr="00DE0297">
        <w:t>у</w:t>
      </w:r>
      <w:r w:rsidRPr="00DE0297">
        <w:t>гами, чем больше времени они проводят вместе, чем согласованнее в семье в</w:t>
      </w:r>
      <w:r w:rsidRPr="00DE0297">
        <w:t>о</w:t>
      </w:r>
      <w:r w:rsidRPr="00DE0297">
        <w:t>просы контроля и дисциплины, тем б</w:t>
      </w:r>
      <w:r w:rsidRPr="00DE0297">
        <w:t>о</w:t>
      </w:r>
      <w:r w:rsidRPr="00DE0297">
        <w:t>лее привлекательной становится для с</w:t>
      </w:r>
      <w:r w:rsidRPr="00DE0297">
        <w:t>у</w:t>
      </w:r>
      <w:r w:rsidRPr="00DE0297">
        <w:t xml:space="preserve">пругов их работа. </w:t>
      </w:r>
    </w:p>
    <w:p w:rsidR="00FC2E45" w:rsidRPr="00DE0297" w:rsidRDefault="00FC2E45" w:rsidP="00FC2E45">
      <w:pPr>
        <w:ind w:firstLine="425"/>
        <w:jc w:val="both"/>
      </w:pPr>
      <w:r w:rsidRPr="00DE0297">
        <w:t>Отмечено, что для женщин наиболее привлекаельным аспектом в работе явл</w:t>
      </w:r>
      <w:r w:rsidRPr="00DE0297">
        <w:t>я</w:t>
      </w:r>
      <w:r w:rsidRPr="00DE0297">
        <w:t>ется творческий подход, потребность не только в своем личностном развитии, они считают необходимым развитие всех членов коллектива. Также выявлено, что удовлетворенность семейными отнош</w:t>
      </w:r>
      <w:r w:rsidRPr="00DE0297">
        <w:t>е</w:t>
      </w:r>
      <w:r w:rsidRPr="00DE0297">
        <w:t>ниями у жены напрямую зависит от р</w:t>
      </w:r>
      <w:r w:rsidRPr="00DE0297">
        <w:t>е</w:t>
      </w:r>
      <w:r w:rsidRPr="00DE0297">
        <w:t>ального состояния работы мужа. Удовл</w:t>
      </w:r>
      <w:r w:rsidRPr="00DE0297">
        <w:t>е</w:t>
      </w:r>
      <w:r w:rsidRPr="00DE0297">
        <w:t>творенность работой мужа у женщин б</w:t>
      </w:r>
      <w:r w:rsidRPr="00DE0297">
        <w:t>о</w:t>
      </w:r>
      <w:r w:rsidRPr="00DE0297">
        <w:lastRenderedPageBreak/>
        <w:t>лее всего связана с возможностью уд</w:t>
      </w:r>
      <w:r w:rsidRPr="00DE0297">
        <w:t>о</w:t>
      </w:r>
      <w:r w:rsidRPr="00DE0297">
        <w:t>влетворить свои потребности в матер</w:t>
      </w:r>
      <w:r w:rsidRPr="00DE0297">
        <w:t>и</w:t>
      </w:r>
      <w:r w:rsidRPr="00DE0297">
        <w:t>альном и общественном благополучии, в построении доверительно-теплых, но при этом принципиальных и требовательных взаимоотношений между членами ко</w:t>
      </w:r>
      <w:r w:rsidRPr="00DE0297">
        <w:t>л</w:t>
      </w:r>
      <w:r w:rsidRPr="00DE0297">
        <w:t>лектива. Также выявлены и расхождения между удовлетворенностью браком и р</w:t>
      </w:r>
      <w:r w:rsidRPr="00DE0297">
        <w:t>а</w:t>
      </w:r>
      <w:r w:rsidRPr="00DE0297">
        <w:t>ботой в благополучных и неблагополу</w:t>
      </w:r>
      <w:r w:rsidRPr="00DE0297">
        <w:t>ч</w:t>
      </w:r>
      <w:r w:rsidRPr="00DE0297">
        <w:t xml:space="preserve">ных супружеских парах. </w:t>
      </w:r>
    </w:p>
    <w:p w:rsidR="00FC2E45" w:rsidRPr="00DE0297" w:rsidRDefault="00FC2E45" w:rsidP="00FC2E45">
      <w:pPr>
        <w:ind w:firstLine="425"/>
        <w:jc w:val="both"/>
      </w:pPr>
      <w:r w:rsidRPr="00DE0297">
        <w:t>В неблагополучных семьях набл</w:t>
      </w:r>
      <w:r w:rsidRPr="00DE0297">
        <w:t>ю</w:t>
      </w:r>
      <w:r w:rsidRPr="00DE0297">
        <w:t>дается существенное расхождение между восприятием и идеалом по шкале спл</w:t>
      </w:r>
      <w:r w:rsidRPr="00DE0297">
        <w:t>о</w:t>
      </w:r>
      <w:r w:rsidRPr="00DE0297">
        <w:t>ченности: эмоциональная связь между супругами в этих парах нарушена, отн</w:t>
      </w:r>
      <w:r w:rsidRPr="00DE0297">
        <w:t>о</w:t>
      </w:r>
      <w:r w:rsidRPr="00DE0297">
        <w:t>шения характеризуются отдаленностью друг от друга, каждый имеет свои инт</w:t>
      </w:r>
      <w:r w:rsidRPr="00DE0297">
        <w:t>е</w:t>
      </w:r>
      <w:r w:rsidRPr="00DE0297">
        <w:t>ресы и увлечения, им не интересно со</w:t>
      </w:r>
      <w:r w:rsidRPr="00DE0297">
        <w:t>в</w:t>
      </w:r>
      <w:r w:rsidRPr="00DE0297">
        <w:t>местное провождение свободного врем</w:t>
      </w:r>
      <w:r w:rsidRPr="00DE0297">
        <w:t>е</w:t>
      </w:r>
      <w:r w:rsidRPr="00DE0297">
        <w:t xml:space="preserve">ни, отдых организуется раздельно. </w:t>
      </w:r>
    </w:p>
    <w:p w:rsidR="00FC2E45" w:rsidRPr="00DE0297" w:rsidRDefault="00FC2E45" w:rsidP="00FC2E45">
      <w:pPr>
        <w:ind w:firstLine="425"/>
        <w:jc w:val="both"/>
      </w:pPr>
      <w:r w:rsidRPr="00DE0297">
        <w:t>Благополучные семьи существенно отличаются от неблагополучных тем, что имеют общую устойчивую систему с</w:t>
      </w:r>
      <w:r w:rsidRPr="00DE0297">
        <w:t>у</w:t>
      </w:r>
      <w:r w:rsidRPr="00DE0297">
        <w:t>пружеских ценностей, более прочную эмоциональную связь, общие интересы, совместно проводят свободное от работы время. Реальное восприятие этих показ</w:t>
      </w:r>
      <w:r w:rsidRPr="00DE0297">
        <w:t>а</w:t>
      </w:r>
      <w:r w:rsidRPr="00DE0297">
        <w:t>телей практически не отличается от ж</w:t>
      </w:r>
      <w:r w:rsidRPr="00DE0297">
        <w:t>е</w:t>
      </w:r>
      <w:r w:rsidRPr="00DE0297">
        <w:t>лаемого, удовлетворенность этими пок</w:t>
      </w:r>
      <w:r w:rsidRPr="00DE0297">
        <w:t>а</w:t>
      </w:r>
      <w:r w:rsidRPr="00DE0297">
        <w:t>зателями на достаточно высоком уровне. Единство ценностей, интересов и взгл</w:t>
      </w:r>
      <w:r w:rsidRPr="00DE0297">
        <w:t>я</w:t>
      </w:r>
      <w:r w:rsidRPr="00DE0297">
        <w:t>дов у супругов, их взаимопонимание и ориентированность на сохранение с</w:t>
      </w:r>
      <w:r w:rsidRPr="00DE0297">
        <w:t>у</w:t>
      </w:r>
      <w:r w:rsidRPr="00DE0297">
        <w:t>пружеской пары дает ощущение гарм</w:t>
      </w:r>
      <w:r w:rsidRPr="00DE0297">
        <w:t>о</w:t>
      </w:r>
      <w:r w:rsidRPr="00DE0297">
        <w:t xml:space="preserve">нии в жизни семьи. </w:t>
      </w:r>
    </w:p>
    <w:p w:rsidR="00FC2E45" w:rsidRPr="00DE0297" w:rsidRDefault="00FC2E45" w:rsidP="00FC2E45">
      <w:pPr>
        <w:ind w:firstLine="425"/>
        <w:jc w:val="both"/>
      </w:pPr>
      <w:r w:rsidRPr="00DE0297">
        <w:t xml:space="preserve">Наиболее привлекательными </w:t>
      </w:r>
      <w:proofErr w:type="gramStart"/>
      <w:r w:rsidRPr="00DE0297">
        <w:t>показ</w:t>
      </w:r>
      <w:r w:rsidRPr="00DE0297">
        <w:t>а</w:t>
      </w:r>
      <w:r w:rsidRPr="00DE0297">
        <w:t>телями</w:t>
      </w:r>
      <w:proofErr w:type="gramEnd"/>
      <w:r w:rsidRPr="00DE0297">
        <w:t xml:space="preserve"> как для благополучных, так и н</w:t>
      </w:r>
      <w:r w:rsidRPr="00DE0297">
        <w:t>е</w:t>
      </w:r>
      <w:r w:rsidRPr="00DE0297">
        <w:t>благополучных семей являются возмо</w:t>
      </w:r>
      <w:r w:rsidRPr="00DE0297">
        <w:t>ж</w:t>
      </w:r>
      <w:r w:rsidRPr="00DE0297">
        <w:t>ности удовлетворения потребности в творческой и интересной професси</w:t>
      </w:r>
      <w:r w:rsidRPr="00DE0297">
        <w:t>о</w:t>
      </w:r>
      <w:r w:rsidRPr="00DE0297">
        <w:t>нальной деятельности, в признании и личном авторитете в семье и на работе, в общественном признании личного вкл</w:t>
      </w:r>
      <w:r w:rsidRPr="00DE0297">
        <w:t>а</w:t>
      </w:r>
      <w:r w:rsidRPr="00DE0297">
        <w:t xml:space="preserve">да и важности работы всего коллектива в целом. </w:t>
      </w:r>
    </w:p>
    <w:p w:rsidR="00FC2E45" w:rsidRPr="00DE0297" w:rsidRDefault="00FC2E45" w:rsidP="00FC2E45">
      <w:pPr>
        <w:ind w:firstLine="425"/>
        <w:jc w:val="both"/>
      </w:pPr>
      <w:r w:rsidRPr="00DE0297">
        <w:t>Однако супругов в неблагополучных семьях менее всего привлекают такие характеристики, как удовлетворение п</w:t>
      </w:r>
      <w:r w:rsidRPr="00DE0297">
        <w:t>о</w:t>
      </w:r>
      <w:r w:rsidRPr="00DE0297">
        <w:t>требности в личном материальном и с</w:t>
      </w:r>
      <w:r w:rsidRPr="00DE0297">
        <w:t>о</w:t>
      </w:r>
      <w:r w:rsidRPr="00DE0297">
        <w:t>циальном благополучии.</w:t>
      </w:r>
    </w:p>
    <w:p w:rsidR="00FC2E45" w:rsidRPr="00DE0297" w:rsidRDefault="00FC2E45" w:rsidP="00FC2E45">
      <w:pPr>
        <w:ind w:firstLine="425"/>
        <w:jc w:val="both"/>
      </w:pPr>
      <w:r w:rsidRPr="00DE0297">
        <w:lastRenderedPageBreak/>
        <w:t>Приступая к исследованию, мы предположили наличие определенной зависимости между удовлетворенностью браком и удовлетворенностью професс</w:t>
      </w:r>
      <w:r w:rsidRPr="00DE0297">
        <w:t>и</w:t>
      </w:r>
      <w:r w:rsidRPr="00DE0297">
        <w:t>ональной деятельностью. Полученные в ходе исследования результаты подтве</w:t>
      </w:r>
      <w:r w:rsidRPr="00DE0297">
        <w:t>р</w:t>
      </w:r>
      <w:r w:rsidRPr="00DE0297">
        <w:lastRenderedPageBreak/>
        <w:t>дили наше предположение и показали существование взаимосвязи между уд</w:t>
      </w:r>
      <w:r w:rsidRPr="00DE0297">
        <w:t>о</w:t>
      </w:r>
      <w:r w:rsidRPr="00DE0297">
        <w:t>влетворенностью браком, показателями семейной сплоченности и адаптации с</w:t>
      </w:r>
      <w:r w:rsidRPr="00DE0297">
        <w:t>у</w:t>
      </w:r>
      <w:r w:rsidRPr="00DE0297">
        <w:t>пругов с показателями их удовлетворе</w:t>
      </w:r>
      <w:r w:rsidRPr="00DE0297">
        <w:t>н</w:t>
      </w:r>
      <w:r w:rsidRPr="00DE0297">
        <w:t>ности профессиональной деятельностью.</w:t>
      </w:r>
    </w:p>
    <w:p w:rsidR="00FC2E45" w:rsidRDefault="00FC2E45" w:rsidP="00C8071A">
      <w:pPr>
        <w:pStyle w:val="af1"/>
        <w:widowControl w:val="0"/>
        <w:jc w:val="center"/>
        <w:rPr>
          <w:rFonts w:ascii="Times New Roman" w:hAnsi="Times New Roman"/>
          <w:b/>
          <w:noProof/>
          <w:sz w:val="24"/>
          <w:szCs w:val="24"/>
          <w:lang w:val="ru-RU"/>
        </w:rPr>
        <w:sectPr w:rsidR="00FC2E45" w:rsidSect="00FC2E45">
          <w:type w:val="continuous"/>
          <w:pgSz w:w="11906" w:h="16838"/>
          <w:pgMar w:top="1134" w:right="1416" w:bottom="1134" w:left="1418" w:header="709" w:footer="709" w:gutter="0"/>
          <w:cols w:num="2" w:space="510"/>
          <w:docGrid w:linePitch="360"/>
        </w:sectPr>
      </w:pPr>
    </w:p>
    <w:p w:rsidR="00FC2E45" w:rsidRDefault="00FC2E45" w:rsidP="00C8071A">
      <w:pPr>
        <w:pStyle w:val="af1"/>
        <w:widowControl w:val="0"/>
        <w:jc w:val="center"/>
        <w:rPr>
          <w:rFonts w:ascii="Times New Roman" w:hAnsi="Times New Roman"/>
          <w:b/>
          <w:noProof/>
          <w:sz w:val="24"/>
          <w:szCs w:val="24"/>
          <w:lang w:val="ru-RU"/>
        </w:rPr>
      </w:pPr>
    </w:p>
    <w:p w:rsidR="00FC2E45" w:rsidRDefault="00FC2E45" w:rsidP="00C8071A">
      <w:pPr>
        <w:pStyle w:val="af1"/>
        <w:widowControl w:val="0"/>
        <w:jc w:val="center"/>
        <w:rPr>
          <w:rFonts w:ascii="Times New Roman" w:hAnsi="Times New Roman"/>
          <w:b/>
          <w:noProof/>
          <w:sz w:val="24"/>
          <w:szCs w:val="24"/>
          <w:lang w:val="ru-RU"/>
        </w:rPr>
      </w:pPr>
    </w:p>
    <w:p w:rsidR="005047F7" w:rsidRPr="00527101" w:rsidRDefault="005047F7" w:rsidP="00C8071A">
      <w:pPr>
        <w:pStyle w:val="af1"/>
        <w:widowControl w:val="0"/>
        <w:jc w:val="center"/>
        <w:rPr>
          <w:rFonts w:ascii="Times New Roman" w:hAnsi="Times New Roman"/>
          <w:noProof/>
          <w:sz w:val="24"/>
          <w:szCs w:val="24"/>
          <w:lang w:val="ru-RU"/>
        </w:rPr>
      </w:pPr>
      <w:r w:rsidRPr="00527101">
        <w:rPr>
          <w:rFonts w:ascii="Times New Roman" w:hAnsi="Times New Roman"/>
          <w:b/>
          <w:noProof/>
          <w:sz w:val="24"/>
          <w:szCs w:val="24"/>
        </w:rPr>
        <w:t>Литература</w:t>
      </w:r>
      <w:r w:rsidR="00F777EF" w:rsidRPr="00527101">
        <w:rPr>
          <w:rFonts w:ascii="Times New Roman" w:hAnsi="Times New Roman"/>
          <w:b/>
          <w:noProof/>
          <w:sz w:val="24"/>
          <w:szCs w:val="24"/>
          <w:lang w:val="ru-RU"/>
        </w:rPr>
        <w:t>:</w:t>
      </w:r>
    </w:p>
    <w:p w:rsidR="005047F7" w:rsidRPr="00527101" w:rsidRDefault="005047F7" w:rsidP="00C12718">
      <w:pPr>
        <w:pStyle w:val="af1"/>
        <w:widowControl w:val="0"/>
        <w:numPr>
          <w:ilvl w:val="0"/>
          <w:numId w:val="15"/>
        </w:numPr>
        <w:ind w:left="1134" w:right="992"/>
        <w:jc w:val="both"/>
        <w:rPr>
          <w:rFonts w:ascii="Times New Roman" w:hAnsi="Times New Roman"/>
          <w:noProof/>
          <w:sz w:val="20"/>
          <w:szCs w:val="20"/>
        </w:rPr>
      </w:pPr>
      <w:r w:rsidRPr="00527101">
        <w:rPr>
          <w:rFonts w:ascii="Times New Roman" w:hAnsi="Times New Roman"/>
          <w:noProof/>
          <w:sz w:val="20"/>
          <w:szCs w:val="20"/>
        </w:rPr>
        <w:t>Андреева Т.В. Семейная психология: Учеб. пособие. СПб: Речь, 2004. 244 с.</w:t>
      </w:r>
    </w:p>
    <w:p w:rsidR="005047F7" w:rsidRPr="00527101" w:rsidRDefault="005047F7" w:rsidP="00C12718">
      <w:pPr>
        <w:pStyle w:val="af1"/>
        <w:widowControl w:val="0"/>
        <w:numPr>
          <w:ilvl w:val="0"/>
          <w:numId w:val="15"/>
        </w:numPr>
        <w:ind w:left="1134" w:right="992"/>
        <w:jc w:val="both"/>
        <w:rPr>
          <w:rFonts w:ascii="Times New Roman" w:hAnsi="Times New Roman"/>
          <w:noProof/>
          <w:sz w:val="20"/>
          <w:szCs w:val="20"/>
        </w:rPr>
      </w:pPr>
      <w:r w:rsidRPr="00527101">
        <w:rPr>
          <w:rFonts w:ascii="Times New Roman" w:hAnsi="Times New Roman"/>
          <w:noProof/>
          <w:sz w:val="20"/>
          <w:szCs w:val="20"/>
        </w:rPr>
        <w:t>Голод С.И. Семья и брак: историко-социологический анализ. Санкт-Петербург. ТОО ТК «Петрополис», 1998. 272 с.</w:t>
      </w:r>
    </w:p>
    <w:p w:rsidR="005047F7" w:rsidRPr="00527101" w:rsidRDefault="005047F7" w:rsidP="00C12718">
      <w:pPr>
        <w:pStyle w:val="af1"/>
        <w:widowControl w:val="0"/>
        <w:numPr>
          <w:ilvl w:val="0"/>
          <w:numId w:val="15"/>
        </w:numPr>
        <w:ind w:left="1134" w:right="992"/>
        <w:jc w:val="both"/>
        <w:rPr>
          <w:rFonts w:ascii="Times New Roman" w:hAnsi="Times New Roman"/>
          <w:noProof/>
          <w:sz w:val="20"/>
          <w:szCs w:val="20"/>
        </w:rPr>
      </w:pPr>
      <w:r w:rsidRPr="00527101">
        <w:rPr>
          <w:rFonts w:ascii="Times New Roman" w:hAnsi="Times New Roman"/>
          <w:noProof/>
          <w:sz w:val="20"/>
          <w:szCs w:val="20"/>
        </w:rPr>
        <w:t>Карабанова О.А. Психология семейных отношений: Учебное пособие. Самара: Издательство СИОКПП, 2001. 122 с.</w:t>
      </w:r>
    </w:p>
    <w:p w:rsidR="005047F7" w:rsidRPr="00527101" w:rsidRDefault="005047F7" w:rsidP="00C12718">
      <w:pPr>
        <w:pStyle w:val="af1"/>
        <w:widowControl w:val="0"/>
        <w:numPr>
          <w:ilvl w:val="0"/>
          <w:numId w:val="15"/>
        </w:numPr>
        <w:ind w:left="1134" w:right="992"/>
        <w:jc w:val="both"/>
        <w:rPr>
          <w:rFonts w:ascii="Times New Roman" w:hAnsi="Times New Roman"/>
          <w:noProof/>
          <w:sz w:val="20"/>
          <w:szCs w:val="20"/>
        </w:rPr>
      </w:pPr>
      <w:r w:rsidRPr="00527101">
        <w:rPr>
          <w:rFonts w:ascii="Times New Roman" w:hAnsi="Times New Roman"/>
          <w:noProof/>
          <w:sz w:val="20"/>
          <w:szCs w:val="20"/>
        </w:rPr>
        <w:t>Навайтис Г. Семья в психологической консультации. М.: Московский психолого-социальный институт, 1999. 224 с.</w:t>
      </w:r>
    </w:p>
    <w:p w:rsidR="005047F7" w:rsidRPr="00527101" w:rsidRDefault="005047F7" w:rsidP="00C12718">
      <w:pPr>
        <w:pStyle w:val="af1"/>
        <w:widowControl w:val="0"/>
        <w:numPr>
          <w:ilvl w:val="0"/>
          <w:numId w:val="15"/>
        </w:numPr>
        <w:ind w:left="1134" w:right="992"/>
        <w:jc w:val="both"/>
        <w:rPr>
          <w:rFonts w:ascii="Times New Roman" w:hAnsi="Times New Roman"/>
          <w:noProof/>
          <w:sz w:val="20"/>
          <w:szCs w:val="20"/>
        </w:rPr>
      </w:pPr>
      <w:r w:rsidRPr="00527101">
        <w:rPr>
          <w:rFonts w:ascii="Times New Roman" w:hAnsi="Times New Roman"/>
          <w:noProof/>
          <w:sz w:val="20"/>
          <w:szCs w:val="20"/>
        </w:rPr>
        <w:t>Сердюкова Е.Ф. Нравственный компонент готовности молодых людей к вступлению в брак (на примере студенческой молодежи Чеченской Республики) // Научный диалог. 2014. №3 (27). С. 86–91.</w:t>
      </w:r>
    </w:p>
    <w:p w:rsidR="005047F7" w:rsidRPr="00527101" w:rsidRDefault="005047F7" w:rsidP="00C12718">
      <w:pPr>
        <w:pStyle w:val="af1"/>
        <w:widowControl w:val="0"/>
        <w:numPr>
          <w:ilvl w:val="0"/>
          <w:numId w:val="15"/>
        </w:numPr>
        <w:ind w:left="1134" w:right="992"/>
        <w:jc w:val="both"/>
        <w:rPr>
          <w:rFonts w:ascii="Times New Roman" w:hAnsi="Times New Roman"/>
          <w:noProof/>
          <w:sz w:val="20"/>
          <w:szCs w:val="20"/>
        </w:rPr>
      </w:pPr>
      <w:r w:rsidRPr="00527101">
        <w:rPr>
          <w:rFonts w:ascii="Times New Roman" w:hAnsi="Times New Roman"/>
          <w:noProof/>
          <w:sz w:val="20"/>
          <w:szCs w:val="20"/>
        </w:rPr>
        <w:t>Юркевич Н.Г. Советская семья. Функции и условия стабильности. Минск / Н.Г. Юркевич. Изд-во Белорусского государственного университета им. Ленина, 1970.  207 с.</w:t>
      </w:r>
    </w:p>
    <w:p w:rsidR="005047F7" w:rsidRPr="00527101" w:rsidRDefault="005047F7" w:rsidP="00C8071A">
      <w:pPr>
        <w:pStyle w:val="af1"/>
        <w:widowControl w:val="0"/>
        <w:ind w:firstLine="708"/>
        <w:jc w:val="both"/>
        <w:rPr>
          <w:rFonts w:ascii="Times New Roman" w:hAnsi="Times New Roman"/>
          <w:noProof/>
          <w:sz w:val="24"/>
          <w:szCs w:val="24"/>
        </w:rPr>
      </w:pPr>
    </w:p>
    <w:p w:rsidR="00527101" w:rsidRPr="00527101" w:rsidRDefault="00527101" w:rsidP="00C8071A">
      <w:pPr>
        <w:widowControl w:val="0"/>
        <w:rPr>
          <w:lang w:eastAsia="en-US"/>
        </w:rPr>
      </w:pPr>
    </w:p>
    <w:p w:rsidR="005047F7" w:rsidRPr="00527101" w:rsidRDefault="005047F7" w:rsidP="00C8071A">
      <w:pPr>
        <w:widowControl w:val="0"/>
        <w:jc w:val="both"/>
        <w:rPr>
          <w:b/>
        </w:rPr>
      </w:pPr>
      <w:r w:rsidRPr="00527101">
        <w:rPr>
          <w:b/>
        </w:rPr>
        <w:t>УДК 37.013</w:t>
      </w:r>
    </w:p>
    <w:p w:rsidR="005047F7" w:rsidRPr="00527101" w:rsidRDefault="005047F7" w:rsidP="00C8071A">
      <w:pPr>
        <w:widowControl w:val="0"/>
        <w:jc w:val="both"/>
        <w:rPr>
          <w:b/>
        </w:rPr>
      </w:pPr>
    </w:p>
    <w:p w:rsidR="005047F7" w:rsidRPr="00527101" w:rsidRDefault="005047F7" w:rsidP="00C8071A">
      <w:pPr>
        <w:widowControl w:val="0"/>
        <w:jc w:val="center"/>
        <w:rPr>
          <w:rFonts w:eastAsia="Calibri"/>
          <w:b/>
          <w:shd w:val="clear" w:color="auto" w:fill="FFFFFF"/>
          <w:lang w:eastAsia="en-US"/>
        </w:rPr>
      </w:pPr>
      <w:r w:rsidRPr="00527101">
        <w:rPr>
          <w:rFonts w:eastAsia="Calibri"/>
          <w:b/>
          <w:shd w:val="clear" w:color="auto" w:fill="FFFFFF"/>
          <w:lang w:eastAsia="en-US"/>
        </w:rPr>
        <w:t>ПРОФИЛАКТИКА ПРОЯВЛЕНИЯ ЭКСТРЕМИЗМА В МОЛОДЕЖНОЙ СРЕДЕ</w:t>
      </w:r>
    </w:p>
    <w:p w:rsidR="005047F7" w:rsidRPr="00527101" w:rsidRDefault="005047F7" w:rsidP="00C8071A">
      <w:pPr>
        <w:widowControl w:val="0"/>
        <w:jc w:val="center"/>
        <w:rPr>
          <w:rFonts w:eastAsia="Calibri"/>
          <w:b/>
          <w:shd w:val="clear" w:color="auto" w:fill="FFFFFF"/>
          <w:lang w:eastAsia="en-US"/>
        </w:rPr>
      </w:pPr>
    </w:p>
    <w:p w:rsidR="005047F7" w:rsidRPr="00527101" w:rsidRDefault="005047F7" w:rsidP="00C8071A">
      <w:pPr>
        <w:widowControl w:val="0"/>
        <w:tabs>
          <w:tab w:val="left" w:pos="9639"/>
        </w:tabs>
        <w:autoSpaceDN w:val="0"/>
        <w:ind w:right="-1"/>
        <w:jc w:val="center"/>
        <w:textAlignment w:val="baseline"/>
        <w:rPr>
          <w:rFonts w:eastAsia="Arial Unicode MS"/>
          <w:b/>
          <w:i/>
          <w:kern w:val="3"/>
        </w:rPr>
      </w:pPr>
      <w:r w:rsidRPr="00527101">
        <w:rPr>
          <w:rFonts w:eastAsia="Arial Unicode MS"/>
          <w:b/>
          <w:i/>
          <w:kern w:val="3"/>
        </w:rPr>
        <w:t>Л.М. Исмаилова</w:t>
      </w:r>
    </w:p>
    <w:p w:rsidR="008B361C" w:rsidRPr="00527101" w:rsidRDefault="008B361C" w:rsidP="00C8071A">
      <w:pPr>
        <w:widowControl w:val="0"/>
        <w:tabs>
          <w:tab w:val="left" w:pos="9639"/>
        </w:tabs>
        <w:autoSpaceDN w:val="0"/>
        <w:ind w:right="-1"/>
        <w:jc w:val="center"/>
        <w:textAlignment w:val="baseline"/>
        <w:rPr>
          <w:rFonts w:eastAsia="Arial Unicode MS"/>
          <w:i/>
          <w:kern w:val="3"/>
          <w:sz w:val="16"/>
          <w:szCs w:val="16"/>
        </w:rPr>
      </w:pPr>
    </w:p>
    <w:p w:rsidR="005047F7" w:rsidRPr="00527101" w:rsidRDefault="005047F7" w:rsidP="00C8071A">
      <w:pPr>
        <w:widowControl w:val="0"/>
        <w:tabs>
          <w:tab w:val="left" w:pos="9639"/>
        </w:tabs>
        <w:autoSpaceDN w:val="0"/>
        <w:ind w:right="-1"/>
        <w:jc w:val="center"/>
        <w:textAlignment w:val="baseline"/>
        <w:rPr>
          <w:rFonts w:eastAsia="Arial Unicode MS"/>
          <w:i/>
          <w:kern w:val="3"/>
        </w:rPr>
      </w:pPr>
      <w:r w:rsidRPr="00527101">
        <w:rPr>
          <w:rFonts w:eastAsia="Arial Unicode MS"/>
          <w:i/>
          <w:kern w:val="3"/>
        </w:rPr>
        <w:t>Чеченск</w:t>
      </w:r>
      <w:r w:rsidR="008B361C" w:rsidRPr="00527101">
        <w:rPr>
          <w:rFonts w:eastAsia="Arial Unicode MS"/>
          <w:i/>
          <w:kern w:val="3"/>
        </w:rPr>
        <w:t>ий</w:t>
      </w:r>
      <w:r w:rsidRPr="00527101">
        <w:rPr>
          <w:rFonts w:eastAsia="Arial Unicode MS"/>
          <w:i/>
          <w:kern w:val="3"/>
        </w:rPr>
        <w:t xml:space="preserve"> государственн</w:t>
      </w:r>
      <w:r w:rsidR="008B361C" w:rsidRPr="00527101">
        <w:rPr>
          <w:rFonts w:eastAsia="Arial Unicode MS"/>
          <w:i/>
          <w:kern w:val="3"/>
        </w:rPr>
        <w:t>ый</w:t>
      </w:r>
      <w:r w:rsidRPr="00527101">
        <w:rPr>
          <w:rFonts w:eastAsia="Arial Unicode MS"/>
          <w:i/>
          <w:kern w:val="3"/>
        </w:rPr>
        <w:t xml:space="preserve"> университет</w:t>
      </w:r>
    </w:p>
    <w:p w:rsidR="005047F7" w:rsidRPr="00527101" w:rsidRDefault="005047F7" w:rsidP="00C8071A">
      <w:pPr>
        <w:widowControl w:val="0"/>
        <w:jc w:val="center"/>
        <w:rPr>
          <w:rFonts w:eastAsia="Calibri"/>
          <w:b/>
          <w:shd w:val="clear" w:color="auto" w:fill="FFFFFF"/>
          <w:lang w:eastAsia="en-US"/>
        </w:rPr>
      </w:pPr>
    </w:p>
    <w:p w:rsidR="005047F7" w:rsidRPr="00527101" w:rsidRDefault="005047F7" w:rsidP="00C8071A">
      <w:pPr>
        <w:widowControl w:val="0"/>
        <w:ind w:left="993" w:right="992"/>
        <w:jc w:val="both"/>
        <w:rPr>
          <w:rFonts w:eastAsia="Calibri"/>
          <w:i/>
          <w:sz w:val="20"/>
          <w:szCs w:val="20"/>
          <w:shd w:val="clear" w:color="auto" w:fill="FFFFFF"/>
          <w:lang w:eastAsia="en-US"/>
        </w:rPr>
      </w:pPr>
      <w:r w:rsidRPr="00527101">
        <w:rPr>
          <w:rFonts w:eastAsia="Arial Unicode MS"/>
          <w:b/>
          <w:i/>
          <w:kern w:val="3"/>
          <w:sz w:val="20"/>
          <w:szCs w:val="20"/>
        </w:rPr>
        <w:t>Аннотация.</w:t>
      </w:r>
      <w:r w:rsidRPr="00527101">
        <w:rPr>
          <w:rFonts w:eastAsia="Arial Unicode MS"/>
          <w:i/>
          <w:kern w:val="3"/>
          <w:sz w:val="20"/>
          <w:szCs w:val="20"/>
        </w:rPr>
        <w:t xml:space="preserve"> В статье рассмотрены а</w:t>
      </w:r>
      <w:r w:rsidRPr="00527101">
        <w:rPr>
          <w:rFonts w:eastAsia="Calibri"/>
          <w:i/>
          <w:sz w:val="20"/>
          <w:szCs w:val="20"/>
          <w:shd w:val="clear" w:color="auto" w:fill="FFFFFF"/>
          <w:lang w:eastAsia="en-US"/>
        </w:rPr>
        <w:t>ктуальность проблемы экстремизма,</w:t>
      </w:r>
      <w:r w:rsidRPr="00527101">
        <w:rPr>
          <w:rFonts w:eastAsia="Arial Unicode MS"/>
          <w:i/>
          <w:kern w:val="3"/>
          <w:sz w:val="20"/>
          <w:szCs w:val="20"/>
        </w:rPr>
        <w:t xml:space="preserve"> </w:t>
      </w:r>
      <w:r w:rsidRPr="00527101">
        <w:rPr>
          <w:rFonts w:eastAsia="Calibri"/>
          <w:i/>
          <w:sz w:val="20"/>
          <w:szCs w:val="20"/>
          <w:shd w:val="clear" w:color="auto" w:fill="FFFFFF"/>
          <w:lang w:eastAsia="en-US"/>
        </w:rPr>
        <w:t>о</w:t>
      </w:r>
      <w:r w:rsidRPr="00527101">
        <w:rPr>
          <w:rFonts w:eastAsia="Calibri"/>
          <w:i/>
          <w:sz w:val="20"/>
          <w:szCs w:val="20"/>
          <w:shd w:val="clear" w:color="auto" w:fill="FFFFFF"/>
          <w:lang w:eastAsia="en-US"/>
        </w:rPr>
        <w:t>с</w:t>
      </w:r>
      <w:r w:rsidRPr="00527101">
        <w:rPr>
          <w:rFonts w:eastAsia="Calibri"/>
          <w:i/>
          <w:sz w:val="20"/>
          <w:szCs w:val="20"/>
          <w:shd w:val="clear" w:color="auto" w:fill="FFFFFF"/>
          <w:lang w:eastAsia="en-US"/>
        </w:rPr>
        <w:t>новные причины, способствующие росту преступности в молодежной среде. В</w:t>
      </w:r>
      <w:r w:rsidRPr="00527101">
        <w:rPr>
          <w:rFonts w:eastAsia="Calibri"/>
          <w:i/>
          <w:sz w:val="20"/>
          <w:szCs w:val="20"/>
          <w:shd w:val="clear" w:color="auto" w:fill="FFFFFF"/>
          <w:lang w:eastAsia="en-US"/>
        </w:rPr>
        <w:t>ы</w:t>
      </w:r>
      <w:r w:rsidRPr="00527101">
        <w:rPr>
          <w:rFonts w:eastAsia="Calibri"/>
          <w:i/>
          <w:sz w:val="20"/>
          <w:szCs w:val="20"/>
          <w:shd w:val="clear" w:color="auto" w:fill="FFFFFF"/>
          <w:lang w:eastAsia="en-US"/>
        </w:rPr>
        <w:t>делены наиболее эффективные меры по профилактике экстремизма и правон</w:t>
      </w:r>
      <w:r w:rsidRPr="00527101">
        <w:rPr>
          <w:rFonts w:eastAsia="Calibri"/>
          <w:i/>
          <w:sz w:val="20"/>
          <w:szCs w:val="20"/>
          <w:shd w:val="clear" w:color="auto" w:fill="FFFFFF"/>
          <w:lang w:eastAsia="en-US"/>
        </w:rPr>
        <w:t>а</w:t>
      </w:r>
      <w:r w:rsidRPr="00527101">
        <w:rPr>
          <w:rFonts w:eastAsia="Calibri"/>
          <w:i/>
          <w:sz w:val="20"/>
          <w:szCs w:val="20"/>
          <w:shd w:val="clear" w:color="auto" w:fill="FFFFFF"/>
          <w:lang w:eastAsia="en-US"/>
        </w:rPr>
        <w:t>рушений в молодежной среде</w:t>
      </w:r>
      <w:r w:rsidRPr="00527101">
        <w:rPr>
          <w:rFonts w:eastAsia="Arial Unicode MS"/>
          <w:i/>
          <w:kern w:val="3"/>
          <w:sz w:val="20"/>
          <w:szCs w:val="20"/>
        </w:rPr>
        <w:t xml:space="preserve">. Раскрыта роль высшей школы в </w:t>
      </w:r>
      <w:r w:rsidRPr="00527101">
        <w:rPr>
          <w:rFonts w:eastAsia="Calibri"/>
          <w:i/>
          <w:sz w:val="20"/>
          <w:szCs w:val="20"/>
          <w:shd w:val="clear" w:color="auto" w:fill="FFFFFF"/>
          <w:lang w:eastAsia="en-US"/>
        </w:rPr>
        <w:t>деятельности б</w:t>
      </w:r>
      <w:r w:rsidRPr="00527101">
        <w:rPr>
          <w:rFonts w:eastAsia="Calibri"/>
          <w:i/>
          <w:sz w:val="20"/>
          <w:szCs w:val="20"/>
          <w:shd w:val="clear" w:color="auto" w:fill="FFFFFF"/>
          <w:lang w:eastAsia="en-US"/>
        </w:rPr>
        <w:t>у</w:t>
      </w:r>
      <w:r w:rsidRPr="00527101">
        <w:rPr>
          <w:rFonts w:eastAsia="Calibri"/>
          <w:i/>
          <w:sz w:val="20"/>
          <w:szCs w:val="20"/>
          <w:shd w:val="clear" w:color="auto" w:fill="FFFFFF"/>
          <w:lang w:eastAsia="en-US"/>
        </w:rPr>
        <w:t>дущего специалиста</w:t>
      </w:r>
      <w:r w:rsidRPr="00527101">
        <w:rPr>
          <w:rFonts w:eastAsia="Arial Unicode MS"/>
          <w:i/>
          <w:kern w:val="3"/>
          <w:sz w:val="20"/>
          <w:szCs w:val="20"/>
        </w:rPr>
        <w:t xml:space="preserve">. Сделан анализ </w:t>
      </w:r>
      <w:r w:rsidRPr="00527101">
        <w:rPr>
          <w:rFonts w:eastAsia="Calibri"/>
          <w:i/>
          <w:sz w:val="20"/>
          <w:szCs w:val="20"/>
          <w:shd w:val="clear" w:color="auto" w:fill="FFFFFF"/>
          <w:lang w:eastAsia="en-US"/>
        </w:rPr>
        <w:t>комплексного подхода к воспитательному процессу, направленного на  профилактику негативных явлений в студенческой среде.</w:t>
      </w:r>
    </w:p>
    <w:p w:rsidR="005047F7" w:rsidRPr="00527101" w:rsidRDefault="005047F7" w:rsidP="00C8071A">
      <w:pPr>
        <w:widowControl w:val="0"/>
        <w:ind w:left="993" w:right="992"/>
        <w:jc w:val="both"/>
        <w:rPr>
          <w:rFonts w:eastAsia="Calibri"/>
          <w:i/>
          <w:sz w:val="20"/>
          <w:szCs w:val="20"/>
          <w:shd w:val="clear" w:color="auto" w:fill="FFFFFF"/>
          <w:lang w:eastAsia="en-US"/>
        </w:rPr>
      </w:pPr>
      <w:r w:rsidRPr="00527101">
        <w:rPr>
          <w:rFonts w:eastAsia="Arial Unicode MS"/>
          <w:b/>
          <w:bCs/>
          <w:i/>
          <w:kern w:val="3"/>
          <w:sz w:val="20"/>
          <w:szCs w:val="20"/>
        </w:rPr>
        <w:t>Ключевые слова:</w:t>
      </w:r>
      <w:r w:rsidRPr="00527101">
        <w:rPr>
          <w:rFonts w:eastAsia="Arial Unicode MS"/>
          <w:bCs/>
          <w:i/>
          <w:kern w:val="3"/>
          <w:sz w:val="20"/>
          <w:szCs w:val="20"/>
        </w:rPr>
        <w:t xml:space="preserve"> </w:t>
      </w:r>
      <w:r w:rsidRPr="00527101">
        <w:rPr>
          <w:i/>
          <w:sz w:val="20"/>
          <w:szCs w:val="20"/>
        </w:rPr>
        <w:t>проблемы экстремизма</w:t>
      </w:r>
      <w:r w:rsidRPr="00527101">
        <w:rPr>
          <w:rFonts w:eastAsia="Arial Unicode MS"/>
          <w:bCs/>
          <w:i/>
          <w:kern w:val="3"/>
          <w:sz w:val="20"/>
          <w:szCs w:val="20"/>
        </w:rPr>
        <w:t xml:space="preserve">, молодежная среда, </w:t>
      </w:r>
      <w:r w:rsidRPr="00527101">
        <w:rPr>
          <w:i/>
          <w:sz w:val="20"/>
          <w:szCs w:val="20"/>
        </w:rPr>
        <w:t>воспитание</w:t>
      </w:r>
      <w:r w:rsidRPr="00527101">
        <w:rPr>
          <w:rFonts w:eastAsia="Arial Unicode MS"/>
          <w:bCs/>
          <w:i/>
          <w:kern w:val="3"/>
          <w:sz w:val="20"/>
          <w:szCs w:val="20"/>
        </w:rPr>
        <w:t>, обр</w:t>
      </w:r>
      <w:r w:rsidRPr="00527101">
        <w:rPr>
          <w:rFonts w:eastAsia="Arial Unicode MS"/>
          <w:bCs/>
          <w:i/>
          <w:kern w:val="3"/>
          <w:sz w:val="20"/>
          <w:szCs w:val="20"/>
        </w:rPr>
        <w:t>а</w:t>
      </w:r>
      <w:r w:rsidRPr="00527101">
        <w:rPr>
          <w:rFonts w:eastAsia="Arial Unicode MS"/>
          <w:bCs/>
          <w:i/>
          <w:kern w:val="3"/>
          <w:sz w:val="20"/>
          <w:szCs w:val="20"/>
        </w:rPr>
        <w:t xml:space="preserve">зование, </w:t>
      </w:r>
      <w:r w:rsidRPr="00527101">
        <w:rPr>
          <w:i/>
          <w:sz w:val="20"/>
          <w:szCs w:val="20"/>
        </w:rPr>
        <w:t xml:space="preserve">межнациональное согласие,  </w:t>
      </w:r>
      <w:r w:rsidRPr="00527101">
        <w:rPr>
          <w:rFonts w:eastAsia="Calibri"/>
          <w:i/>
          <w:sz w:val="20"/>
          <w:szCs w:val="20"/>
          <w:shd w:val="clear" w:color="auto" w:fill="FFFFFF"/>
          <w:lang w:eastAsia="en-US"/>
        </w:rPr>
        <w:t>специалист.</w:t>
      </w:r>
    </w:p>
    <w:p w:rsidR="005047F7" w:rsidRPr="00527101" w:rsidRDefault="005047F7" w:rsidP="00C8071A">
      <w:pPr>
        <w:widowControl w:val="0"/>
        <w:ind w:left="993" w:right="992"/>
        <w:jc w:val="both"/>
        <w:rPr>
          <w:rFonts w:eastAsia="Calibri"/>
          <w:i/>
          <w:sz w:val="20"/>
          <w:szCs w:val="20"/>
          <w:shd w:val="clear" w:color="auto" w:fill="FFFFFF"/>
          <w:lang w:eastAsia="en-US"/>
        </w:rPr>
      </w:pPr>
    </w:p>
    <w:p w:rsidR="005047F7" w:rsidRPr="00527101" w:rsidRDefault="005047F7" w:rsidP="00C8071A">
      <w:pPr>
        <w:widowControl w:val="0"/>
        <w:ind w:left="993" w:right="992"/>
        <w:jc w:val="both"/>
        <w:rPr>
          <w:rFonts w:eastAsia="Calibri"/>
          <w:i/>
          <w:sz w:val="20"/>
          <w:szCs w:val="20"/>
          <w:lang w:val="en-US" w:eastAsia="en-US"/>
        </w:rPr>
      </w:pPr>
      <w:r w:rsidRPr="00527101">
        <w:rPr>
          <w:rFonts w:eastAsia="Calibri"/>
          <w:b/>
          <w:i/>
          <w:sz w:val="20"/>
          <w:szCs w:val="20"/>
          <w:shd w:val="clear" w:color="auto" w:fill="FFFFFF"/>
          <w:lang w:val="en-US" w:eastAsia="en-US"/>
        </w:rPr>
        <w:t>Adstract.</w:t>
      </w:r>
      <w:r w:rsidRPr="00527101">
        <w:rPr>
          <w:rFonts w:eastAsia="Calibri"/>
          <w:sz w:val="20"/>
          <w:szCs w:val="20"/>
          <w:shd w:val="clear" w:color="auto" w:fill="FFFFFF"/>
          <w:lang w:val="en-US" w:eastAsia="en-US"/>
        </w:rPr>
        <w:t xml:space="preserve"> </w:t>
      </w:r>
      <w:r w:rsidRPr="00527101">
        <w:rPr>
          <w:rFonts w:eastAsia="Calibri"/>
          <w:i/>
          <w:sz w:val="20"/>
          <w:szCs w:val="20"/>
          <w:lang w:val="en-US" w:eastAsia="en-US"/>
        </w:rPr>
        <w:t>The article describes the importance of the problem of extremism. The main reasons contributing to the increase in crime among young people. We select the most effective measures for the prevention of extremism and crime among young people. The role of higher education in the future professional activity. The analysis, a comprehe</w:t>
      </w:r>
      <w:r w:rsidRPr="00527101">
        <w:rPr>
          <w:rFonts w:eastAsia="Calibri"/>
          <w:i/>
          <w:sz w:val="20"/>
          <w:szCs w:val="20"/>
          <w:lang w:val="en-US" w:eastAsia="en-US"/>
        </w:rPr>
        <w:t>n</w:t>
      </w:r>
      <w:r w:rsidRPr="00527101">
        <w:rPr>
          <w:rFonts w:eastAsia="Calibri"/>
          <w:i/>
          <w:sz w:val="20"/>
          <w:szCs w:val="20"/>
          <w:lang w:val="en-US" w:eastAsia="en-US"/>
        </w:rPr>
        <w:t>sive approach to the educational process, aimed at prevention of negative phenomena among the students.</w:t>
      </w:r>
    </w:p>
    <w:p w:rsidR="005047F7" w:rsidRPr="00527101" w:rsidRDefault="005047F7" w:rsidP="00C8071A">
      <w:pPr>
        <w:widowControl w:val="0"/>
        <w:ind w:left="993" w:right="992"/>
        <w:jc w:val="both"/>
        <w:rPr>
          <w:i/>
          <w:sz w:val="20"/>
          <w:szCs w:val="20"/>
          <w:lang w:val="en-US"/>
        </w:rPr>
      </w:pPr>
      <w:r w:rsidRPr="00527101">
        <w:rPr>
          <w:b/>
          <w:i/>
          <w:sz w:val="20"/>
          <w:szCs w:val="20"/>
          <w:lang w:val="en-US"/>
        </w:rPr>
        <w:t>Key</w:t>
      </w:r>
      <w:r w:rsidR="008B361C" w:rsidRPr="00527101">
        <w:rPr>
          <w:b/>
          <w:i/>
          <w:sz w:val="20"/>
          <w:szCs w:val="20"/>
          <w:lang w:val="en-US"/>
        </w:rPr>
        <w:t xml:space="preserve"> </w:t>
      </w:r>
      <w:r w:rsidRPr="00527101">
        <w:rPr>
          <w:b/>
          <w:i/>
          <w:sz w:val="20"/>
          <w:szCs w:val="20"/>
          <w:lang w:val="en-US"/>
        </w:rPr>
        <w:t>words:</w:t>
      </w:r>
      <w:r w:rsidRPr="00527101">
        <w:rPr>
          <w:i/>
          <w:sz w:val="20"/>
          <w:szCs w:val="20"/>
          <w:lang w:val="en-US"/>
        </w:rPr>
        <w:t xml:space="preserve"> the problem of extremism, youth, education, training, inter-ethnic harmony, a specialist.</w:t>
      </w:r>
    </w:p>
    <w:p w:rsidR="005047F7" w:rsidRPr="00527101" w:rsidRDefault="005047F7" w:rsidP="00C8071A">
      <w:pPr>
        <w:widowControl w:val="0"/>
        <w:jc w:val="both"/>
        <w:rPr>
          <w:sz w:val="16"/>
          <w:szCs w:val="16"/>
          <w:lang w:val="en-US"/>
        </w:rPr>
      </w:pPr>
    </w:p>
    <w:p w:rsidR="008B361C" w:rsidRPr="00527101" w:rsidRDefault="008B361C" w:rsidP="00C8071A">
      <w:pPr>
        <w:pStyle w:val="af7"/>
        <w:spacing w:after="0"/>
        <w:ind w:left="0" w:firstLine="426"/>
        <w:jc w:val="both"/>
        <w:rPr>
          <w:sz w:val="16"/>
          <w:szCs w:val="16"/>
          <w:lang w:val="en-US"/>
        </w:rPr>
        <w:sectPr w:rsidR="008B361C" w:rsidRPr="00527101" w:rsidSect="00211995">
          <w:type w:val="continuous"/>
          <w:pgSz w:w="11906" w:h="16838"/>
          <w:pgMar w:top="1134" w:right="1416" w:bottom="1134" w:left="1418" w:header="709" w:footer="709" w:gutter="0"/>
          <w:cols w:space="708"/>
          <w:docGrid w:linePitch="360"/>
        </w:sectPr>
      </w:pPr>
    </w:p>
    <w:p w:rsidR="005047F7" w:rsidRPr="00527101" w:rsidRDefault="005047F7" w:rsidP="00C8071A">
      <w:pPr>
        <w:pStyle w:val="af7"/>
        <w:spacing w:after="0"/>
        <w:ind w:left="0" w:firstLine="426"/>
        <w:jc w:val="both"/>
        <w:rPr>
          <w:szCs w:val="24"/>
        </w:rPr>
      </w:pPr>
      <w:r w:rsidRPr="00527101">
        <w:rPr>
          <w:szCs w:val="24"/>
        </w:rPr>
        <w:lastRenderedPageBreak/>
        <w:t>Актуальность проблемы экстреми</w:t>
      </w:r>
      <w:r w:rsidRPr="00527101">
        <w:rPr>
          <w:szCs w:val="24"/>
        </w:rPr>
        <w:t>з</w:t>
      </w:r>
      <w:r w:rsidRPr="00527101">
        <w:rPr>
          <w:szCs w:val="24"/>
        </w:rPr>
        <w:t>ма определяется тем, что в настоящее время общество претерпевает качестве</w:t>
      </w:r>
      <w:r w:rsidRPr="00527101">
        <w:rPr>
          <w:szCs w:val="24"/>
        </w:rPr>
        <w:t>н</w:t>
      </w:r>
      <w:r w:rsidRPr="00527101">
        <w:rPr>
          <w:szCs w:val="24"/>
        </w:rPr>
        <w:t>ные и количественные изменения пер</w:t>
      </w:r>
      <w:r w:rsidRPr="00527101">
        <w:rPr>
          <w:szCs w:val="24"/>
        </w:rPr>
        <w:t>е</w:t>
      </w:r>
      <w:r w:rsidRPr="00527101">
        <w:rPr>
          <w:szCs w:val="24"/>
        </w:rPr>
        <w:t>ходного периода. Экстремизм является составной частью преступности и отл</w:t>
      </w:r>
      <w:r w:rsidRPr="00527101">
        <w:rPr>
          <w:szCs w:val="24"/>
        </w:rPr>
        <w:t>и</w:t>
      </w:r>
      <w:r w:rsidRPr="00527101">
        <w:rPr>
          <w:szCs w:val="24"/>
        </w:rPr>
        <w:lastRenderedPageBreak/>
        <w:t>чается высокой степенью активности, динамичности. К сожалению, молодые люди, вставшие на путь совершения пр</w:t>
      </w:r>
      <w:r w:rsidRPr="00527101">
        <w:rPr>
          <w:szCs w:val="24"/>
        </w:rPr>
        <w:t>е</w:t>
      </w:r>
      <w:r w:rsidRPr="00527101">
        <w:rPr>
          <w:szCs w:val="24"/>
        </w:rPr>
        <w:t>ступлений в юном возрасте, трудно по</w:t>
      </w:r>
      <w:r w:rsidRPr="00527101">
        <w:rPr>
          <w:szCs w:val="24"/>
        </w:rPr>
        <w:t>д</w:t>
      </w:r>
      <w:r w:rsidRPr="00527101">
        <w:rPr>
          <w:szCs w:val="24"/>
        </w:rPr>
        <w:t xml:space="preserve">даются исправлению, перевоспитанию и представляют собой резерв для взрослой </w:t>
      </w:r>
      <w:r w:rsidRPr="00527101">
        <w:rPr>
          <w:szCs w:val="24"/>
        </w:rPr>
        <w:lastRenderedPageBreak/>
        <w:t>преступности. Для всестороннего изуч</w:t>
      </w:r>
      <w:r w:rsidRPr="00527101">
        <w:rPr>
          <w:szCs w:val="24"/>
        </w:rPr>
        <w:t>е</w:t>
      </w:r>
      <w:r w:rsidRPr="00527101">
        <w:rPr>
          <w:szCs w:val="24"/>
        </w:rPr>
        <w:t>ния данной проблемы и обобщения оп</w:t>
      </w:r>
      <w:r w:rsidRPr="00527101">
        <w:rPr>
          <w:szCs w:val="24"/>
        </w:rPr>
        <w:t>ы</w:t>
      </w:r>
      <w:r w:rsidRPr="00527101">
        <w:rPr>
          <w:szCs w:val="24"/>
        </w:rPr>
        <w:t>та</w:t>
      </w:r>
      <w:r w:rsidRPr="00527101">
        <w:rPr>
          <w:b/>
          <w:szCs w:val="24"/>
        </w:rPr>
        <w:t xml:space="preserve"> </w:t>
      </w:r>
      <w:r w:rsidRPr="00527101">
        <w:rPr>
          <w:szCs w:val="24"/>
        </w:rPr>
        <w:t>профилактики экстремизма требуется решение конкретных задач. Это – иссл</w:t>
      </w:r>
      <w:r w:rsidRPr="00527101">
        <w:rPr>
          <w:szCs w:val="24"/>
        </w:rPr>
        <w:t>е</w:t>
      </w:r>
      <w:r w:rsidRPr="00527101">
        <w:rPr>
          <w:szCs w:val="24"/>
        </w:rPr>
        <w:t>дование закономерностей и особенн</w:t>
      </w:r>
      <w:r w:rsidRPr="00527101">
        <w:rPr>
          <w:szCs w:val="24"/>
        </w:rPr>
        <w:t>о</w:t>
      </w:r>
      <w:r w:rsidRPr="00527101">
        <w:rPr>
          <w:szCs w:val="24"/>
        </w:rPr>
        <w:t>стей, определяющих проблему экстр</w:t>
      </w:r>
      <w:r w:rsidRPr="00527101">
        <w:rPr>
          <w:szCs w:val="24"/>
        </w:rPr>
        <w:t>е</w:t>
      </w:r>
      <w:r w:rsidRPr="00527101">
        <w:rPr>
          <w:szCs w:val="24"/>
        </w:rPr>
        <w:t>мизма; выявление основных причин, способствующих росту преступности в молодежной среде; обобщение и выдел</w:t>
      </w:r>
      <w:r w:rsidRPr="00527101">
        <w:rPr>
          <w:szCs w:val="24"/>
        </w:rPr>
        <w:t>е</w:t>
      </w:r>
      <w:r w:rsidRPr="00527101">
        <w:rPr>
          <w:szCs w:val="24"/>
        </w:rPr>
        <w:t>ние наиболее эффективных мер по пр</w:t>
      </w:r>
      <w:r w:rsidRPr="00527101">
        <w:rPr>
          <w:szCs w:val="24"/>
        </w:rPr>
        <w:t>о</w:t>
      </w:r>
      <w:r w:rsidRPr="00527101">
        <w:rPr>
          <w:szCs w:val="24"/>
        </w:rPr>
        <w:t>филактике экстремизма и правонаруш</w:t>
      </w:r>
      <w:r w:rsidRPr="00527101">
        <w:rPr>
          <w:szCs w:val="24"/>
        </w:rPr>
        <w:t>е</w:t>
      </w:r>
      <w:r w:rsidRPr="00527101">
        <w:rPr>
          <w:szCs w:val="24"/>
        </w:rPr>
        <w:t>ний в молодежной среде; разработка обоснованных предложений по сове</w:t>
      </w:r>
      <w:r w:rsidRPr="00527101">
        <w:rPr>
          <w:szCs w:val="24"/>
        </w:rPr>
        <w:t>р</w:t>
      </w:r>
      <w:r w:rsidRPr="00527101">
        <w:rPr>
          <w:szCs w:val="24"/>
        </w:rPr>
        <w:t>шенствованию работы в этом направл</w:t>
      </w:r>
      <w:r w:rsidRPr="00527101">
        <w:rPr>
          <w:szCs w:val="24"/>
        </w:rPr>
        <w:t>е</w:t>
      </w:r>
      <w:r w:rsidRPr="00527101">
        <w:rPr>
          <w:szCs w:val="24"/>
        </w:rPr>
        <w:t>нии.</w:t>
      </w:r>
    </w:p>
    <w:p w:rsidR="005047F7" w:rsidRPr="00527101" w:rsidRDefault="005047F7" w:rsidP="00C8071A">
      <w:pPr>
        <w:pStyle w:val="af7"/>
        <w:spacing w:after="0"/>
        <w:ind w:left="0" w:firstLine="426"/>
        <w:jc w:val="both"/>
        <w:rPr>
          <w:szCs w:val="24"/>
        </w:rPr>
      </w:pPr>
      <w:r w:rsidRPr="00527101">
        <w:rPr>
          <w:szCs w:val="24"/>
        </w:rPr>
        <w:t>Нужно отметить, что молодое пок</w:t>
      </w:r>
      <w:r w:rsidRPr="00527101">
        <w:rPr>
          <w:szCs w:val="24"/>
        </w:rPr>
        <w:t>о</w:t>
      </w:r>
      <w:r w:rsidRPr="00527101">
        <w:rPr>
          <w:szCs w:val="24"/>
        </w:rPr>
        <w:t>ление и студенческая среда в нашей ре</w:t>
      </w:r>
      <w:r w:rsidRPr="00527101">
        <w:rPr>
          <w:szCs w:val="24"/>
        </w:rPr>
        <w:t>с</w:t>
      </w:r>
      <w:r w:rsidRPr="00527101">
        <w:rPr>
          <w:szCs w:val="24"/>
        </w:rPr>
        <w:t>публике отличаются своеобразной сп</w:t>
      </w:r>
      <w:r w:rsidRPr="00527101">
        <w:rPr>
          <w:szCs w:val="24"/>
        </w:rPr>
        <w:t>е</w:t>
      </w:r>
      <w:r w:rsidRPr="00527101">
        <w:rPr>
          <w:szCs w:val="24"/>
        </w:rPr>
        <w:t>цификой характера. Перенимая опыт успешных учебных заведений или орг</w:t>
      </w:r>
      <w:r w:rsidRPr="00527101">
        <w:rPr>
          <w:szCs w:val="24"/>
        </w:rPr>
        <w:t>а</w:t>
      </w:r>
      <w:r w:rsidRPr="00527101">
        <w:rPr>
          <w:szCs w:val="24"/>
        </w:rPr>
        <w:t>низаций, задействованных в воспит</w:t>
      </w:r>
      <w:r w:rsidRPr="00527101">
        <w:rPr>
          <w:szCs w:val="24"/>
        </w:rPr>
        <w:t>а</w:t>
      </w:r>
      <w:r w:rsidRPr="00527101">
        <w:rPr>
          <w:szCs w:val="24"/>
        </w:rPr>
        <w:t>тельном процессе молодого поколения, необходимо очень осторожно вводить современные методы всестороннего ра</w:t>
      </w:r>
      <w:r w:rsidRPr="00527101">
        <w:rPr>
          <w:szCs w:val="24"/>
        </w:rPr>
        <w:t>з</w:t>
      </w:r>
      <w:r w:rsidRPr="00527101">
        <w:rPr>
          <w:szCs w:val="24"/>
        </w:rPr>
        <w:t>вития молодого человека. Несомненно, государство располагает разнообразн</w:t>
      </w:r>
      <w:r w:rsidRPr="00527101">
        <w:rPr>
          <w:szCs w:val="24"/>
        </w:rPr>
        <w:t>ы</w:t>
      </w:r>
      <w:r w:rsidRPr="00527101">
        <w:rPr>
          <w:szCs w:val="24"/>
        </w:rPr>
        <w:t>ми средствами профилактики экстр</w:t>
      </w:r>
      <w:r w:rsidRPr="00527101">
        <w:rPr>
          <w:szCs w:val="24"/>
        </w:rPr>
        <w:t>е</w:t>
      </w:r>
      <w:r w:rsidRPr="00527101">
        <w:rPr>
          <w:szCs w:val="24"/>
        </w:rPr>
        <w:t>мизма в молодежной среде. К их числу могут быть отнесены: социальная пр</w:t>
      </w:r>
      <w:r w:rsidRPr="00527101">
        <w:rPr>
          <w:szCs w:val="24"/>
        </w:rPr>
        <w:t>о</w:t>
      </w:r>
      <w:r w:rsidRPr="00527101">
        <w:rPr>
          <w:szCs w:val="24"/>
        </w:rPr>
        <w:t>филактика, правовое сдерживание, кр</w:t>
      </w:r>
      <w:r w:rsidRPr="00527101">
        <w:rPr>
          <w:szCs w:val="24"/>
        </w:rPr>
        <w:t>и</w:t>
      </w:r>
      <w:r w:rsidRPr="00527101">
        <w:rPr>
          <w:szCs w:val="24"/>
        </w:rPr>
        <w:t>минологическая профилактика, правовое предупреждение и др. Специальные профилактические проекты, скоордин</w:t>
      </w:r>
      <w:r w:rsidRPr="00527101">
        <w:rPr>
          <w:szCs w:val="24"/>
        </w:rPr>
        <w:t>и</w:t>
      </w:r>
      <w:r w:rsidRPr="00527101">
        <w:rPr>
          <w:szCs w:val="24"/>
        </w:rPr>
        <w:t>рованная работа с молодежью, единая система воспитания, несомненно, явл</w:t>
      </w:r>
      <w:r w:rsidRPr="00527101">
        <w:rPr>
          <w:szCs w:val="24"/>
        </w:rPr>
        <w:t>я</w:t>
      </w:r>
      <w:r w:rsidRPr="00527101">
        <w:rPr>
          <w:szCs w:val="24"/>
        </w:rPr>
        <w:t>ются способствующим фактором реал</w:t>
      </w:r>
      <w:r w:rsidRPr="00527101">
        <w:rPr>
          <w:szCs w:val="24"/>
        </w:rPr>
        <w:t>и</w:t>
      </w:r>
      <w:r w:rsidRPr="00527101">
        <w:rPr>
          <w:szCs w:val="24"/>
        </w:rPr>
        <w:t>зации государственной политики пред</w:t>
      </w:r>
      <w:r w:rsidRPr="00527101">
        <w:rPr>
          <w:szCs w:val="24"/>
        </w:rPr>
        <w:t>у</w:t>
      </w:r>
      <w:r w:rsidRPr="00527101">
        <w:rPr>
          <w:szCs w:val="24"/>
        </w:rPr>
        <w:t>преждения экстремистских явлений. Н</w:t>
      </w:r>
      <w:r w:rsidRPr="00527101">
        <w:rPr>
          <w:szCs w:val="24"/>
        </w:rPr>
        <w:t>е</w:t>
      </w:r>
      <w:r w:rsidRPr="00527101">
        <w:rPr>
          <w:szCs w:val="24"/>
        </w:rPr>
        <w:t>возможно, чтобы каждый студент по</w:t>
      </w:r>
      <w:r w:rsidRPr="00527101">
        <w:rPr>
          <w:szCs w:val="24"/>
        </w:rPr>
        <w:t>д</w:t>
      </w:r>
      <w:r w:rsidRPr="00527101">
        <w:rPr>
          <w:szCs w:val="24"/>
        </w:rPr>
        <w:t>нялся до самого высокого уровня разв</w:t>
      </w:r>
      <w:r w:rsidRPr="00527101">
        <w:rPr>
          <w:szCs w:val="24"/>
        </w:rPr>
        <w:t>и</w:t>
      </w:r>
      <w:r w:rsidRPr="00527101">
        <w:rPr>
          <w:szCs w:val="24"/>
        </w:rPr>
        <w:t>тия своих профессиональных качеств, но необходимо создать такие условия в п</w:t>
      </w:r>
      <w:r w:rsidRPr="00527101">
        <w:rPr>
          <w:szCs w:val="24"/>
        </w:rPr>
        <w:t>е</w:t>
      </w:r>
      <w:r w:rsidRPr="00527101">
        <w:rPr>
          <w:szCs w:val="24"/>
        </w:rPr>
        <w:t>риод обучения в вузе, чтобы каждый пришел к осознанию необходимости собственного развития, необходимости постоянного изменения и осмысления будущей профессиональной деятельн</w:t>
      </w:r>
      <w:r w:rsidRPr="00527101">
        <w:rPr>
          <w:szCs w:val="24"/>
        </w:rPr>
        <w:t>о</w:t>
      </w:r>
      <w:r w:rsidRPr="00527101">
        <w:rPr>
          <w:szCs w:val="24"/>
        </w:rPr>
        <w:t>сти [1].</w:t>
      </w:r>
    </w:p>
    <w:p w:rsidR="005047F7" w:rsidRPr="00527101" w:rsidRDefault="005047F7" w:rsidP="00C8071A">
      <w:pPr>
        <w:widowControl w:val="0"/>
        <w:ind w:firstLine="426"/>
        <w:jc w:val="both"/>
      </w:pPr>
      <w:r w:rsidRPr="00527101">
        <w:t>Руководствуясь требованиями Ре</w:t>
      </w:r>
      <w:r w:rsidRPr="00527101">
        <w:t>с</w:t>
      </w:r>
      <w:r w:rsidRPr="00527101">
        <w:t xml:space="preserve">публиканской целевой программы по профилактике терроризма и экстремизма </w:t>
      </w:r>
      <w:r w:rsidRPr="00527101">
        <w:lastRenderedPageBreak/>
        <w:t>"Чеченская Республика – антитеррор" на 2013–2015 годы, в ЧГУ разработаны и успешно реализуются «Программа ко</w:t>
      </w:r>
      <w:r w:rsidRPr="00527101">
        <w:t>м</w:t>
      </w:r>
      <w:r w:rsidRPr="00527101">
        <w:t>плексной безопасности», «Программа профилактики проявлений экстремизма и воспитания толерантного отношения и межнационального согласия в студенч</w:t>
      </w:r>
      <w:r w:rsidRPr="00527101">
        <w:t>е</w:t>
      </w:r>
      <w:r w:rsidRPr="00527101">
        <w:t>ской среде». В рамках Программ знач</w:t>
      </w:r>
      <w:r w:rsidRPr="00527101">
        <w:t>и</w:t>
      </w:r>
      <w:r w:rsidRPr="00527101">
        <w:t>тельное внимание сосредоточено на пр</w:t>
      </w:r>
      <w:r w:rsidRPr="00527101">
        <w:t>о</w:t>
      </w:r>
      <w:r w:rsidRPr="00527101">
        <w:t>тиводействии экстремизму, поддержке национальных культур, традиций, об</w:t>
      </w:r>
      <w:r w:rsidRPr="00527101">
        <w:t>ы</w:t>
      </w:r>
      <w:r w:rsidRPr="00527101">
        <w:t>чаев и родных языков народов, обуча</w:t>
      </w:r>
      <w:r w:rsidRPr="00527101">
        <w:t>ю</w:t>
      </w:r>
      <w:r w:rsidRPr="00527101">
        <w:t>щихся в университете. Национальный спектр университета достаточно разн</w:t>
      </w:r>
      <w:r w:rsidRPr="00527101">
        <w:t>о</w:t>
      </w:r>
      <w:r w:rsidRPr="00527101">
        <w:t>образен и в целом соответствует составу и национальной принадлежности нар</w:t>
      </w:r>
      <w:r w:rsidRPr="00527101">
        <w:t>о</w:t>
      </w:r>
      <w:r w:rsidRPr="00527101">
        <w:t>дов, проживающих на территории Ч</w:t>
      </w:r>
      <w:r w:rsidRPr="00527101">
        <w:t>е</w:t>
      </w:r>
      <w:r w:rsidRPr="00527101">
        <w:t>ченской Республики.</w:t>
      </w:r>
    </w:p>
    <w:p w:rsidR="005047F7" w:rsidRPr="00527101" w:rsidRDefault="005047F7" w:rsidP="00C8071A">
      <w:pPr>
        <w:widowControl w:val="0"/>
        <w:ind w:firstLine="426"/>
        <w:jc w:val="both"/>
      </w:pPr>
      <w:r w:rsidRPr="00527101">
        <w:t>Чеченский государственный униве</w:t>
      </w:r>
      <w:r w:rsidRPr="00527101">
        <w:t>р</w:t>
      </w:r>
      <w:r w:rsidRPr="00527101">
        <w:t>ситет классический вуз, в котором об</w:t>
      </w:r>
      <w:r w:rsidRPr="00527101">
        <w:t>у</w:t>
      </w:r>
      <w:r w:rsidRPr="00527101">
        <w:t>чаются представители многих наци</w:t>
      </w:r>
      <w:r w:rsidRPr="00527101">
        <w:t>о</w:t>
      </w:r>
      <w:r w:rsidRPr="00527101">
        <w:t>нальностей и религиозных конфессий. Все эти студенты не остаются без вним</w:t>
      </w:r>
      <w:r w:rsidRPr="00527101">
        <w:t>а</w:t>
      </w:r>
      <w:r w:rsidRPr="00527101">
        <w:t>ния студенческой общественности. Практически с первого дня пребывания в университете первокурсники вовлекаю</w:t>
      </w:r>
      <w:r w:rsidRPr="00527101">
        <w:t>т</w:t>
      </w:r>
      <w:r w:rsidRPr="00527101">
        <w:t>ся в активную творческую и спортивную жизнь вуза, знакомятся с традициями и культурой, являются участниками всех студенческих мероприятий. За академ</w:t>
      </w:r>
      <w:r w:rsidRPr="00527101">
        <w:t>и</w:t>
      </w:r>
      <w:r w:rsidRPr="00527101">
        <w:t>ческой группой закрепляется куратор, отвечающий за его успешную адаптацию к новым условиям обучения и пребыв</w:t>
      </w:r>
      <w:r w:rsidRPr="00527101">
        <w:t>а</w:t>
      </w:r>
      <w:r w:rsidRPr="00527101">
        <w:t>ния. Такая практика показывает непл</w:t>
      </w:r>
      <w:r w:rsidRPr="00527101">
        <w:t>о</w:t>
      </w:r>
      <w:r w:rsidRPr="00527101">
        <w:t>хие результаты, кстати, обоюдовыгодные для всех участвующих сторон.</w:t>
      </w:r>
    </w:p>
    <w:p w:rsidR="005047F7" w:rsidRPr="00527101" w:rsidRDefault="005047F7" w:rsidP="00C8071A">
      <w:pPr>
        <w:widowControl w:val="0"/>
        <w:ind w:firstLine="426"/>
        <w:jc w:val="both"/>
      </w:pPr>
      <w:r w:rsidRPr="00527101">
        <w:t>Целенаправленная работа по искор</w:t>
      </w:r>
      <w:r w:rsidRPr="00527101">
        <w:t>е</w:t>
      </w:r>
      <w:r w:rsidRPr="00527101">
        <w:t>нению предпосылок к различным прот</w:t>
      </w:r>
      <w:r w:rsidRPr="00527101">
        <w:t>и</w:t>
      </w:r>
      <w:r w:rsidRPr="00527101">
        <w:t>воправным действиям ведет к отсу</w:t>
      </w:r>
      <w:r w:rsidRPr="00527101">
        <w:t>т</w:t>
      </w:r>
      <w:r w:rsidRPr="00527101">
        <w:t>ствию конфликтов на межнациональной основе [2]. В целях воспитания тол</w:t>
      </w:r>
      <w:r w:rsidRPr="00527101">
        <w:t>е</w:t>
      </w:r>
      <w:r w:rsidRPr="00527101">
        <w:t>рантности и межнационального согласия в университете проводится системная и скоординированная воспитательная р</w:t>
      </w:r>
      <w:r w:rsidRPr="00527101">
        <w:t>а</w:t>
      </w:r>
      <w:r w:rsidRPr="00527101">
        <w:t>бота с органами студенческого сам</w:t>
      </w:r>
      <w:r w:rsidRPr="00527101">
        <w:t>о</w:t>
      </w:r>
      <w:r w:rsidRPr="00527101">
        <w:t>управления: «Советом студентов униве</w:t>
      </w:r>
      <w:r w:rsidRPr="00527101">
        <w:t>р</w:t>
      </w:r>
      <w:r w:rsidRPr="00527101">
        <w:t>ситета», факультетов, спортивного и студенческого клубов, волонтеров.</w:t>
      </w:r>
    </w:p>
    <w:p w:rsidR="005047F7" w:rsidRPr="00527101" w:rsidRDefault="005047F7" w:rsidP="00C8071A">
      <w:pPr>
        <w:widowControl w:val="0"/>
        <w:ind w:firstLine="426"/>
        <w:jc w:val="both"/>
      </w:pPr>
      <w:r w:rsidRPr="00527101">
        <w:t>В университете организуются встр</w:t>
      </w:r>
      <w:r w:rsidRPr="00527101">
        <w:t>е</w:t>
      </w:r>
      <w:r w:rsidRPr="00527101">
        <w:t xml:space="preserve">чи для первокурсников с сотрудниками правоохранительных органов и прежде </w:t>
      </w:r>
      <w:r w:rsidRPr="00527101">
        <w:lastRenderedPageBreak/>
        <w:t>всего с представителями МВД по ЧР по противодействию экстремизму, пров</w:t>
      </w:r>
      <w:r w:rsidRPr="00527101">
        <w:t>о</w:t>
      </w:r>
      <w:r w:rsidRPr="00527101">
        <w:t>дятся тематические беседы о преступной составляющей шовинизма, направленные на профилактику проявлений экстреми</w:t>
      </w:r>
      <w:r w:rsidRPr="00527101">
        <w:t>з</w:t>
      </w:r>
      <w:r w:rsidRPr="00527101">
        <w:t>ма.</w:t>
      </w:r>
    </w:p>
    <w:p w:rsidR="005047F7" w:rsidRPr="00527101" w:rsidRDefault="005047F7" w:rsidP="00C8071A">
      <w:pPr>
        <w:widowControl w:val="0"/>
        <w:ind w:firstLine="426"/>
        <w:jc w:val="both"/>
      </w:pPr>
      <w:r w:rsidRPr="00527101">
        <w:t>Большой вклад в работу ЧГУ по поддержанию общественного порядка вносят представители духовенства, пр</w:t>
      </w:r>
      <w:r w:rsidRPr="00527101">
        <w:t>о</w:t>
      </w:r>
      <w:r w:rsidRPr="00527101">
        <w:t>водятся встречи представителей рук</w:t>
      </w:r>
      <w:r w:rsidRPr="00527101">
        <w:t>о</w:t>
      </w:r>
      <w:r w:rsidRPr="00527101">
        <w:t>водства Чеченской Республики и дух</w:t>
      </w:r>
      <w:r w:rsidRPr="00527101">
        <w:t>о</w:t>
      </w:r>
      <w:r w:rsidRPr="00527101">
        <w:t>венства с молодежью на тему «Духовно-нравственное воспитание молодежи – основа толерантности и стабильности в России». Нравственное и гражданско-патриотическое воспитание обучающи</w:t>
      </w:r>
      <w:r w:rsidRPr="00527101">
        <w:t>х</w:t>
      </w:r>
      <w:r w:rsidRPr="00527101">
        <w:t>ся является приоритетным направлением в воспитательной деятельности Чече</w:t>
      </w:r>
      <w:r w:rsidRPr="00527101">
        <w:t>н</w:t>
      </w:r>
      <w:r w:rsidRPr="00527101">
        <w:t>ского государственного университета и носит комплексный и системный хара</w:t>
      </w:r>
      <w:r w:rsidRPr="00527101">
        <w:t>к</w:t>
      </w:r>
      <w:r w:rsidRPr="00527101">
        <w:t>тер. Все звенья воспитательной работы в нашем университете направлены на уд</w:t>
      </w:r>
      <w:r w:rsidRPr="00527101">
        <w:t>о</w:t>
      </w:r>
      <w:r w:rsidRPr="00527101">
        <w:t>влетворение образовательных интересов личности и подготовки конкурентосп</w:t>
      </w:r>
      <w:r w:rsidRPr="00527101">
        <w:t>о</w:t>
      </w:r>
      <w:r w:rsidRPr="00527101">
        <w:t>собных специалистов [3]. Проводятся лектории и семинары о последствиях национальной розни, организуются тем</w:t>
      </w:r>
      <w:r w:rsidRPr="00527101">
        <w:t>а</w:t>
      </w:r>
      <w:r w:rsidRPr="00527101">
        <w:t>тические беседы о преступной составл</w:t>
      </w:r>
      <w:r w:rsidRPr="00527101">
        <w:t>я</w:t>
      </w:r>
      <w:r w:rsidRPr="00527101">
        <w:t>ющей шовинизма, о необходимости во</w:t>
      </w:r>
      <w:r w:rsidRPr="00527101">
        <w:t>с</w:t>
      </w:r>
      <w:r w:rsidRPr="00527101">
        <w:t>питания в себе толерантного отношения к окружающим.</w:t>
      </w:r>
    </w:p>
    <w:p w:rsidR="005047F7" w:rsidRPr="00527101" w:rsidRDefault="005047F7" w:rsidP="00C8071A">
      <w:pPr>
        <w:widowControl w:val="0"/>
        <w:ind w:firstLine="426"/>
        <w:jc w:val="both"/>
        <w:rPr>
          <w:i/>
        </w:rPr>
      </w:pPr>
      <w:r w:rsidRPr="00527101">
        <w:t>Студенты нашего университета пр</w:t>
      </w:r>
      <w:r w:rsidRPr="00527101">
        <w:t>и</w:t>
      </w:r>
      <w:r w:rsidRPr="00527101">
        <w:t>нимают участие в научно-практических конференциях города, республики, д</w:t>
      </w:r>
      <w:r w:rsidRPr="00527101">
        <w:t>е</w:t>
      </w:r>
      <w:r w:rsidRPr="00527101">
        <w:t>лятся с обучающимися в других вузах, общими проблемами, предлагают мех</w:t>
      </w:r>
      <w:r w:rsidRPr="00527101">
        <w:t>а</w:t>
      </w:r>
      <w:r w:rsidRPr="00527101">
        <w:t>низмы их решения. Такие мероприятия позволяют чувствовать сопричастность к жизни других людей, к жизни своего народа.</w:t>
      </w:r>
    </w:p>
    <w:p w:rsidR="005047F7" w:rsidRPr="00527101" w:rsidRDefault="005047F7" w:rsidP="00C8071A">
      <w:pPr>
        <w:widowControl w:val="0"/>
        <w:ind w:firstLine="426"/>
        <w:jc w:val="both"/>
      </w:pPr>
      <w:r w:rsidRPr="00527101">
        <w:lastRenderedPageBreak/>
        <w:t>Содержание воспитательной работы ЧГУ интегрировано в ведущих напра</w:t>
      </w:r>
      <w:r w:rsidRPr="00527101">
        <w:t>в</w:t>
      </w:r>
      <w:r w:rsidRPr="00527101">
        <w:t>ления, что позволяет осуществлять ц</w:t>
      </w:r>
      <w:r w:rsidRPr="00527101">
        <w:t>е</w:t>
      </w:r>
      <w:r w:rsidRPr="00527101">
        <w:t>лостное воспитание личности студента, соединить воспитание и обучение в ц</w:t>
      </w:r>
      <w:r w:rsidRPr="00527101">
        <w:t>е</w:t>
      </w:r>
      <w:r w:rsidRPr="00527101">
        <w:t>лостный педагогический процесс, пр</w:t>
      </w:r>
      <w:r w:rsidRPr="00527101">
        <w:t>и</w:t>
      </w:r>
      <w:r w:rsidRPr="00527101">
        <w:t>дать ему системность, планомерность и целенаправленность. И чтобы добиться продуктивного, эффективного результата в этой деятельности, необходимо пере</w:t>
      </w:r>
      <w:r w:rsidRPr="00527101">
        <w:t>й</w:t>
      </w:r>
      <w:r w:rsidRPr="00527101">
        <w:t>ти от комплекса мероприятий к единой системе воспитания, к совместной и ск</w:t>
      </w:r>
      <w:r w:rsidRPr="00527101">
        <w:t>о</w:t>
      </w:r>
      <w:r w:rsidRPr="00527101">
        <w:t>ординированной работе всей сети услуг для молодых людей – системы образов</w:t>
      </w:r>
      <w:r w:rsidRPr="00527101">
        <w:t>а</w:t>
      </w:r>
      <w:r w:rsidRPr="00527101">
        <w:t>ния, занятости, социального обеспеч</w:t>
      </w:r>
      <w:r w:rsidRPr="00527101">
        <w:t>е</w:t>
      </w:r>
      <w:r w:rsidRPr="00527101">
        <w:t>ния, занятости в часы досуга, культу</w:t>
      </w:r>
      <w:r w:rsidRPr="00527101">
        <w:t>р</w:t>
      </w:r>
      <w:r w:rsidRPr="00527101">
        <w:t>ных мероприятий и других систем, орг</w:t>
      </w:r>
      <w:r w:rsidRPr="00527101">
        <w:t>а</w:t>
      </w:r>
      <w:r w:rsidRPr="00527101">
        <w:t>низаций, причастных к воспитанию м</w:t>
      </w:r>
      <w:r w:rsidRPr="00527101">
        <w:t>о</w:t>
      </w:r>
      <w:r w:rsidRPr="00527101">
        <w:t>лодого поколения.</w:t>
      </w:r>
    </w:p>
    <w:p w:rsidR="005047F7" w:rsidRPr="00527101" w:rsidRDefault="005047F7" w:rsidP="00C8071A">
      <w:pPr>
        <w:widowControl w:val="0"/>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527101">
        <w:t>Сегодня в ЧГУ отсутствуют ко</w:t>
      </w:r>
      <w:r w:rsidRPr="00527101">
        <w:t>н</w:t>
      </w:r>
      <w:r w:rsidRPr="00527101">
        <w:t>фликты в студенческой среде на межн</w:t>
      </w:r>
      <w:r w:rsidRPr="00527101">
        <w:t>а</w:t>
      </w:r>
      <w:r w:rsidRPr="00527101">
        <w:t>циональной основе, ведется целенапра</w:t>
      </w:r>
      <w:r w:rsidRPr="00527101">
        <w:t>в</w:t>
      </w:r>
      <w:r w:rsidRPr="00527101">
        <w:t>ленная работа по искоренению предп</w:t>
      </w:r>
      <w:r w:rsidRPr="00527101">
        <w:t>о</w:t>
      </w:r>
      <w:r w:rsidRPr="00527101">
        <w:t>сылок к различным противоправным действиям. Несомненно, следует сове</w:t>
      </w:r>
      <w:r w:rsidRPr="00527101">
        <w:t>р</w:t>
      </w:r>
      <w:r w:rsidRPr="00527101">
        <w:t>шенствовать профилактическую де</w:t>
      </w:r>
      <w:r w:rsidRPr="00527101">
        <w:t>я</w:t>
      </w:r>
      <w:r w:rsidRPr="00527101">
        <w:t>тельность в учебных заведениях (созд</w:t>
      </w:r>
      <w:r w:rsidRPr="00527101">
        <w:t>а</w:t>
      </w:r>
      <w:r w:rsidRPr="00527101">
        <w:t>вать комиссии по профилактике прав</w:t>
      </w:r>
      <w:r w:rsidRPr="00527101">
        <w:t>о</w:t>
      </w:r>
      <w:r w:rsidRPr="00527101">
        <w:t>нарушений, разрабатывать проекты пр</w:t>
      </w:r>
      <w:r w:rsidRPr="00527101">
        <w:t>о</w:t>
      </w:r>
      <w:r w:rsidRPr="00527101">
        <w:t>грамм профилактики экстремизма, ра</w:t>
      </w:r>
      <w:r w:rsidRPr="00527101">
        <w:t>з</w:t>
      </w:r>
      <w:r w:rsidRPr="00527101">
        <w:t>работать положение на уровне админ</w:t>
      </w:r>
      <w:r w:rsidRPr="00527101">
        <w:t>и</w:t>
      </w:r>
      <w:r w:rsidRPr="00527101">
        <w:t>страции города о проведении конкур</w:t>
      </w:r>
      <w:r w:rsidRPr="00527101">
        <w:t>с</w:t>
      </w:r>
      <w:r w:rsidRPr="00527101">
        <w:t>ных работ, проектов и т.д.).</w:t>
      </w:r>
    </w:p>
    <w:p w:rsidR="00626261" w:rsidRPr="00527101" w:rsidRDefault="005047F7" w:rsidP="00C8071A">
      <w:pPr>
        <w:widowControl w:val="0"/>
        <w:ind w:firstLine="426"/>
        <w:jc w:val="both"/>
        <w:rPr>
          <w:bCs/>
        </w:rPr>
        <w:sectPr w:rsidR="00626261" w:rsidRPr="00527101" w:rsidSect="00626261">
          <w:type w:val="continuous"/>
          <w:pgSz w:w="11906" w:h="16838"/>
          <w:pgMar w:top="1134" w:right="1416" w:bottom="1134" w:left="1418" w:header="709" w:footer="709" w:gutter="0"/>
          <w:cols w:num="2" w:space="510"/>
          <w:docGrid w:linePitch="360"/>
        </w:sectPr>
      </w:pPr>
      <w:r w:rsidRPr="00527101">
        <w:rPr>
          <w:bCs/>
        </w:rPr>
        <w:t>Безусловно, уважительное  отнош</w:t>
      </w:r>
      <w:r w:rsidRPr="00527101">
        <w:rPr>
          <w:bCs/>
        </w:rPr>
        <w:t>е</w:t>
      </w:r>
      <w:r w:rsidRPr="00527101">
        <w:rPr>
          <w:bCs/>
        </w:rPr>
        <w:t>ние к культуре и традициям народов нашего многонационального государства и других народов мира даёт некую г</w:t>
      </w:r>
      <w:r w:rsidRPr="00527101">
        <w:rPr>
          <w:bCs/>
        </w:rPr>
        <w:t>а</w:t>
      </w:r>
      <w:r w:rsidRPr="00527101">
        <w:rPr>
          <w:bCs/>
        </w:rPr>
        <w:t>рантию безопасности и благополучного развития дружеских взаимоотношений.</w:t>
      </w:r>
    </w:p>
    <w:p w:rsidR="005047F7" w:rsidRPr="00527101" w:rsidRDefault="005047F7" w:rsidP="00C8071A">
      <w:pPr>
        <w:widowControl w:val="0"/>
        <w:jc w:val="both"/>
        <w:rPr>
          <w:bCs/>
          <w:sz w:val="16"/>
          <w:szCs w:val="16"/>
        </w:rPr>
      </w:pPr>
    </w:p>
    <w:p w:rsidR="005047F7" w:rsidRPr="00527101" w:rsidRDefault="005047F7" w:rsidP="00C8071A">
      <w:pPr>
        <w:widowControl w:val="0"/>
        <w:jc w:val="center"/>
      </w:pPr>
      <w:r w:rsidRPr="00527101">
        <w:rPr>
          <w:b/>
          <w:bCs/>
          <w:shd w:val="clear" w:color="auto" w:fill="FFFFFF"/>
        </w:rPr>
        <w:t>Литература</w:t>
      </w:r>
      <w:r w:rsidR="00050313" w:rsidRPr="00527101">
        <w:rPr>
          <w:b/>
          <w:bCs/>
          <w:shd w:val="clear" w:color="auto" w:fill="FFFFFF"/>
        </w:rPr>
        <w:t>:</w:t>
      </w:r>
    </w:p>
    <w:p w:rsidR="005047F7" w:rsidRPr="00527101" w:rsidRDefault="005047F7" w:rsidP="00C12718">
      <w:pPr>
        <w:pStyle w:val="ab"/>
        <w:widowControl w:val="0"/>
        <w:numPr>
          <w:ilvl w:val="1"/>
          <w:numId w:val="17"/>
        </w:numPr>
        <w:spacing w:after="0" w:line="240" w:lineRule="auto"/>
        <w:ind w:right="992" w:hanging="357"/>
        <w:rPr>
          <w:rFonts w:ascii="Times New Roman" w:hAnsi="Times New Roman"/>
          <w:sz w:val="20"/>
          <w:szCs w:val="20"/>
        </w:rPr>
      </w:pPr>
      <w:r w:rsidRPr="00527101">
        <w:rPr>
          <w:rFonts w:ascii="Times New Roman" w:hAnsi="Times New Roman"/>
          <w:sz w:val="20"/>
          <w:szCs w:val="20"/>
        </w:rPr>
        <w:t>Бехоева А.А. Психолого-педагогическая характеристика уровней професс</w:t>
      </w:r>
      <w:r w:rsidRPr="00527101">
        <w:rPr>
          <w:rFonts w:ascii="Times New Roman" w:hAnsi="Times New Roman"/>
          <w:sz w:val="20"/>
          <w:szCs w:val="20"/>
        </w:rPr>
        <w:t>и</w:t>
      </w:r>
      <w:r w:rsidRPr="00527101">
        <w:rPr>
          <w:rFonts w:ascii="Times New Roman" w:hAnsi="Times New Roman"/>
          <w:sz w:val="20"/>
          <w:szCs w:val="20"/>
        </w:rPr>
        <w:t>ональной рефлексии у студентов – будущих учителей. Вестник Чеченского государственного университета. 2015. С. 162.</w:t>
      </w:r>
      <w:r w:rsidRPr="00527101">
        <w:rPr>
          <w:rFonts w:ascii="Times New Roman" w:hAnsi="Times New Roman"/>
          <w:sz w:val="20"/>
          <w:szCs w:val="20"/>
        </w:rPr>
        <w:tab/>
      </w:r>
    </w:p>
    <w:p w:rsidR="005047F7" w:rsidRPr="00527101" w:rsidRDefault="005047F7" w:rsidP="00C12718">
      <w:pPr>
        <w:pStyle w:val="ab"/>
        <w:widowControl w:val="0"/>
        <w:numPr>
          <w:ilvl w:val="0"/>
          <w:numId w:val="17"/>
        </w:numPr>
        <w:spacing w:after="0" w:line="240" w:lineRule="auto"/>
        <w:ind w:left="1440" w:right="992" w:hanging="357"/>
        <w:jc w:val="both"/>
        <w:rPr>
          <w:rFonts w:ascii="Times New Roman" w:hAnsi="Times New Roman"/>
          <w:sz w:val="20"/>
          <w:szCs w:val="20"/>
        </w:rPr>
      </w:pPr>
      <w:r w:rsidRPr="00527101">
        <w:rPr>
          <w:rFonts w:ascii="Times New Roman" w:hAnsi="Times New Roman"/>
          <w:sz w:val="20"/>
          <w:szCs w:val="20"/>
        </w:rPr>
        <w:t>Мы – сограждане (СМИ и общество) / Под ред. Л.И. Семиной. М.: Бонфи, 2002. Т. 2.  С. 270–278.</w:t>
      </w:r>
    </w:p>
    <w:p w:rsidR="005047F7" w:rsidRPr="00527101" w:rsidRDefault="005047F7" w:rsidP="00C12718">
      <w:pPr>
        <w:pStyle w:val="ab"/>
        <w:widowControl w:val="0"/>
        <w:numPr>
          <w:ilvl w:val="0"/>
          <w:numId w:val="17"/>
        </w:numPr>
        <w:spacing w:after="0" w:line="240" w:lineRule="auto"/>
        <w:ind w:left="1440" w:right="992" w:hanging="357"/>
        <w:jc w:val="both"/>
        <w:rPr>
          <w:rFonts w:ascii="Times New Roman" w:hAnsi="Times New Roman"/>
          <w:sz w:val="20"/>
          <w:szCs w:val="20"/>
        </w:rPr>
      </w:pPr>
      <w:r w:rsidRPr="00527101">
        <w:rPr>
          <w:rFonts w:ascii="Times New Roman" w:hAnsi="Times New Roman"/>
          <w:sz w:val="20"/>
          <w:szCs w:val="20"/>
        </w:rPr>
        <w:t>Исмаилова Л.М. Формирование нравственных ценностей у обучающихся п</w:t>
      </w:r>
      <w:r w:rsidRPr="00527101">
        <w:rPr>
          <w:rFonts w:ascii="Times New Roman" w:hAnsi="Times New Roman"/>
          <w:sz w:val="20"/>
          <w:szCs w:val="20"/>
        </w:rPr>
        <w:t>о</w:t>
      </w:r>
      <w:r w:rsidRPr="00527101">
        <w:rPr>
          <w:rFonts w:ascii="Times New Roman" w:hAnsi="Times New Roman"/>
          <w:sz w:val="20"/>
          <w:szCs w:val="20"/>
        </w:rPr>
        <w:t xml:space="preserve">средством социально-гуманитарных дисциплин. //Сборник научных трудов/ Научный  ред. д.п.н., проф. И.А. Рудакова. М.: Издательство «Перо», 2015. </w:t>
      </w:r>
    </w:p>
    <w:p w:rsidR="00CD63C6" w:rsidRDefault="00CD63C6" w:rsidP="00C8071A">
      <w:pPr>
        <w:widowControl w:val="0"/>
        <w:jc w:val="both"/>
        <w:rPr>
          <w:b/>
        </w:rPr>
      </w:pPr>
    </w:p>
    <w:p w:rsidR="00FC2E45" w:rsidRPr="00527101" w:rsidRDefault="00FC2E45" w:rsidP="00C8071A">
      <w:pPr>
        <w:widowControl w:val="0"/>
        <w:jc w:val="both"/>
        <w:rPr>
          <w:b/>
        </w:rPr>
      </w:pPr>
    </w:p>
    <w:p w:rsidR="00CD63C6" w:rsidRPr="00527101" w:rsidRDefault="00CD63C6" w:rsidP="00C8071A">
      <w:pPr>
        <w:widowControl w:val="0"/>
        <w:jc w:val="both"/>
        <w:rPr>
          <w:b/>
        </w:rPr>
      </w:pPr>
    </w:p>
    <w:p w:rsidR="005047F7" w:rsidRPr="00527101" w:rsidRDefault="005047F7" w:rsidP="00C8071A">
      <w:pPr>
        <w:widowControl w:val="0"/>
        <w:jc w:val="both"/>
        <w:rPr>
          <w:b/>
        </w:rPr>
      </w:pPr>
      <w:r w:rsidRPr="00527101">
        <w:rPr>
          <w:b/>
        </w:rPr>
        <w:lastRenderedPageBreak/>
        <w:t>УДК 378.14</w:t>
      </w:r>
    </w:p>
    <w:p w:rsidR="005047F7" w:rsidRPr="00527101" w:rsidRDefault="005047F7" w:rsidP="00C8071A">
      <w:pPr>
        <w:widowControl w:val="0"/>
        <w:jc w:val="both"/>
        <w:rPr>
          <w:b/>
        </w:rPr>
      </w:pPr>
    </w:p>
    <w:p w:rsidR="00050313" w:rsidRPr="00527101" w:rsidRDefault="005047F7" w:rsidP="00C8071A">
      <w:pPr>
        <w:widowControl w:val="0"/>
        <w:jc w:val="center"/>
        <w:rPr>
          <w:b/>
        </w:rPr>
      </w:pPr>
      <w:r w:rsidRPr="00527101">
        <w:rPr>
          <w:b/>
        </w:rPr>
        <w:t xml:space="preserve">РОЛЬ КУРАТОРА В АДАПТАЦИИ СТУДЕНТОВ ПЕРВОГО КУРСА К </w:t>
      </w:r>
    </w:p>
    <w:p w:rsidR="005047F7" w:rsidRPr="00527101" w:rsidRDefault="005047F7" w:rsidP="00C8071A">
      <w:pPr>
        <w:widowControl w:val="0"/>
        <w:jc w:val="center"/>
        <w:rPr>
          <w:b/>
        </w:rPr>
      </w:pPr>
      <w:r w:rsidRPr="00527101">
        <w:rPr>
          <w:b/>
        </w:rPr>
        <w:t>УСЛОВИЯМ ВЫСШЕГО УЧЕБНОГО ЗАВЕДЕНИЯ</w:t>
      </w:r>
    </w:p>
    <w:p w:rsidR="005047F7" w:rsidRPr="00527101" w:rsidRDefault="005047F7" w:rsidP="00C8071A">
      <w:pPr>
        <w:widowControl w:val="0"/>
        <w:jc w:val="center"/>
        <w:rPr>
          <w:b/>
        </w:rPr>
      </w:pPr>
    </w:p>
    <w:p w:rsidR="005047F7" w:rsidRPr="00527101" w:rsidRDefault="005047F7" w:rsidP="00C8071A">
      <w:pPr>
        <w:widowControl w:val="0"/>
        <w:jc w:val="center"/>
        <w:rPr>
          <w:b/>
          <w:i/>
        </w:rPr>
      </w:pPr>
      <w:r w:rsidRPr="00527101">
        <w:rPr>
          <w:b/>
          <w:i/>
        </w:rPr>
        <w:t>С.Р. Умархаджиева</w:t>
      </w:r>
    </w:p>
    <w:p w:rsidR="00050313" w:rsidRPr="00527101" w:rsidRDefault="00050313" w:rsidP="00C8071A">
      <w:pPr>
        <w:widowControl w:val="0"/>
        <w:jc w:val="center"/>
        <w:rPr>
          <w:i/>
        </w:rPr>
      </w:pPr>
    </w:p>
    <w:p w:rsidR="005047F7" w:rsidRPr="00527101" w:rsidRDefault="005047F7" w:rsidP="00C8071A">
      <w:pPr>
        <w:widowControl w:val="0"/>
        <w:jc w:val="center"/>
        <w:rPr>
          <w:i/>
        </w:rPr>
      </w:pPr>
      <w:r w:rsidRPr="00527101">
        <w:rPr>
          <w:i/>
        </w:rPr>
        <w:t>Чеченск</w:t>
      </w:r>
      <w:r w:rsidR="00050313" w:rsidRPr="00527101">
        <w:rPr>
          <w:i/>
        </w:rPr>
        <w:t>ий</w:t>
      </w:r>
      <w:r w:rsidRPr="00527101">
        <w:rPr>
          <w:i/>
        </w:rPr>
        <w:t xml:space="preserve"> государственн</w:t>
      </w:r>
      <w:r w:rsidR="00050313" w:rsidRPr="00527101">
        <w:rPr>
          <w:i/>
        </w:rPr>
        <w:t>ый</w:t>
      </w:r>
      <w:r w:rsidRPr="00527101">
        <w:rPr>
          <w:i/>
        </w:rPr>
        <w:t xml:space="preserve"> университет</w:t>
      </w:r>
    </w:p>
    <w:p w:rsidR="005047F7" w:rsidRPr="00527101" w:rsidRDefault="005047F7" w:rsidP="00C8071A">
      <w:pPr>
        <w:widowControl w:val="0"/>
        <w:jc w:val="right"/>
        <w:rPr>
          <w:i/>
        </w:rPr>
      </w:pPr>
    </w:p>
    <w:p w:rsidR="005047F7" w:rsidRPr="00527101" w:rsidRDefault="005047F7" w:rsidP="00C8071A">
      <w:pPr>
        <w:widowControl w:val="0"/>
        <w:ind w:left="993" w:right="992"/>
        <w:jc w:val="both"/>
        <w:rPr>
          <w:i/>
          <w:sz w:val="20"/>
          <w:szCs w:val="20"/>
        </w:rPr>
      </w:pPr>
      <w:r w:rsidRPr="00527101">
        <w:rPr>
          <w:b/>
          <w:i/>
          <w:sz w:val="20"/>
          <w:szCs w:val="20"/>
        </w:rPr>
        <w:t>Аннотация.</w:t>
      </w:r>
      <w:r w:rsidRPr="00527101">
        <w:rPr>
          <w:i/>
          <w:sz w:val="20"/>
          <w:szCs w:val="20"/>
        </w:rPr>
        <w:t xml:space="preserve"> Сегодняшний студент представляет собой весьма противоречивую личность: с одной стороны, он находится под влиянием демократизации общ</w:t>
      </w:r>
      <w:r w:rsidRPr="00527101">
        <w:rPr>
          <w:i/>
          <w:sz w:val="20"/>
          <w:szCs w:val="20"/>
        </w:rPr>
        <w:t>е</w:t>
      </w:r>
      <w:r w:rsidRPr="00527101">
        <w:rPr>
          <w:i/>
          <w:sz w:val="20"/>
          <w:szCs w:val="20"/>
        </w:rPr>
        <w:t>ства, что делает его намного свободным и независимым, а с другой – его общ</w:t>
      </w:r>
      <w:r w:rsidRPr="00527101">
        <w:rPr>
          <w:i/>
          <w:sz w:val="20"/>
          <w:szCs w:val="20"/>
        </w:rPr>
        <w:t>е</w:t>
      </w:r>
      <w:r w:rsidRPr="00527101">
        <w:rPr>
          <w:i/>
          <w:sz w:val="20"/>
          <w:szCs w:val="20"/>
        </w:rPr>
        <w:t>образовательная подготовка и культурный уровень резко снизились. Еще не п</w:t>
      </w:r>
      <w:r w:rsidRPr="00527101">
        <w:rPr>
          <w:i/>
          <w:sz w:val="20"/>
          <w:szCs w:val="20"/>
        </w:rPr>
        <w:t>о</w:t>
      </w:r>
      <w:r w:rsidRPr="00527101">
        <w:rPr>
          <w:i/>
          <w:sz w:val="20"/>
          <w:szCs w:val="20"/>
        </w:rPr>
        <w:t>нимая многого, он с легкостью пропускает лекции, практические занятия. П</w:t>
      </w:r>
      <w:r w:rsidRPr="00527101">
        <w:rPr>
          <w:i/>
          <w:sz w:val="20"/>
          <w:szCs w:val="20"/>
        </w:rPr>
        <w:t>о</w:t>
      </w:r>
      <w:r w:rsidRPr="00527101">
        <w:rPr>
          <w:i/>
          <w:sz w:val="20"/>
          <w:szCs w:val="20"/>
        </w:rPr>
        <w:t>этому одна из первоочередных задач куратора – убедить студента, что на сег</w:t>
      </w:r>
      <w:r w:rsidRPr="00527101">
        <w:rPr>
          <w:i/>
          <w:sz w:val="20"/>
          <w:szCs w:val="20"/>
        </w:rPr>
        <w:t>о</w:t>
      </w:r>
      <w:r w:rsidRPr="00527101">
        <w:rPr>
          <w:i/>
          <w:sz w:val="20"/>
          <w:szCs w:val="20"/>
        </w:rPr>
        <w:t>дняшний день самое главное для него – учеба. Автором настоящей статьи пре</w:t>
      </w:r>
      <w:r w:rsidRPr="00527101">
        <w:rPr>
          <w:i/>
          <w:sz w:val="20"/>
          <w:szCs w:val="20"/>
        </w:rPr>
        <w:t>д</w:t>
      </w:r>
      <w:r w:rsidRPr="00527101">
        <w:rPr>
          <w:i/>
          <w:sz w:val="20"/>
          <w:szCs w:val="20"/>
        </w:rPr>
        <w:t>принята попытка дать объективную  оценку эффективности мероприятий, пр</w:t>
      </w:r>
      <w:r w:rsidRPr="00527101">
        <w:rPr>
          <w:i/>
          <w:sz w:val="20"/>
          <w:szCs w:val="20"/>
        </w:rPr>
        <w:t>о</w:t>
      </w:r>
      <w:r w:rsidRPr="00527101">
        <w:rPr>
          <w:i/>
          <w:sz w:val="20"/>
          <w:szCs w:val="20"/>
        </w:rPr>
        <w:t>водимых кураторами академических групп по адаптации студентов первого ку</w:t>
      </w:r>
      <w:r w:rsidRPr="00527101">
        <w:rPr>
          <w:i/>
          <w:sz w:val="20"/>
          <w:szCs w:val="20"/>
        </w:rPr>
        <w:t>р</w:t>
      </w:r>
      <w:r w:rsidRPr="00527101">
        <w:rPr>
          <w:i/>
          <w:sz w:val="20"/>
          <w:szCs w:val="20"/>
        </w:rPr>
        <w:t>са к условиям обучения в вузе.</w:t>
      </w:r>
    </w:p>
    <w:p w:rsidR="005047F7" w:rsidRPr="00527101" w:rsidRDefault="005047F7" w:rsidP="00C8071A">
      <w:pPr>
        <w:widowControl w:val="0"/>
        <w:ind w:left="993" w:right="992"/>
        <w:jc w:val="both"/>
        <w:rPr>
          <w:i/>
          <w:sz w:val="20"/>
          <w:szCs w:val="20"/>
        </w:rPr>
      </w:pPr>
      <w:r w:rsidRPr="00527101">
        <w:rPr>
          <w:b/>
          <w:i/>
          <w:sz w:val="20"/>
          <w:szCs w:val="20"/>
        </w:rPr>
        <w:t xml:space="preserve">Ключевые слова: </w:t>
      </w:r>
      <w:r w:rsidRPr="00527101">
        <w:rPr>
          <w:i/>
          <w:sz w:val="20"/>
          <w:szCs w:val="20"/>
        </w:rPr>
        <w:t>студент, адаптация, куратор, академическая группа, высшее учебное заведение</w:t>
      </w:r>
      <w:r w:rsidRPr="00527101">
        <w:rPr>
          <w:sz w:val="20"/>
          <w:szCs w:val="20"/>
        </w:rPr>
        <w:t>.</w:t>
      </w:r>
    </w:p>
    <w:p w:rsidR="005047F7" w:rsidRPr="00527101" w:rsidRDefault="005047F7" w:rsidP="00C8071A">
      <w:pPr>
        <w:widowControl w:val="0"/>
        <w:ind w:left="993" w:right="992"/>
        <w:jc w:val="both"/>
        <w:rPr>
          <w:b/>
          <w:sz w:val="20"/>
          <w:szCs w:val="20"/>
        </w:rPr>
      </w:pPr>
    </w:p>
    <w:p w:rsidR="005047F7" w:rsidRPr="00527101" w:rsidRDefault="005047F7" w:rsidP="00C8071A">
      <w:pPr>
        <w:widowControl w:val="0"/>
        <w:ind w:left="993" w:right="992"/>
        <w:jc w:val="both"/>
        <w:rPr>
          <w:i/>
          <w:sz w:val="20"/>
          <w:szCs w:val="20"/>
          <w:lang w:val="en-US"/>
        </w:rPr>
      </w:pPr>
      <w:r w:rsidRPr="00527101">
        <w:rPr>
          <w:b/>
          <w:i/>
          <w:sz w:val="20"/>
          <w:szCs w:val="20"/>
          <w:lang w:val="en-US"/>
        </w:rPr>
        <w:t xml:space="preserve">Annotation. </w:t>
      </w:r>
      <w:r w:rsidRPr="00527101">
        <w:rPr>
          <w:i/>
          <w:sz w:val="20"/>
          <w:szCs w:val="20"/>
          <w:lang w:val="en-US"/>
        </w:rPr>
        <w:t>Today's student is a very controversial figure: on the one hand, he is under the influence of democratization of society, making it a lot free and independent, and his education and cultural level  sharply decreased. Still not understanding much, it is easy to miss lectures, practical classes. Therefore, a primary task of the curator is to co</w:t>
      </w:r>
      <w:r w:rsidRPr="00527101">
        <w:rPr>
          <w:i/>
          <w:sz w:val="20"/>
          <w:szCs w:val="20"/>
          <w:lang w:val="en-US"/>
        </w:rPr>
        <w:t>n</w:t>
      </w:r>
      <w:r w:rsidRPr="00527101">
        <w:rPr>
          <w:i/>
          <w:sz w:val="20"/>
          <w:szCs w:val="20"/>
          <w:lang w:val="en-US"/>
        </w:rPr>
        <w:t>vince the student that today the most to him  training. The author of this article attempts to give an objective assessment of the effectiveness of the activities of curators of ac</w:t>
      </w:r>
      <w:r w:rsidRPr="00527101">
        <w:rPr>
          <w:i/>
          <w:sz w:val="20"/>
          <w:szCs w:val="20"/>
          <w:lang w:val="en-US"/>
        </w:rPr>
        <w:t>a</w:t>
      </w:r>
      <w:r w:rsidRPr="00527101">
        <w:rPr>
          <w:i/>
          <w:sz w:val="20"/>
          <w:szCs w:val="20"/>
          <w:lang w:val="en-US"/>
        </w:rPr>
        <w:t>demic groups on adaptation of first-year students to training conditions in higher ed</w:t>
      </w:r>
      <w:r w:rsidRPr="00527101">
        <w:rPr>
          <w:i/>
          <w:sz w:val="20"/>
          <w:szCs w:val="20"/>
          <w:lang w:val="en-US"/>
        </w:rPr>
        <w:t>u</w:t>
      </w:r>
      <w:r w:rsidRPr="00527101">
        <w:rPr>
          <w:i/>
          <w:sz w:val="20"/>
          <w:szCs w:val="20"/>
          <w:lang w:val="en-US"/>
        </w:rPr>
        <w:t>cation institution.</w:t>
      </w:r>
    </w:p>
    <w:p w:rsidR="005047F7" w:rsidRPr="00527101" w:rsidRDefault="005047F7" w:rsidP="00C8071A">
      <w:pPr>
        <w:widowControl w:val="0"/>
        <w:ind w:left="993" w:right="992"/>
        <w:jc w:val="both"/>
        <w:rPr>
          <w:i/>
          <w:sz w:val="20"/>
          <w:szCs w:val="20"/>
          <w:lang w:val="en-US"/>
        </w:rPr>
      </w:pPr>
      <w:r w:rsidRPr="00527101">
        <w:rPr>
          <w:b/>
          <w:i/>
          <w:sz w:val="20"/>
          <w:szCs w:val="20"/>
          <w:lang w:val="en-US"/>
        </w:rPr>
        <w:t>Key</w:t>
      </w:r>
      <w:r w:rsidR="00CD63C6" w:rsidRPr="00527101">
        <w:rPr>
          <w:b/>
          <w:i/>
          <w:sz w:val="20"/>
          <w:szCs w:val="20"/>
          <w:lang w:val="en-US"/>
        </w:rPr>
        <w:t xml:space="preserve"> </w:t>
      </w:r>
      <w:r w:rsidRPr="00527101">
        <w:rPr>
          <w:b/>
          <w:i/>
          <w:sz w:val="20"/>
          <w:szCs w:val="20"/>
          <w:lang w:val="en-US"/>
        </w:rPr>
        <w:t>words:</w:t>
      </w:r>
      <w:r w:rsidRPr="00527101">
        <w:rPr>
          <w:i/>
          <w:sz w:val="20"/>
          <w:szCs w:val="20"/>
          <w:lang w:val="en-US"/>
        </w:rPr>
        <w:t xml:space="preserve"> student, adaptation, curator, academic group, Institute of higher education.</w:t>
      </w:r>
    </w:p>
    <w:p w:rsidR="005047F7" w:rsidRPr="00527101" w:rsidRDefault="005047F7" w:rsidP="00C8071A">
      <w:pPr>
        <w:widowControl w:val="0"/>
        <w:jc w:val="both"/>
        <w:rPr>
          <w:lang w:val="en-US"/>
        </w:rPr>
      </w:pPr>
    </w:p>
    <w:p w:rsidR="00050313" w:rsidRPr="00527101" w:rsidRDefault="00050313" w:rsidP="00C8071A">
      <w:pPr>
        <w:widowControl w:val="0"/>
        <w:ind w:firstLine="426"/>
        <w:jc w:val="both"/>
        <w:rPr>
          <w:lang w:val="en-US"/>
        </w:rPr>
        <w:sectPr w:rsidR="00050313" w:rsidRPr="00527101" w:rsidSect="00211995">
          <w:type w:val="continuous"/>
          <w:pgSz w:w="11906" w:h="16838"/>
          <w:pgMar w:top="1134" w:right="1416" w:bottom="1134" w:left="1418" w:header="709" w:footer="709" w:gutter="0"/>
          <w:cols w:space="708"/>
          <w:docGrid w:linePitch="360"/>
        </w:sectPr>
      </w:pPr>
    </w:p>
    <w:p w:rsidR="00050313" w:rsidRPr="00527101" w:rsidRDefault="005047F7" w:rsidP="00C8071A">
      <w:pPr>
        <w:widowControl w:val="0"/>
        <w:ind w:firstLine="426"/>
        <w:jc w:val="both"/>
      </w:pPr>
      <w:r w:rsidRPr="00527101">
        <w:lastRenderedPageBreak/>
        <w:t xml:space="preserve">«Современная система образования России обуславливает необходимость педагогического сопровождения </w:t>
      </w:r>
      <w:proofErr w:type="gramStart"/>
      <w:r w:rsidRPr="00527101">
        <w:t>обуч</w:t>
      </w:r>
      <w:r w:rsidRPr="00527101">
        <w:t>а</w:t>
      </w:r>
      <w:r w:rsidRPr="00527101">
        <w:t>ющихся</w:t>
      </w:r>
      <w:proofErr w:type="gramEnd"/>
      <w:r w:rsidRPr="00527101">
        <w:t xml:space="preserve"> в процессе реализации образ</w:t>
      </w:r>
      <w:r w:rsidRPr="00527101">
        <w:t>о</w:t>
      </w:r>
      <w:r w:rsidRPr="00527101">
        <w:t>вательной программы в вузе» [2]. В связи с этим одним из теоретических задач высшей школы остается адаптация ст</w:t>
      </w:r>
      <w:r w:rsidRPr="00527101">
        <w:t>у</w:t>
      </w:r>
      <w:r w:rsidRPr="00527101">
        <w:t>дентов первого курса к условиям обуч</w:t>
      </w:r>
      <w:r w:rsidRPr="00527101">
        <w:t>е</w:t>
      </w:r>
      <w:r w:rsidRPr="00527101">
        <w:t>ния в вузе. Студент – первого курса это вчерашний ученик, который перешел в новую вузовскую среду, что влечет за собой необходимость освоения  не тол</w:t>
      </w:r>
      <w:r w:rsidRPr="00527101">
        <w:t>ь</w:t>
      </w:r>
      <w:r w:rsidRPr="00527101">
        <w:t>ко новой системы обучения и методики преподавания, но и новой социально-психологической среды. Ведь именно на первом курсе у студентов формируется отношение к</w:t>
      </w:r>
      <w:r w:rsidR="005C7F5B" w:rsidRPr="00527101">
        <w:t xml:space="preserve"> </w:t>
      </w:r>
      <w:r w:rsidRPr="00527101">
        <w:t>учебе, будущей професси</w:t>
      </w:r>
      <w:r w:rsidRPr="00527101">
        <w:t>о</w:t>
      </w:r>
      <w:r w:rsidRPr="00527101">
        <w:t>нальной деятельности, поэтому от успешной адаптации зависит их дал</w:t>
      </w:r>
      <w:r w:rsidRPr="00527101">
        <w:t>ь</w:t>
      </w:r>
      <w:r w:rsidRPr="00527101">
        <w:t xml:space="preserve">нейшая интеллектуальная готовность к обучению в высшем учебном заведении. </w:t>
      </w:r>
    </w:p>
    <w:p w:rsidR="00050313" w:rsidRPr="00527101" w:rsidRDefault="005047F7" w:rsidP="00C8071A">
      <w:pPr>
        <w:widowControl w:val="0"/>
        <w:ind w:firstLine="426"/>
        <w:jc w:val="both"/>
      </w:pPr>
      <w:r w:rsidRPr="00527101">
        <w:t xml:space="preserve">Адаптация студентов представляет собой сложное и многогранное явление, </w:t>
      </w:r>
      <w:r w:rsidRPr="00527101">
        <w:lastRenderedPageBreak/>
        <w:t>связанное с перестройкой стереотипов поведения, а часто и личности [1]. Др</w:t>
      </w:r>
      <w:r w:rsidRPr="00527101">
        <w:t>у</w:t>
      </w:r>
      <w:r w:rsidRPr="00527101">
        <w:t>гими словами, адаптация – это процесс усвоения личностью социального опыта той среды, к которой она принадлежит (к новым условиям жизни и деятельности в вузе).</w:t>
      </w:r>
    </w:p>
    <w:p w:rsidR="00050313" w:rsidRPr="00527101" w:rsidRDefault="005047F7" w:rsidP="00C8071A">
      <w:pPr>
        <w:widowControl w:val="0"/>
        <w:ind w:firstLine="426"/>
        <w:jc w:val="both"/>
      </w:pPr>
      <w:r w:rsidRPr="00527101">
        <w:t>Рассматриваемый период адаптации у каждого студента проходит индивид</w:t>
      </w:r>
      <w:r w:rsidRPr="00527101">
        <w:t>у</w:t>
      </w:r>
      <w:r w:rsidRPr="00527101">
        <w:t>ально и</w:t>
      </w:r>
      <w:r w:rsidR="00CD63C6" w:rsidRPr="00527101">
        <w:t xml:space="preserve"> </w:t>
      </w:r>
      <w:r w:rsidRPr="00527101">
        <w:t>его успех обусловлен рядом условий как объективных, так и субъе</w:t>
      </w:r>
      <w:r w:rsidRPr="00527101">
        <w:t>к</w:t>
      </w:r>
      <w:r w:rsidRPr="00527101">
        <w:t xml:space="preserve">тивных. </w:t>
      </w:r>
    </w:p>
    <w:p w:rsidR="005C7F5B" w:rsidRPr="00527101" w:rsidRDefault="005047F7" w:rsidP="00C8071A">
      <w:pPr>
        <w:widowControl w:val="0"/>
        <w:ind w:firstLine="426"/>
        <w:jc w:val="both"/>
      </w:pPr>
      <w:r w:rsidRPr="00527101">
        <w:t>Так, задача по созданию условий для благополучной адаптации студентов р</w:t>
      </w:r>
      <w:r w:rsidRPr="00527101">
        <w:t>е</w:t>
      </w:r>
      <w:r w:rsidRPr="00527101">
        <w:t>шается в вузах институтом кураторства. Своевременная их адаптация к среде вуза является  залогом успешности овладения ими будущей профессии. Важнейшая роль в процессе адаптации студентов о</w:t>
      </w:r>
      <w:r w:rsidRPr="00527101">
        <w:t>т</w:t>
      </w:r>
      <w:r w:rsidRPr="00527101">
        <w:t>водится кураторам групп. Их работа должна быть сосредоточена на организ</w:t>
      </w:r>
      <w:r w:rsidRPr="00527101">
        <w:t>а</w:t>
      </w:r>
      <w:r w:rsidRPr="00527101">
        <w:t>цию оптимальных условий для самора</w:t>
      </w:r>
      <w:r w:rsidRPr="00527101">
        <w:t>з</w:t>
      </w:r>
      <w:r w:rsidRPr="00527101">
        <w:t>вития личности студента; помощь в с</w:t>
      </w:r>
      <w:r w:rsidRPr="00527101">
        <w:t>о</w:t>
      </w:r>
      <w:r w:rsidRPr="00527101">
        <w:lastRenderedPageBreak/>
        <w:t>циальной адаптации первокурсников; приобщение к корпоративной культуре университета. Куратор, работающий со студентами, одновременно является о</w:t>
      </w:r>
      <w:r w:rsidRPr="00527101">
        <w:t>р</w:t>
      </w:r>
      <w:r w:rsidRPr="00527101">
        <w:t>ганизатором их учебы и жизни, воспит</w:t>
      </w:r>
      <w:r w:rsidRPr="00527101">
        <w:t>а</w:t>
      </w:r>
      <w:r w:rsidRPr="00527101">
        <w:t>телем и помощником в решении возн</w:t>
      </w:r>
      <w:r w:rsidRPr="00527101">
        <w:t>и</w:t>
      </w:r>
      <w:r w:rsidRPr="00527101">
        <w:t>кающих  проблем.</w:t>
      </w:r>
      <w:r w:rsidR="005C7F5B" w:rsidRPr="00527101">
        <w:t xml:space="preserve"> </w:t>
      </w:r>
      <w:r w:rsidRPr="00527101">
        <w:t>Куратор – это есть п</w:t>
      </w:r>
      <w:r w:rsidRPr="00527101">
        <w:t>е</w:t>
      </w:r>
      <w:r w:rsidRPr="00527101">
        <w:t>дагог-профессионал, способный орган</w:t>
      </w:r>
      <w:r w:rsidRPr="00527101">
        <w:t>и</w:t>
      </w:r>
      <w:r w:rsidRPr="00527101">
        <w:t>зовать через многообразные виды восп</w:t>
      </w:r>
      <w:r w:rsidRPr="00527101">
        <w:t>и</w:t>
      </w:r>
      <w:r w:rsidRPr="00527101">
        <w:t>тывающей деятельности систему отн</w:t>
      </w:r>
      <w:r w:rsidRPr="00527101">
        <w:t>о</w:t>
      </w:r>
      <w:r w:rsidRPr="00527101">
        <w:t>шений в учебной и академической гру</w:t>
      </w:r>
      <w:r w:rsidRPr="00527101">
        <w:t>п</w:t>
      </w:r>
      <w:r w:rsidRPr="00527101">
        <w:t>пе, создавать условия для творческого самовыражения каждого студента, с</w:t>
      </w:r>
      <w:r w:rsidRPr="00527101">
        <w:t>о</w:t>
      </w:r>
      <w:r w:rsidRPr="00527101">
        <w:t>хранения  уникальности и раскрытия его потенциальных способностей, также осуществлять индивидуальную корре</w:t>
      </w:r>
      <w:r w:rsidRPr="00527101">
        <w:t>к</w:t>
      </w:r>
      <w:r w:rsidRPr="00527101">
        <w:t>цию процесса социализации. Следов</w:t>
      </w:r>
      <w:r w:rsidRPr="00527101">
        <w:t>а</w:t>
      </w:r>
      <w:r w:rsidRPr="00527101">
        <w:t>тельно, существенная роль в успехе адаптации студента к условиям вуза принадлежит именно куратору, функция которого состоит в предоставлении уч</w:t>
      </w:r>
      <w:r w:rsidRPr="00527101">
        <w:t>а</w:t>
      </w:r>
      <w:r w:rsidRPr="00527101">
        <w:t>щемуся объема знаний, навыков и ум</w:t>
      </w:r>
      <w:r w:rsidRPr="00527101">
        <w:t>е</w:t>
      </w:r>
      <w:r w:rsidRPr="00527101">
        <w:t>ний, и в формировании определенного стиля мышления, мировоззрения.</w:t>
      </w:r>
      <w:r w:rsidRPr="00527101">
        <w:tab/>
      </w:r>
    </w:p>
    <w:p w:rsidR="00050313" w:rsidRPr="00527101" w:rsidRDefault="005047F7" w:rsidP="00C8071A">
      <w:pPr>
        <w:widowControl w:val="0"/>
        <w:ind w:firstLine="426"/>
        <w:jc w:val="both"/>
      </w:pPr>
      <w:r w:rsidRPr="00527101">
        <w:t>С целью оценки деятельности  кур</w:t>
      </w:r>
      <w:r w:rsidRPr="00527101">
        <w:t>а</w:t>
      </w:r>
      <w:r w:rsidRPr="00527101">
        <w:t>торов по адаптации студентов первого курса к учебе в вузе нами был проведен опрос 46 студентов 1 курса двух групп. Исследование было проведено после первой экзаменационной сессии, каждый студент анонимно заполнял опросный лист. Итак, 65,2% студентов оценивают свою готовность к учебе положительно. Значительный процент студентов (82,6%) отмечают, что им помогли в адаптации собственные черты характера как доброжелательность, общительность и т.д.; 56,5% студентам помогли товар</w:t>
      </w:r>
      <w:r w:rsidRPr="00527101">
        <w:t>и</w:t>
      </w:r>
      <w:r w:rsidRPr="00527101">
        <w:t>щи по учебе (одногруппники) и лишь 34,7% отвечают, что куратор группы. В целом полученные данные говорят об успешной адаптации. Но опрос показал, что с 82,6% первокурсников индивид</w:t>
      </w:r>
      <w:r w:rsidRPr="00527101">
        <w:t>у</w:t>
      </w:r>
      <w:r w:rsidRPr="00527101">
        <w:t>альная работа не проводилась. А ведь практика показывает, что в своей работе хороших результатов куратор может д</w:t>
      </w:r>
      <w:r w:rsidRPr="00527101">
        <w:t>о</w:t>
      </w:r>
      <w:r w:rsidRPr="00527101">
        <w:t>биться только при каждодневной, добр</w:t>
      </w:r>
      <w:r w:rsidRPr="00527101">
        <w:t>о</w:t>
      </w:r>
      <w:r w:rsidRPr="00527101">
        <w:t>совестной работе, а также при индивид</w:t>
      </w:r>
      <w:r w:rsidRPr="00527101">
        <w:t>у</w:t>
      </w:r>
      <w:r w:rsidRPr="00527101">
        <w:t>альном подходе к каждому студенту.</w:t>
      </w:r>
    </w:p>
    <w:p w:rsidR="00050313" w:rsidRPr="00527101" w:rsidRDefault="005047F7" w:rsidP="00C8071A">
      <w:pPr>
        <w:widowControl w:val="0"/>
        <w:ind w:firstLine="426"/>
        <w:jc w:val="both"/>
      </w:pPr>
      <w:r w:rsidRPr="00527101">
        <w:t>Здесь важно отметить, что деятел</w:t>
      </w:r>
      <w:r w:rsidRPr="00527101">
        <w:t>ь</w:t>
      </w:r>
      <w:r w:rsidRPr="00527101">
        <w:t xml:space="preserve">ность куратора на индивидуальном </w:t>
      </w:r>
      <w:r w:rsidRPr="00527101">
        <w:lastRenderedPageBreak/>
        <w:t>уровне заключается в осуществлении обязательных личных встреч со студе</w:t>
      </w:r>
      <w:r w:rsidRPr="00527101">
        <w:t>н</w:t>
      </w:r>
      <w:r w:rsidRPr="00527101">
        <w:t>тами, с целью решения возникших тру</w:t>
      </w:r>
      <w:r w:rsidRPr="00527101">
        <w:t>д</w:t>
      </w:r>
      <w:r w:rsidRPr="00527101">
        <w:t>ностей у студентов в процессе учебы, во взаимоотношениях в группе, в адаптации к условиям обучения в вузе. Также в  т</w:t>
      </w:r>
      <w:r w:rsidRPr="00527101">
        <w:t>е</w:t>
      </w:r>
      <w:r w:rsidRPr="00527101">
        <w:t>чение всего учебного года по запросу студента должны осуществляться ситу</w:t>
      </w:r>
      <w:r w:rsidRPr="00527101">
        <w:t>а</w:t>
      </w:r>
      <w:r w:rsidRPr="00527101">
        <w:t>тивные индивидуальные беседы.</w:t>
      </w:r>
    </w:p>
    <w:p w:rsidR="005047F7" w:rsidRPr="00527101" w:rsidRDefault="005047F7" w:rsidP="00C8071A">
      <w:pPr>
        <w:widowControl w:val="0"/>
        <w:ind w:firstLine="426"/>
        <w:jc w:val="both"/>
      </w:pPr>
      <w:r w:rsidRPr="00527101">
        <w:t>Мы предполагаем, что для ускорения адаптации первокурсников куратор группы должен: ознакомить студентов с организацией учебного процесса, Уст</w:t>
      </w:r>
      <w:r w:rsidRPr="00527101">
        <w:t>а</w:t>
      </w:r>
      <w:r w:rsidRPr="00527101">
        <w:t>вом вуза, Правилами внутреннего труд</w:t>
      </w:r>
      <w:r w:rsidRPr="00527101">
        <w:t>о</w:t>
      </w:r>
      <w:r w:rsidRPr="00527101">
        <w:t>вого распорядка вуза, правами и обяза</w:t>
      </w:r>
      <w:r w:rsidRPr="00527101">
        <w:t>н</w:t>
      </w:r>
      <w:r w:rsidRPr="00527101">
        <w:t>ностями студентов. Для этого необход</w:t>
      </w:r>
      <w:r w:rsidRPr="00527101">
        <w:t>и</w:t>
      </w:r>
      <w:r w:rsidRPr="00527101">
        <w:t>мо проводить кураторские часы на темы: «Устав университета – это закон нашей жизни», «Я и моя группа», «Права и об</w:t>
      </w:r>
      <w:r w:rsidRPr="00527101">
        <w:t>я</w:t>
      </w:r>
      <w:r w:rsidRPr="00527101">
        <w:t>занности студента», «Правила внутре</w:t>
      </w:r>
      <w:r w:rsidRPr="00527101">
        <w:t>н</w:t>
      </w:r>
      <w:r w:rsidRPr="00527101">
        <w:t>него распорядка», «Учебный процесс в вузе (лекции, семинары, аудиторные з</w:t>
      </w:r>
      <w:r w:rsidRPr="00527101">
        <w:t>а</w:t>
      </w:r>
      <w:r w:rsidRPr="00527101">
        <w:t>нятия, самостоятельная работа, стипе</w:t>
      </w:r>
      <w:r w:rsidRPr="00527101">
        <w:t>н</w:t>
      </w:r>
      <w:r w:rsidRPr="00527101">
        <w:t>дия)» – разъяснить, как конспектировать учебный материал, самостоятельно раб</w:t>
      </w:r>
      <w:r w:rsidRPr="00527101">
        <w:t>о</w:t>
      </w:r>
      <w:r w:rsidRPr="00527101">
        <w:t>тать с учебной литературой  по расшир</w:t>
      </w:r>
      <w:r w:rsidRPr="00527101">
        <w:t>е</w:t>
      </w:r>
      <w:r w:rsidRPr="00527101">
        <w:t>нию и углублению своих знаний;</w:t>
      </w:r>
      <w:r w:rsidR="00050313" w:rsidRPr="00527101">
        <w:t xml:space="preserve"> </w:t>
      </w:r>
      <w:r w:rsidRPr="00527101">
        <w:t>пров</w:t>
      </w:r>
      <w:r w:rsidRPr="00527101">
        <w:t>о</w:t>
      </w:r>
      <w:r w:rsidRPr="00527101">
        <w:t>дить работу по формированию актива группы, что является немаловажным условием создания организационного сплоченного коллектива в группе. Уче</w:t>
      </w:r>
      <w:r w:rsidRPr="00527101">
        <w:t>б</w:t>
      </w:r>
      <w:r w:rsidRPr="00527101">
        <w:t>ная группа студентов первого курса – это еще не сформировавшийся коллектив, поэтому задача куратора вовремя из</w:t>
      </w:r>
      <w:r w:rsidRPr="00527101">
        <w:t>у</w:t>
      </w:r>
      <w:r w:rsidRPr="00527101">
        <w:t>чить индивидуально-личностные ос</w:t>
      </w:r>
      <w:r w:rsidRPr="00527101">
        <w:t>о</w:t>
      </w:r>
      <w:r w:rsidRPr="00527101">
        <w:t>бенности и морально-психологические качества студентов, выделить актив группы. На этом этапе важно, чтобы группа сама выдвинула кандидатуру в органы самоуправления и выбрала актив по результатам голосования. Это будет способствовать созданию дружеской а</w:t>
      </w:r>
      <w:r w:rsidRPr="00527101">
        <w:t>т</w:t>
      </w:r>
      <w:r w:rsidRPr="00527101">
        <w:t>мосферы и благоприятно сказываться на адаптации студентов; направить усилия на создание атмосферы доброжелател</w:t>
      </w:r>
      <w:r w:rsidRPr="00527101">
        <w:t>ь</w:t>
      </w:r>
      <w:r w:rsidRPr="00527101">
        <w:t xml:space="preserve">ных отношений между преподавателем и студентами. Взаимоотношения студента-первокурсника и преподавателя также сказываются на успехах в учебе и успешности адаптации, и здесь большое значение имеет педагогический опыт </w:t>
      </w:r>
      <w:r w:rsidRPr="00527101">
        <w:lastRenderedPageBreak/>
        <w:t xml:space="preserve">преподавателя. Важно не только хорошо знать свой предмет, но и умело найти </w:t>
      </w:r>
      <w:proofErr w:type="gramStart"/>
      <w:r w:rsidRPr="00527101">
        <w:t>методический подход</w:t>
      </w:r>
      <w:proofErr w:type="gramEnd"/>
      <w:r w:rsidRPr="00527101">
        <w:t xml:space="preserve"> к студенту, чтобы вовлечь его в процесс постижения пре</w:t>
      </w:r>
      <w:r w:rsidRPr="00527101">
        <w:t>д</w:t>
      </w:r>
      <w:r w:rsidRPr="00527101">
        <w:t>мета.</w:t>
      </w:r>
    </w:p>
    <w:p w:rsidR="00626261" w:rsidRPr="00527101" w:rsidRDefault="005047F7" w:rsidP="00C8071A">
      <w:pPr>
        <w:widowControl w:val="0"/>
        <w:ind w:firstLine="426"/>
        <w:jc w:val="both"/>
      </w:pPr>
      <w:r w:rsidRPr="00527101">
        <w:t>Таким образом, работа куратора в первую очередь должна быть направлена на преодоление адаптационного барьера, оперативно вовлекая студентов в уче</w:t>
      </w:r>
      <w:r w:rsidRPr="00527101">
        <w:t>б</w:t>
      </w:r>
      <w:r w:rsidRPr="00527101">
        <w:lastRenderedPageBreak/>
        <w:t>ную и общественную жизнь университ</w:t>
      </w:r>
      <w:r w:rsidRPr="00527101">
        <w:t>е</w:t>
      </w:r>
      <w:r w:rsidRPr="00527101">
        <w:t>та. Как пишет Ярычев Н.У., «сохранение и воспроизводство позитивной стабил</w:t>
      </w:r>
      <w:r w:rsidRPr="00527101">
        <w:t>ь</w:t>
      </w:r>
      <w:r w:rsidRPr="00527101">
        <w:t>ности социальных систем зависит пр</w:t>
      </w:r>
      <w:r w:rsidRPr="00527101">
        <w:t>е</w:t>
      </w:r>
      <w:r w:rsidRPr="00527101">
        <w:t>имущественно от ментально-мировоззренческих факторов и условий» [3].</w:t>
      </w:r>
    </w:p>
    <w:p w:rsidR="00626261" w:rsidRPr="00527101" w:rsidRDefault="00626261" w:rsidP="00C8071A">
      <w:pPr>
        <w:widowControl w:val="0"/>
        <w:ind w:firstLine="426"/>
        <w:jc w:val="both"/>
      </w:pPr>
    </w:p>
    <w:p w:rsidR="00626261" w:rsidRPr="00527101" w:rsidRDefault="00626261" w:rsidP="00C8071A">
      <w:pPr>
        <w:widowControl w:val="0"/>
        <w:ind w:firstLine="426"/>
        <w:jc w:val="both"/>
        <w:sectPr w:rsidR="00626261" w:rsidRPr="00527101" w:rsidSect="00626261">
          <w:type w:val="continuous"/>
          <w:pgSz w:w="11906" w:h="16838"/>
          <w:pgMar w:top="1134" w:right="1416" w:bottom="1134" w:left="1418" w:header="709" w:footer="709" w:gutter="0"/>
          <w:cols w:num="2" w:space="510"/>
          <w:docGrid w:linePitch="360"/>
        </w:sectPr>
      </w:pPr>
    </w:p>
    <w:p w:rsidR="005047F7" w:rsidRPr="00527101" w:rsidRDefault="005047F7" w:rsidP="00C8071A">
      <w:pPr>
        <w:widowControl w:val="0"/>
        <w:jc w:val="both"/>
        <w:rPr>
          <w:i/>
        </w:rPr>
      </w:pPr>
    </w:p>
    <w:p w:rsidR="005047F7" w:rsidRPr="00527101" w:rsidRDefault="005047F7" w:rsidP="00C8071A">
      <w:pPr>
        <w:widowControl w:val="0"/>
        <w:jc w:val="center"/>
        <w:rPr>
          <w:b/>
        </w:rPr>
      </w:pPr>
      <w:r w:rsidRPr="00527101">
        <w:rPr>
          <w:b/>
        </w:rPr>
        <w:t>Литература</w:t>
      </w:r>
      <w:r w:rsidR="00050313" w:rsidRPr="00527101">
        <w:rPr>
          <w:b/>
        </w:rPr>
        <w:t>:</w:t>
      </w:r>
    </w:p>
    <w:p w:rsidR="005047F7" w:rsidRPr="00527101" w:rsidRDefault="005047F7" w:rsidP="00C12718">
      <w:pPr>
        <w:pStyle w:val="ab"/>
        <w:widowControl w:val="0"/>
        <w:numPr>
          <w:ilvl w:val="0"/>
          <w:numId w:val="16"/>
        </w:numPr>
        <w:spacing w:after="0" w:line="240" w:lineRule="auto"/>
        <w:ind w:left="1134" w:right="992"/>
        <w:rPr>
          <w:rFonts w:ascii="Times New Roman" w:hAnsi="Times New Roman"/>
          <w:sz w:val="20"/>
          <w:szCs w:val="20"/>
        </w:rPr>
      </w:pPr>
      <w:r w:rsidRPr="00527101">
        <w:rPr>
          <w:rFonts w:ascii="Times New Roman" w:hAnsi="Times New Roman"/>
          <w:sz w:val="20"/>
          <w:szCs w:val="20"/>
        </w:rPr>
        <w:t>Станиславчик Л.И. Организация работы куратора с первокурсниками / Л.И. Станиславчик // Народная асвета. 2004. №2. С. 44.</w:t>
      </w:r>
    </w:p>
    <w:p w:rsidR="005047F7" w:rsidRPr="00527101" w:rsidRDefault="005047F7" w:rsidP="00C12718">
      <w:pPr>
        <w:pStyle w:val="ab"/>
        <w:widowControl w:val="0"/>
        <w:numPr>
          <w:ilvl w:val="0"/>
          <w:numId w:val="16"/>
        </w:numPr>
        <w:spacing w:after="0" w:line="240" w:lineRule="auto"/>
        <w:ind w:left="1134" w:right="992"/>
        <w:jc w:val="both"/>
        <w:rPr>
          <w:rFonts w:ascii="Times New Roman" w:hAnsi="Times New Roman"/>
          <w:sz w:val="20"/>
          <w:szCs w:val="20"/>
        </w:rPr>
      </w:pPr>
      <w:r w:rsidRPr="00527101">
        <w:rPr>
          <w:rFonts w:ascii="Times New Roman" w:hAnsi="Times New Roman"/>
          <w:sz w:val="20"/>
          <w:szCs w:val="20"/>
        </w:rPr>
        <w:t>Умархаджиева С.Р. Педагогическое сопровождение подростков, склонных к  д</w:t>
      </w:r>
      <w:r w:rsidRPr="00527101">
        <w:rPr>
          <w:rFonts w:ascii="Times New Roman" w:hAnsi="Times New Roman"/>
          <w:sz w:val="20"/>
          <w:szCs w:val="20"/>
        </w:rPr>
        <w:t>е</w:t>
      </w:r>
      <w:r w:rsidRPr="00527101">
        <w:rPr>
          <w:rFonts w:ascii="Times New Roman" w:hAnsi="Times New Roman"/>
          <w:sz w:val="20"/>
          <w:szCs w:val="20"/>
        </w:rPr>
        <w:t>виантному поведению. Научно-аналитический журнал «Вестник Чеченского государственного университета». №4(20), 2015. С. 236–239.</w:t>
      </w:r>
    </w:p>
    <w:p w:rsidR="005047F7" w:rsidRPr="00527101" w:rsidRDefault="005047F7" w:rsidP="00C12718">
      <w:pPr>
        <w:pStyle w:val="ab"/>
        <w:widowControl w:val="0"/>
        <w:numPr>
          <w:ilvl w:val="0"/>
          <w:numId w:val="16"/>
        </w:numPr>
        <w:spacing w:after="0" w:line="240" w:lineRule="auto"/>
        <w:ind w:left="1134" w:right="992"/>
        <w:jc w:val="both"/>
        <w:rPr>
          <w:rFonts w:ascii="Times New Roman" w:hAnsi="Times New Roman"/>
          <w:sz w:val="20"/>
          <w:szCs w:val="20"/>
        </w:rPr>
      </w:pPr>
      <w:r w:rsidRPr="00527101">
        <w:rPr>
          <w:rFonts w:ascii="Times New Roman" w:hAnsi="Times New Roman"/>
          <w:sz w:val="20"/>
          <w:szCs w:val="20"/>
        </w:rPr>
        <w:t>Ярычев Н.У. Социокультурные особенности межпоколенческого диалога. Нау</w:t>
      </w:r>
      <w:r w:rsidRPr="00527101">
        <w:rPr>
          <w:rFonts w:ascii="Times New Roman" w:hAnsi="Times New Roman"/>
          <w:sz w:val="20"/>
          <w:szCs w:val="20"/>
        </w:rPr>
        <w:t>ч</w:t>
      </w:r>
      <w:r w:rsidRPr="00527101">
        <w:rPr>
          <w:rFonts w:ascii="Times New Roman" w:hAnsi="Times New Roman"/>
          <w:sz w:val="20"/>
          <w:szCs w:val="20"/>
        </w:rPr>
        <w:t>но-аналитический журнал «Вестник Чеченского государственного университ</w:t>
      </w:r>
      <w:r w:rsidRPr="00527101">
        <w:rPr>
          <w:rFonts w:ascii="Times New Roman" w:hAnsi="Times New Roman"/>
          <w:sz w:val="20"/>
          <w:szCs w:val="20"/>
        </w:rPr>
        <w:t>е</w:t>
      </w:r>
      <w:r w:rsidRPr="00527101">
        <w:rPr>
          <w:rFonts w:ascii="Times New Roman" w:hAnsi="Times New Roman"/>
          <w:sz w:val="20"/>
          <w:szCs w:val="20"/>
        </w:rPr>
        <w:t>та». №4(20), 2015. С. 231–235.</w:t>
      </w:r>
    </w:p>
    <w:p w:rsidR="00FC2E45" w:rsidRDefault="00FC2E45" w:rsidP="00C8071A">
      <w:pPr>
        <w:widowControl w:val="0"/>
        <w:tabs>
          <w:tab w:val="left" w:pos="6660"/>
          <w:tab w:val="left" w:pos="9000"/>
        </w:tabs>
        <w:rPr>
          <w:rFonts w:eastAsia="Calibri"/>
          <w:b/>
        </w:rPr>
      </w:pPr>
    </w:p>
    <w:p w:rsidR="00FC2E45" w:rsidRDefault="00FC2E45" w:rsidP="00C8071A">
      <w:pPr>
        <w:widowControl w:val="0"/>
        <w:tabs>
          <w:tab w:val="left" w:pos="6660"/>
          <w:tab w:val="left" w:pos="9000"/>
        </w:tabs>
        <w:rPr>
          <w:rFonts w:eastAsia="Calibri"/>
          <w:b/>
        </w:rPr>
      </w:pPr>
    </w:p>
    <w:p w:rsidR="007366F0" w:rsidRDefault="007366F0" w:rsidP="00C8071A">
      <w:pPr>
        <w:widowControl w:val="0"/>
        <w:tabs>
          <w:tab w:val="left" w:pos="6660"/>
          <w:tab w:val="left" w:pos="9000"/>
        </w:tabs>
        <w:rPr>
          <w:rFonts w:eastAsia="Calibri"/>
          <w:b/>
        </w:rPr>
      </w:pPr>
    </w:p>
    <w:p w:rsidR="007366F0" w:rsidRDefault="007366F0" w:rsidP="00C8071A">
      <w:pPr>
        <w:widowControl w:val="0"/>
        <w:tabs>
          <w:tab w:val="left" w:pos="6660"/>
          <w:tab w:val="left" w:pos="9000"/>
        </w:tabs>
        <w:rPr>
          <w:rFonts w:eastAsia="Calibri"/>
          <w:b/>
        </w:rPr>
      </w:pPr>
    </w:p>
    <w:p w:rsidR="007366F0" w:rsidRDefault="007366F0" w:rsidP="00C8071A">
      <w:pPr>
        <w:widowControl w:val="0"/>
        <w:tabs>
          <w:tab w:val="left" w:pos="6660"/>
          <w:tab w:val="left" w:pos="9000"/>
        </w:tabs>
        <w:rPr>
          <w:rFonts w:eastAsia="Calibri"/>
          <w:b/>
        </w:rPr>
      </w:pPr>
    </w:p>
    <w:p w:rsidR="007366F0" w:rsidRDefault="007366F0" w:rsidP="00C8071A">
      <w:pPr>
        <w:widowControl w:val="0"/>
        <w:tabs>
          <w:tab w:val="left" w:pos="6660"/>
          <w:tab w:val="left" w:pos="9000"/>
        </w:tabs>
        <w:rPr>
          <w:rFonts w:eastAsia="Calibri"/>
          <w:b/>
        </w:rPr>
      </w:pPr>
    </w:p>
    <w:p w:rsidR="007366F0" w:rsidRDefault="007366F0" w:rsidP="00C8071A">
      <w:pPr>
        <w:widowControl w:val="0"/>
        <w:tabs>
          <w:tab w:val="left" w:pos="6660"/>
          <w:tab w:val="left" w:pos="9000"/>
        </w:tabs>
        <w:rPr>
          <w:rFonts w:eastAsia="Calibri"/>
          <w:b/>
        </w:rPr>
      </w:pPr>
    </w:p>
    <w:p w:rsidR="007366F0" w:rsidRDefault="007366F0" w:rsidP="00C8071A">
      <w:pPr>
        <w:widowControl w:val="0"/>
        <w:tabs>
          <w:tab w:val="left" w:pos="6660"/>
          <w:tab w:val="left" w:pos="9000"/>
        </w:tabs>
        <w:rPr>
          <w:rFonts w:eastAsia="Calibri"/>
          <w:b/>
        </w:rPr>
      </w:pPr>
    </w:p>
    <w:p w:rsidR="007366F0" w:rsidRDefault="007366F0" w:rsidP="00C8071A">
      <w:pPr>
        <w:widowControl w:val="0"/>
        <w:tabs>
          <w:tab w:val="left" w:pos="6660"/>
          <w:tab w:val="left" w:pos="9000"/>
        </w:tabs>
        <w:rPr>
          <w:rFonts w:eastAsia="Calibri"/>
          <w:b/>
        </w:rPr>
      </w:pPr>
    </w:p>
    <w:p w:rsidR="007366F0" w:rsidRDefault="007366F0" w:rsidP="00C8071A">
      <w:pPr>
        <w:widowControl w:val="0"/>
        <w:tabs>
          <w:tab w:val="left" w:pos="6660"/>
          <w:tab w:val="left" w:pos="9000"/>
        </w:tabs>
        <w:rPr>
          <w:rFonts w:eastAsia="Calibri"/>
          <w:b/>
        </w:rPr>
      </w:pPr>
    </w:p>
    <w:p w:rsidR="007366F0" w:rsidRDefault="007366F0" w:rsidP="00C8071A">
      <w:pPr>
        <w:widowControl w:val="0"/>
        <w:tabs>
          <w:tab w:val="left" w:pos="6660"/>
          <w:tab w:val="left" w:pos="9000"/>
        </w:tabs>
        <w:rPr>
          <w:rFonts w:eastAsia="Calibri"/>
          <w:b/>
        </w:rPr>
      </w:pPr>
    </w:p>
    <w:p w:rsidR="007366F0" w:rsidRDefault="007366F0" w:rsidP="00C8071A">
      <w:pPr>
        <w:widowControl w:val="0"/>
        <w:tabs>
          <w:tab w:val="left" w:pos="6660"/>
          <w:tab w:val="left" w:pos="9000"/>
        </w:tabs>
        <w:rPr>
          <w:rFonts w:eastAsia="Calibri"/>
          <w:b/>
        </w:rPr>
      </w:pPr>
    </w:p>
    <w:p w:rsidR="007366F0" w:rsidRDefault="007366F0" w:rsidP="00C8071A">
      <w:pPr>
        <w:widowControl w:val="0"/>
        <w:tabs>
          <w:tab w:val="left" w:pos="6660"/>
          <w:tab w:val="left" w:pos="9000"/>
        </w:tabs>
        <w:rPr>
          <w:rFonts w:eastAsia="Calibri"/>
          <w:b/>
        </w:rPr>
      </w:pPr>
    </w:p>
    <w:p w:rsidR="007366F0" w:rsidRDefault="007366F0" w:rsidP="00C8071A">
      <w:pPr>
        <w:widowControl w:val="0"/>
        <w:tabs>
          <w:tab w:val="left" w:pos="6660"/>
          <w:tab w:val="left" w:pos="9000"/>
        </w:tabs>
        <w:rPr>
          <w:rFonts w:eastAsia="Calibri"/>
          <w:b/>
        </w:rPr>
      </w:pPr>
    </w:p>
    <w:p w:rsidR="007366F0" w:rsidRDefault="007366F0" w:rsidP="00C8071A">
      <w:pPr>
        <w:widowControl w:val="0"/>
        <w:tabs>
          <w:tab w:val="left" w:pos="6660"/>
          <w:tab w:val="left" w:pos="9000"/>
        </w:tabs>
        <w:rPr>
          <w:rFonts w:eastAsia="Calibri"/>
          <w:b/>
        </w:rPr>
      </w:pPr>
    </w:p>
    <w:p w:rsidR="007366F0" w:rsidRDefault="007366F0" w:rsidP="00C8071A">
      <w:pPr>
        <w:widowControl w:val="0"/>
        <w:tabs>
          <w:tab w:val="left" w:pos="6660"/>
          <w:tab w:val="left" w:pos="9000"/>
        </w:tabs>
        <w:rPr>
          <w:rFonts w:eastAsia="Calibri"/>
          <w:b/>
        </w:rPr>
      </w:pPr>
    </w:p>
    <w:p w:rsidR="007366F0" w:rsidRDefault="007366F0" w:rsidP="00C8071A">
      <w:pPr>
        <w:widowControl w:val="0"/>
        <w:tabs>
          <w:tab w:val="left" w:pos="6660"/>
          <w:tab w:val="left" w:pos="9000"/>
        </w:tabs>
        <w:rPr>
          <w:rFonts w:eastAsia="Calibri"/>
          <w:b/>
        </w:rPr>
      </w:pPr>
    </w:p>
    <w:p w:rsidR="007366F0" w:rsidRDefault="007366F0" w:rsidP="00C8071A">
      <w:pPr>
        <w:widowControl w:val="0"/>
        <w:tabs>
          <w:tab w:val="left" w:pos="6660"/>
          <w:tab w:val="left" w:pos="9000"/>
        </w:tabs>
        <w:rPr>
          <w:rFonts w:eastAsia="Calibri"/>
          <w:b/>
        </w:rPr>
      </w:pPr>
    </w:p>
    <w:p w:rsidR="007366F0" w:rsidRDefault="007366F0" w:rsidP="00C8071A">
      <w:pPr>
        <w:widowControl w:val="0"/>
        <w:tabs>
          <w:tab w:val="left" w:pos="6660"/>
          <w:tab w:val="left" w:pos="9000"/>
        </w:tabs>
        <w:rPr>
          <w:rFonts w:eastAsia="Calibri"/>
          <w:b/>
        </w:rPr>
      </w:pPr>
    </w:p>
    <w:p w:rsidR="007366F0" w:rsidRDefault="007366F0" w:rsidP="00C8071A">
      <w:pPr>
        <w:widowControl w:val="0"/>
        <w:tabs>
          <w:tab w:val="left" w:pos="6660"/>
          <w:tab w:val="left" w:pos="9000"/>
        </w:tabs>
        <w:rPr>
          <w:rFonts w:eastAsia="Calibri"/>
          <w:b/>
        </w:rPr>
      </w:pPr>
    </w:p>
    <w:p w:rsidR="007366F0" w:rsidRDefault="007366F0" w:rsidP="00C8071A">
      <w:pPr>
        <w:widowControl w:val="0"/>
        <w:tabs>
          <w:tab w:val="left" w:pos="6660"/>
          <w:tab w:val="left" w:pos="9000"/>
        </w:tabs>
        <w:rPr>
          <w:rFonts w:eastAsia="Calibri"/>
          <w:b/>
        </w:rPr>
      </w:pPr>
    </w:p>
    <w:p w:rsidR="007366F0" w:rsidRDefault="007366F0" w:rsidP="00C8071A">
      <w:pPr>
        <w:widowControl w:val="0"/>
        <w:tabs>
          <w:tab w:val="left" w:pos="6660"/>
          <w:tab w:val="left" w:pos="9000"/>
        </w:tabs>
        <w:rPr>
          <w:rFonts w:eastAsia="Calibri"/>
          <w:b/>
        </w:rPr>
      </w:pPr>
    </w:p>
    <w:p w:rsidR="007366F0" w:rsidRDefault="007366F0" w:rsidP="00C8071A">
      <w:pPr>
        <w:widowControl w:val="0"/>
        <w:tabs>
          <w:tab w:val="left" w:pos="6660"/>
          <w:tab w:val="left" w:pos="9000"/>
        </w:tabs>
        <w:rPr>
          <w:rFonts w:eastAsia="Calibri"/>
          <w:b/>
        </w:rPr>
      </w:pPr>
    </w:p>
    <w:p w:rsidR="007366F0" w:rsidRDefault="007366F0" w:rsidP="00C8071A">
      <w:pPr>
        <w:widowControl w:val="0"/>
        <w:tabs>
          <w:tab w:val="left" w:pos="6660"/>
          <w:tab w:val="left" w:pos="9000"/>
        </w:tabs>
        <w:rPr>
          <w:rFonts w:eastAsia="Calibri"/>
          <w:b/>
        </w:rPr>
      </w:pPr>
    </w:p>
    <w:p w:rsidR="007366F0" w:rsidRDefault="007366F0" w:rsidP="00C8071A">
      <w:pPr>
        <w:widowControl w:val="0"/>
        <w:tabs>
          <w:tab w:val="left" w:pos="6660"/>
          <w:tab w:val="left" w:pos="9000"/>
        </w:tabs>
        <w:rPr>
          <w:rFonts w:eastAsia="Calibri"/>
          <w:b/>
        </w:rPr>
      </w:pPr>
    </w:p>
    <w:p w:rsidR="007366F0" w:rsidRDefault="007366F0" w:rsidP="00C8071A">
      <w:pPr>
        <w:widowControl w:val="0"/>
        <w:tabs>
          <w:tab w:val="left" w:pos="6660"/>
          <w:tab w:val="left" w:pos="9000"/>
        </w:tabs>
        <w:rPr>
          <w:rFonts w:eastAsia="Calibri"/>
          <w:b/>
        </w:rPr>
      </w:pPr>
    </w:p>
    <w:p w:rsidR="007366F0" w:rsidRDefault="007366F0" w:rsidP="00C8071A">
      <w:pPr>
        <w:widowControl w:val="0"/>
        <w:tabs>
          <w:tab w:val="left" w:pos="6660"/>
          <w:tab w:val="left" w:pos="9000"/>
        </w:tabs>
        <w:rPr>
          <w:rFonts w:eastAsia="Calibri"/>
          <w:b/>
        </w:rPr>
      </w:pPr>
    </w:p>
    <w:p w:rsidR="007366F0" w:rsidRDefault="007366F0" w:rsidP="00C8071A">
      <w:pPr>
        <w:widowControl w:val="0"/>
        <w:tabs>
          <w:tab w:val="left" w:pos="6660"/>
          <w:tab w:val="left" w:pos="9000"/>
        </w:tabs>
        <w:rPr>
          <w:rFonts w:eastAsia="Calibri"/>
          <w:b/>
        </w:rPr>
      </w:pPr>
    </w:p>
    <w:p w:rsidR="007366F0" w:rsidRDefault="007366F0" w:rsidP="00C8071A">
      <w:pPr>
        <w:widowControl w:val="0"/>
        <w:tabs>
          <w:tab w:val="left" w:pos="6660"/>
          <w:tab w:val="left" w:pos="9000"/>
        </w:tabs>
        <w:rPr>
          <w:rFonts w:eastAsia="Calibri"/>
          <w:b/>
        </w:rPr>
      </w:pPr>
    </w:p>
    <w:p w:rsidR="007366F0" w:rsidRDefault="007366F0" w:rsidP="00C8071A">
      <w:pPr>
        <w:widowControl w:val="0"/>
        <w:tabs>
          <w:tab w:val="left" w:pos="6660"/>
          <w:tab w:val="left" w:pos="9000"/>
        </w:tabs>
        <w:rPr>
          <w:rFonts w:eastAsia="Calibri"/>
          <w:b/>
        </w:rPr>
      </w:pPr>
    </w:p>
    <w:p w:rsidR="007366F0" w:rsidRDefault="007366F0" w:rsidP="00C8071A">
      <w:pPr>
        <w:widowControl w:val="0"/>
        <w:tabs>
          <w:tab w:val="left" w:pos="6660"/>
          <w:tab w:val="left" w:pos="9000"/>
        </w:tabs>
        <w:rPr>
          <w:rFonts w:eastAsia="Calibri"/>
          <w:b/>
        </w:rPr>
      </w:pPr>
    </w:p>
    <w:p w:rsidR="007366F0" w:rsidRDefault="007366F0" w:rsidP="00C8071A">
      <w:pPr>
        <w:widowControl w:val="0"/>
        <w:tabs>
          <w:tab w:val="left" w:pos="6660"/>
          <w:tab w:val="left" w:pos="9000"/>
        </w:tabs>
        <w:rPr>
          <w:rFonts w:eastAsia="Calibri"/>
          <w:b/>
        </w:rPr>
      </w:pPr>
    </w:p>
    <w:p w:rsidR="007366F0" w:rsidRDefault="007366F0" w:rsidP="00C8071A">
      <w:pPr>
        <w:widowControl w:val="0"/>
        <w:tabs>
          <w:tab w:val="left" w:pos="6660"/>
          <w:tab w:val="left" w:pos="9000"/>
        </w:tabs>
        <w:rPr>
          <w:rFonts w:eastAsia="Calibri"/>
          <w:b/>
        </w:rPr>
      </w:pPr>
    </w:p>
    <w:p w:rsidR="005C7F5B" w:rsidRPr="00527101" w:rsidRDefault="005C7F5B" w:rsidP="00C8071A">
      <w:pPr>
        <w:widowControl w:val="0"/>
        <w:tabs>
          <w:tab w:val="left" w:pos="6660"/>
          <w:tab w:val="left" w:pos="9000"/>
        </w:tabs>
      </w:pPr>
      <w:r w:rsidRPr="00527101">
        <w:rPr>
          <w:rFonts w:eastAsia="Calibri"/>
          <w:b/>
        </w:rPr>
        <w:lastRenderedPageBreak/>
        <w:t xml:space="preserve">УДК </w:t>
      </w:r>
      <w:r w:rsidRPr="00527101">
        <w:rPr>
          <w:b/>
        </w:rPr>
        <w:t>94 “5/18”</w:t>
      </w:r>
    </w:p>
    <w:p w:rsidR="005C7F5B" w:rsidRPr="00527101" w:rsidRDefault="005C7F5B" w:rsidP="00C8071A">
      <w:pPr>
        <w:widowControl w:val="0"/>
        <w:rPr>
          <w:rFonts w:eastAsia="Calibri"/>
          <w:b/>
        </w:rPr>
      </w:pPr>
    </w:p>
    <w:p w:rsidR="005C7F5B" w:rsidRPr="00527101" w:rsidRDefault="005C7F5B" w:rsidP="00C8071A">
      <w:pPr>
        <w:widowControl w:val="0"/>
        <w:jc w:val="center"/>
        <w:rPr>
          <w:rFonts w:eastAsia="Calibri"/>
          <w:b/>
        </w:rPr>
      </w:pPr>
      <w:r w:rsidRPr="00527101">
        <w:rPr>
          <w:rFonts w:eastAsia="Calibri"/>
          <w:b/>
        </w:rPr>
        <w:t>ГЕНЕРАЛ ЕВДОКИМОВ</w:t>
      </w:r>
    </w:p>
    <w:p w:rsidR="005C7F5B" w:rsidRPr="00527101" w:rsidRDefault="005C7F5B" w:rsidP="00C8071A">
      <w:pPr>
        <w:widowControl w:val="0"/>
        <w:jc w:val="center"/>
        <w:rPr>
          <w:rFonts w:eastAsia="Calibri"/>
          <w:b/>
        </w:rPr>
      </w:pPr>
      <w:r w:rsidRPr="00527101">
        <w:rPr>
          <w:rFonts w:eastAsia="Calibri"/>
          <w:b/>
        </w:rPr>
        <w:t>И ОКОНЧАНИЕ КАВКАЗСКОЙ ВОЙНЫ В ЧЕЧНЕ</w:t>
      </w:r>
    </w:p>
    <w:p w:rsidR="005C7F5B" w:rsidRPr="00527101" w:rsidRDefault="005C7F5B" w:rsidP="00C8071A">
      <w:pPr>
        <w:widowControl w:val="0"/>
        <w:jc w:val="right"/>
        <w:rPr>
          <w:rFonts w:eastAsia="Calibri"/>
          <w:i/>
        </w:rPr>
      </w:pPr>
    </w:p>
    <w:p w:rsidR="005C7F5B" w:rsidRPr="00527101" w:rsidRDefault="005C7F5B" w:rsidP="00C8071A">
      <w:pPr>
        <w:widowControl w:val="0"/>
        <w:jc w:val="center"/>
        <w:rPr>
          <w:rFonts w:eastAsia="Calibri"/>
          <w:b/>
          <w:i/>
        </w:rPr>
      </w:pPr>
      <w:r w:rsidRPr="00527101">
        <w:rPr>
          <w:rFonts w:eastAsia="Calibri"/>
          <w:b/>
          <w:i/>
        </w:rPr>
        <w:t>Ш.А. Гапуров, А.М. Сугаипова, Р.А. Товсултанов</w:t>
      </w:r>
    </w:p>
    <w:p w:rsidR="005C7F5B" w:rsidRPr="00527101" w:rsidRDefault="005C7F5B" w:rsidP="00C8071A">
      <w:pPr>
        <w:widowControl w:val="0"/>
        <w:jc w:val="center"/>
        <w:rPr>
          <w:rFonts w:eastAsia="Calibri"/>
          <w:i/>
        </w:rPr>
      </w:pPr>
    </w:p>
    <w:p w:rsidR="005C7F5B" w:rsidRPr="00527101" w:rsidRDefault="005C7F5B" w:rsidP="00C8071A">
      <w:pPr>
        <w:widowControl w:val="0"/>
        <w:jc w:val="center"/>
        <w:rPr>
          <w:rFonts w:eastAsia="Calibri"/>
          <w:i/>
        </w:rPr>
      </w:pPr>
      <w:r w:rsidRPr="00527101">
        <w:rPr>
          <w:rFonts w:eastAsia="Calibri"/>
          <w:i/>
        </w:rPr>
        <w:t>Чеченский государственный университет</w:t>
      </w:r>
    </w:p>
    <w:p w:rsidR="005C7F5B" w:rsidRPr="00527101" w:rsidRDefault="005C7F5B" w:rsidP="00C8071A">
      <w:pPr>
        <w:widowControl w:val="0"/>
        <w:jc w:val="center"/>
        <w:rPr>
          <w:rFonts w:eastAsia="Calibri"/>
          <w:i/>
        </w:rPr>
      </w:pPr>
    </w:p>
    <w:p w:rsidR="005C7F5B" w:rsidRPr="00527101" w:rsidRDefault="005C7F5B" w:rsidP="00C8071A">
      <w:pPr>
        <w:widowControl w:val="0"/>
        <w:ind w:left="993" w:right="992"/>
        <w:jc w:val="both"/>
        <w:rPr>
          <w:rFonts w:eastAsia="Calibri"/>
          <w:i/>
          <w:sz w:val="20"/>
          <w:szCs w:val="20"/>
        </w:rPr>
      </w:pPr>
      <w:r w:rsidRPr="00527101">
        <w:rPr>
          <w:rFonts w:eastAsia="Calibri"/>
          <w:b/>
          <w:i/>
          <w:sz w:val="20"/>
          <w:szCs w:val="20"/>
        </w:rPr>
        <w:t>Аннотация.</w:t>
      </w:r>
      <w:r w:rsidRPr="00527101">
        <w:rPr>
          <w:rFonts w:eastAsia="Calibri"/>
          <w:i/>
          <w:sz w:val="20"/>
          <w:szCs w:val="20"/>
        </w:rPr>
        <w:t xml:space="preserve"> В статье рассматривается деятельность российского генерала Н.И. Евдокимова, командующего российскими войсками на Северном Кавказе, на завершающем этапе Кавказской войны. Дан подробный анализ военных действий в Чечне в 1858–1859 гг. Показаны тяжелые последствия этой войны для чече</w:t>
      </w:r>
      <w:r w:rsidRPr="00527101">
        <w:rPr>
          <w:rFonts w:eastAsia="Calibri"/>
          <w:i/>
          <w:sz w:val="20"/>
          <w:szCs w:val="20"/>
        </w:rPr>
        <w:t>н</w:t>
      </w:r>
      <w:r w:rsidRPr="00527101">
        <w:rPr>
          <w:rFonts w:eastAsia="Calibri"/>
          <w:i/>
          <w:sz w:val="20"/>
          <w:szCs w:val="20"/>
        </w:rPr>
        <w:t>ского населения.</w:t>
      </w:r>
    </w:p>
    <w:p w:rsidR="005C7F5B" w:rsidRPr="00527101" w:rsidRDefault="005C7F5B" w:rsidP="00C8071A">
      <w:pPr>
        <w:widowControl w:val="0"/>
        <w:ind w:left="993" w:right="992"/>
        <w:jc w:val="both"/>
        <w:rPr>
          <w:rFonts w:eastAsia="Calibri"/>
          <w:i/>
          <w:sz w:val="20"/>
          <w:szCs w:val="20"/>
        </w:rPr>
      </w:pPr>
      <w:r w:rsidRPr="00527101">
        <w:rPr>
          <w:rFonts w:eastAsia="Calibri"/>
          <w:b/>
          <w:i/>
          <w:sz w:val="20"/>
          <w:szCs w:val="20"/>
        </w:rPr>
        <w:t>Ключевые слова:</w:t>
      </w:r>
      <w:r w:rsidRPr="00527101">
        <w:rPr>
          <w:rFonts w:eastAsia="Calibri"/>
          <w:i/>
          <w:sz w:val="20"/>
          <w:szCs w:val="20"/>
        </w:rPr>
        <w:t xml:space="preserve"> Кавказская война, Чечня, генерал Евдокимов, имам Шамиль.</w:t>
      </w:r>
    </w:p>
    <w:p w:rsidR="005C7F5B" w:rsidRPr="00527101" w:rsidRDefault="005C7F5B" w:rsidP="00C8071A">
      <w:pPr>
        <w:widowControl w:val="0"/>
        <w:ind w:left="993" w:right="992"/>
        <w:jc w:val="both"/>
        <w:rPr>
          <w:rFonts w:eastAsia="Calibri"/>
          <w:sz w:val="20"/>
          <w:szCs w:val="20"/>
          <w:shd w:val="clear" w:color="auto" w:fill="FFFFFF"/>
        </w:rPr>
      </w:pPr>
    </w:p>
    <w:p w:rsidR="005C7F5B" w:rsidRPr="00527101" w:rsidRDefault="005C7F5B" w:rsidP="00C8071A">
      <w:pPr>
        <w:widowControl w:val="0"/>
        <w:ind w:left="993" w:right="992"/>
        <w:jc w:val="both"/>
        <w:rPr>
          <w:rFonts w:eastAsia="Calibri"/>
          <w:i/>
          <w:sz w:val="20"/>
          <w:szCs w:val="20"/>
          <w:shd w:val="clear" w:color="auto" w:fill="FFFFFF"/>
          <w:lang w:val="en-US"/>
        </w:rPr>
      </w:pPr>
      <w:proofErr w:type="gramStart"/>
      <w:r w:rsidRPr="00527101">
        <w:rPr>
          <w:rFonts w:eastAsia="Calibri"/>
          <w:b/>
          <w:i/>
          <w:sz w:val="20"/>
          <w:szCs w:val="20"/>
          <w:shd w:val="clear" w:color="auto" w:fill="FFFFFF"/>
          <w:lang w:val="en-US"/>
        </w:rPr>
        <w:t>Annotation.</w:t>
      </w:r>
      <w:proofErr w:type="gramEnd"/>
      <w:r w:rsidRPr="00527101">
        <w:rPr>
          <w:rFonts w:eastAsia="Calibri"/>
          <w:i/>
          <w:sz w:val="20"/>
          <w:szCs w:val="20"/>
          <w:shd w:val="clear" w:color="auto" w:fill="FFFFFF"/>
          <w:lang w:val="en-US"/>
        </w:rPr>
        <w:t xml:space="preserve"> The article discusses the activities of the Russian general N.I. Yevdokimov, commander of Russian forces in the North Caucasus, in the final stage of the Caucasian War. </w:t>
      </w:r>
      <w:proofErr w:type="gramStart"/>
      <w:r w:rsidRPr="00527101">
        <w:rPr>
          <w:rFonts w:eastAsia="Calibri"/>
          <w:i/>
          <w:sz w:val="20"/>
          <w:szCs w:val="20"/>
          <w:shd w:val="clear" w:color="auto" w:fill="FFFFFF"/>
          <w:lang w:val="en-US"/>
        </w:rPr>
        <w:t>The detailed analysis of military operations in Chechnya in 1858-1859 gg.</w:t>
      </w:r>
      <w:proofErr w:type="gramEnd"/>
      <w:r w:rsidRPr="00527101">
        <w:rPr>
          <w:rFonts w:eastAsia="Calibri"/>
          <w:i/>
          <w:sz w:val="20"/>
          <w:szCs w:val="20"/>
          <w:shd w:val="clear" w:color="auto" w:fill="FFFFFF"/>
          <w:lang w:val="en-US"/>
        </w:rPr>
        <w:t xml:space="preserve"> </w:t>
      </w:r>
      <w:proofErr w:type="gramStart"/>
      <w:r w:rsidRPr="00527101">
        <w:rPr>
          <w:rFonts w:eastAsia="Calibri"/>
          <w:i/>
          <w:sz w:val="20"/>
          <w:szCs w:val="20"/>
          <w:shd w:val="clear" w:color="auto" w:fill="FFFFFF"/>
          <w:lang w:val="en-US"/>
        </w:rPr>
        <w:t>Sho</w:t>
      </w:r>
      <w:r w:rsidRPr="00527101">
        <w:rPr>
          <w:rFonts w:eastAsia="Calibri"/>
          <w:i/>
          <w:sz w:val="20"/>
          <w:szCs w:val="20"/>
          <w:shd w:val="clear" w:color="auto" w:fill="FFFFFF"/>
          <w:lang w:val="en-US"/>
        </w:rPr>
        <w:t>w</w:t>
      </w:r>
      <w:r w:rsidRPr="00527101">
        <w:rPr>
          <w:rFonts w:eastAsia="Calibri"/>
          <w:i/>
          <w:sz w:val="20"/>
          <w:szCs w:val="20"/>
          <w:shd w:val="clear" w:color="auto" w:fill="FFFFFF"/>
          <w:lang w:val="en-US"/>
        </w:rPr>
        <w:t>ing serious consequences of this war for the Chechen population.</w:t>
      </w:r>
      <w:proofErr w:type="gramEnd"/>
    </w:p>
    <w:p w:rsidR="005C7F5B" w:rsidRPr="00527101" w:rsidRDefault="005C7F5B" w:rsidP="00C8071A">
      <w:pPr>
        <w:widowControl w:val="0"/>
        <w:ind w:left="993" w:right="992"/>
        <w:jc w:val="both"/>
        <w:rPr>
          <w:rFonts w:eastAsia="Calibri"/>
          <w:i/>
          <w:sz w:val="20"/>
          <w:szCs w:val="20"/>
          <w:shd w:val="clear" w:color="auto" w:fill="FFFFFF"/>
          <w:lang w:val="en-US"/>
        </w:rPr>
      </w:pPr>
      <w:r w:rsidRPr="00527101">
        <w:rPr>
          <w:rFonts w:eastAsia="Calibri"/>
          <w:b/>
          <w:i/>
          <w:sz w:val="20"/>
          <w:szCs w:val="20"/>
          <w:shd w:val="clear" w:color="auto" w:fill="FFFFFF"/>
          <w:lang w:val="en-US"/>
        </w:rPr>
        <w:t>Key words:</w:t>
      </w:r>
      <w:r w:rsidRPr="00527101">
        <w:rPr>
          <w:rFonts w:eastAsia="Calibri"/>
          <w:i/>
          <w:sz w:val="20"/>
          <w:szCs w:val="20"/>
          <w:shd w:val="clear" w:color="auto" w:fill="FFFFFF"/>
          <w:lang w:val="en-US"/>
        </w:rPr>
        <w:t xml:space="preserve"> Caucasian War, Chechnya, General Evdokimov, Imam Shamil.</w:t>
      </w:r>
    </w:p>
    <w:p w:rsidR="005C7F5B" w:rsidRPr="00527101" w:rsidRDefault="005C7F5B" w:rsidP="00C8071A">
      <w:pPr>
        <w:widowControl w:val="0"/>
        <w:jc w:val="center"/>
        <w:rPr>
          <w:rFonts w:eastAsia="Calibri"/>
          <w:shd w:val="clear" w:color="auto" w:fill="FFFFFF"/>
          <w:lang w:val="en-US"/>
        </w:rPr>
      </w:pPr>
    </w:p>
    <w:p w:rsidR="005C7F5B" w:rsidRPr="00527101" w:rsidRDefault="005C7F5B" w:rsidP="00C8071A">
      <w:pPr>
        <w:widowControl w:val="0"/>
        <w:ind w:firstLine="708"/>
        <w:jc w:val="both"/>
        <w:rPr>
          <w:rFonts w:eastAsia="Calibri"/>
          <w:lang w:val="en-US"/>
        </w:rPr>
        <w:sectPr w:rsidR="005C7F5B" w:rsidRPr="00527101" w:rsidSect="00211995">
          <w:type w:val="continuous"/>
          <w:pgSz w:w="11906" w:h="16838"/>
          <w:pgMar w:top="1134" w:right="1416" w:bottom="1134" w:left="1418" w:header="709" w:footer="709" w:gutter="0"/>
          <w:cols w:space="708"/>
          <w:docGrid w:linePitch="360"/>
        </w:sectPr>
      </w:pPr>
    </w:p>
    <w:p w:rsidR="005C7F5B" w:rsidRPr="00527101" w:rsidRDefault="005C7F5B" w:rsidP="00C8071A">
      <w:pPr>
        <w:widowControl w:val="0"/>
        <w:ind w:firstLine="426"/>
        <w:jc w:val="both"/>
        <w:rPr>
          <w:rFonts w:eastAsia="Calibri"/>
        </w:rPr>
      </w:pPr>
      <w:r w:rsidRPr="00527101">
        <w:rPr>
          <w:rFonts w:eastAsia="Calibri"/>
        </w:rPr>
        <w:lastRenderedPageBreak/>
        <w:t xml:space="preserve">В исторической литературе </w:t>
      </w:r>
      <w:r w:rsidRPr="00527101">
        <w:rPr>
          <w:rFonts w:eastAsia="Calibri"/>
          <w:lang w:val="en-US"/>
        </w:rPr>
        <w:t>XIX</w:t>
      </w:r>
      <w:r w:rsidRPr="00527101">
        <w:rPr>
          <w:rFonts w:eastAsia="Calibri"/>
        </w:rPr>
        <w:t>–</w:t>
      </w:r>
      <w:r w:rsidRPr="00527101">
        <w:rPr>
          <w:rFonts w:eastAsia="Calibri"/>
          <w:lang w:val="en-US"/>
        </w:rPr>
        <w:t>XXI</w:t>
      </w:r>
      <w:r w:rsidRPr="00527101">
        <w:rPr>
          <w:rFonts w:eastAsia="Calibri"/>
        </w:rPr>
        <w:t xml:space="preserve"> вв. разгром имамата Шамиля цел</w:t>
      </w:r>
      <w:r w:rsidRPr="00527101">
        <w:rPr>
          <w:rFonts w:eastAsia="Calibri"/>
        </w:rPr>
        <w:t>и</w:t>
      </w:r>
      <w:r w:rsidRPr="00527101">
        <w:rPr>
          <w:rFonts w:eastAsia="Calibri"/>
        </w:rPr>
        <w:t>ком приписывается военно-администра</w:t>
      </w:r>
      <w:r w:rsidR="00FF759C" w:rsidRPr="00527101">
        <w:rPr>
          <w:rFonts w:eastAsia="Calibri"/>
        </w:rPr>
        <w:t>-</w:t>
      </w:r>
      <w:r w:rsidRPr="00527101">
        <w:rPr>
          <w:rFonts w:eastAsia="Calibri"/>
        </w:rPr>
        <w:t>тивному таланту князя А.И. Барятинск</w:t>
      </w:r>
      <w:r w:rsidRPr="00527101">
        <w:rPr>
          <w:rFonts w:eastAsia="Calibri"/>
        </w:rPr>
        <w:t>о</w:t>
      </w:r>
      <w:r w:rsidRPr="00527101">
        <w:rPr>
          <w:rFonts w:eastAsia="Calibri"/>
        </w:rPr>
        <w:t>го.</w:t>
      </w:r>
    </w:p>
    <w:p w:rsidR="005C7F5B" w:rsidRPr="00527101" w:rsidRDefault="005C7F5B" w:rsidP="00C8071A">
      <w:pPr>
        <w:widowControl w:val="0"/>
        <w:ind w:firstLine="426"/>
        <w:jc w:val="both"/>
        <w:rPr>
          <w:rFonts w:eastAsia="Calibri"/>
        </w:rPr>
      </w:pPr>
      <w:r w:rsidRPr="00527101">
        <w:rPr>
          <w:rFonts w:eastAsia="Calibri"/>
        </w:rPr>
        <w:t>Однако это не совсем так. Безусло</w:t>
      </w:r>
      <w:r w:rsidRPr="00527101">
        <w:rPr>
          <w:rFonts w:eastAsia="Calibri"/>
        </w:rPr>
        <w:t>в</w:t>
      </w:r>
      <w:r w:rsidRPr="00527101">
        <w:rPr>
          <w:rFonts w:eastAsia="Calibri"/>
        </w:rPr>
        <w:t>но, Барятинский был талантливым во</w:t>
      </w:r>
      <w:r w:rsidRPr="00527101">
        <w:rPr>
          <w:rFonts w:eastAsia="Calibri"/>
        </w:rPr>
        <w:t>е</w:t>
      </w:r>
      <w:r w:rsidRPr="00527101">
        <w:rPr>
          <w:rFonts w:eastAsia="Calibri"/>
        </w:rPr>
        <w:t>начальником и администратором. Одн</w:t>
      </w:r>
      <w:r w:rsidRPr="00527101">
        <w:rPr>
          <w:rFonts w:eastAsia="Calibri"/>
        </w:rPr>
        <w:t>а</w:t>
      </w:r>
      <w:r w:rsidRPr="00527101">
        <w:rPr>
          <w:rFonts w:eastAsia="Calibri"/>
        </w:rPr>
        <w:t xml:space="preserve">ко уже с </w:t>
      </w:r>
      <w:smartTag w:uri="urn:schemas-microsoft-com:office:smarttags" w:element="metricconverter">
        <w:smartTagPr>
          <w:attr w:name="ProductID" w:val="1853 г"/>
        </w:smartTagPr>
        <w:r w:rsidRPr="00527101">
          <w:rPr>
            <w:rFonts w:eastAsia="Calibri"/>
          </w:rPr>
          <w:t>1853 г</w:t>
        </w:r>
      </w:smartTag>
      <w:r w:rsidRPr="00527101">
        <w:rPr>
          <w:rFonts w:eastAsia="Calibri"/>
        </w:rPr>
        <w:t>. он находился в Тифлисе (</w:t>
      </w:r>
      <w:proofErr w:type="gramStart"/>
      <w:r w:rsidRPr="00527101">
        <w:rPr>
          <w:rFonts w:eastAsia="Calibri"/>
        </w:rPr>
        <w:t>сперва</w:t>
      </w:r>
      <w:proofErr w:type="gramEnd"/>
      <w:r w:rsidRPr="00527101">
        <w:rPr>
          <w:rFonts w:eastAsia="Calibri"/>
        </w:rPr>
        <w:t xml:space="preserve"> в должности начальника штаба Кавказской армии, а с </w:t>
      </w:r>
      <w:smartTag w:uri="urn:schemas-microsoft-com:office:smarttags" w:element="metricconverter">
        <w:smartTagPr>
          <w:attr w:name="ProductID" w:val="1856 г"/>
        </w:smartTagPr>
        <w:r w:rsidRPr="00527101">
          <w:rPr>
            <w:rFonts w:eastAsia="Calibri"/>
          </w:rPr>
          <w:t>1856 г</w:t>
        </w:r>
      </w:smartTag>
      <w:r w:rsidRPr="00527101">
        <w:rPr>
          <w:rFonts w:eastAsia="Calibri"/>
        </w:rPr>
        <w:t>. – намес</w:t>
      </w:r>
      <w:r w:rsidRPr="00527101">
        <w:rPr>
          <w:rFonts w:eastAsia="Calibri"/>
        </w:rPr>
        <w:t>т</w:t>
      </w:r>
      <w:r w:rsidRPr="00527101">
        <w:rPr>
          <w:rFonts w:eastAsia="Calibri"/>
        </w:rPr>
        <w:t xml:space="preserve">ника Кавказа) и на Северном Кавказе бывал редко. Планы военных действий в Чечне с </w:t>
      </w:r>
      <w:smartTag w:uri="urn:schemas-microsoft-com:office:smarttags" w:element="metricconverter">
        <w:smartTagPr>
          <w:attr w:name="ProductID" w:val="1857 г"/>
        </w:smartTagPr>
        <w:r w:rsidRPr="00527101">
          <w:rPr>
            <w:rFonts w:eastAsia="Calibri"/>
          </w:rPr>
          <w:t>1857 г</w:t>
        </w:r>
      </w:smartTag>
      <w:r w:rsidRPr="00527101">
        <w:rPr>
          <w:rFonts w:eastAsia="Calibri"/>
        </w:rPr>
        <w:t>. составлялись и ос</w:t>
      </w:r>
      <w:r w:rsidRPr="00527101">
        <w:rPr>
          <w:rFonts w:eastAsia="Calibri"/>
        </w:rPr>
        <w:t>у</w:t>
      </w:r>
      <w:r w:rsidRPr="00527101">
        <w:rPr>
          <w:rFonts w:eastAsia="Calibri"/>
        </w:rPr>
        <w:t>ществлялись командующим российск</w:t>
      </w:r>
      <w:r w:rsidRPr="00527101">
        <w:rPr>
          <w:rFonts w:eastAsia="Calibri"/>
        </w:rPr>
        <w:t>и</w:t>
      </w:r>
      <w:r w:rsidRPr="00527101">
        <w:rPr>
          <w:rFonts w:eastAsia="Calibri"/>
        </w:rPr>
        <w:t>ми войсками на Левом фланге Кавка</w:t>
      </w:r>
      <w:r w:rsidRPr="00527101">
        <w:rPr>
          <w:rFonts w:eastAsia="Calibri"/>
        </w:rPr>
        <w:t>з</w:t>
      </w:r>
      <w:r w:rsidRPr="00527101">
        <w:rPr>
          <w:rFonts w:eastAsia="Calibri"/>
        </w:rPr>
        <w:t>ской линии генералом Н.И. Евдоким</w:t>
      </w:r>
      <w:r w:rsidRPr="00527101">
        <w:rPr>
          <w:rFonts w:eastAsia="Calibri"/>
        </w:rPr>
        <w:t>о</w:t>
      </w:r>
      <w:r w:rsidRPr="00527101">
        <w:rPr>
          <w:rFonts w:eastAsia="Calibri"/>
        </w:rPr>
        <w:t>вым. И план окончательного разгрома Шамиля в основном также был разраб</w:t>
      </w:r>
      <w:r w:rsidRPr="00527101">
        <w:rPr>
          <w:rFonts w:eastAsia="Calibri"/>
        </w:rPr>
        <w:t>о</w:t>
      </w:r>
      <w:r w:rsidRPr="00527101">
        <w:rPr>
          <w:rFonts w:eastAsia="Calibri"/>
        </w:rPr>
        <w:t>тан этим генералом. Выходец из простой солдатской семьи, Евдокимов очень быстро прошел путь от рядового до г</w:t>
      </w:r>
      <w:r w:rsidRPr="00527101">
        <w:rPr>
          <w:rFonts w:eastAsia="Calibri"/>
        </w:rPr>
        <w:t>е</w:t>
      </w:r>
      <w:r w:rsidRPr="00527101">
        <w:rPr>
          <w:rFonts w:eastAsia="Calibri"/>
        </w:rPr>
        <w:t>нерала, графа Российской империи, бл</w:t>
      </w:r>
      <w:r w:rsidRPr="00527101">
        <w:rPr>
          <w:rFonts w:eastAsia="Calibri"/>
        </w:rPr>
        <w:t>а</w:t>
      </w:r>
      <w:r w:rsidRPr="00527101">
        <w:rPr>
          <w:rFonts w:eastAsia="Calibri"/>
        </w:rPr>
        <w:t>годаря своей храбрости и военному т</w:t>
      </w:r>
      <w:r w:rsidRPr="00527101">
        <w:rPr>
          <w:rFonts w:eastAsia="Calibri"/>
        </w:rPr>
        <w:t>а</w:t>
      </w:r>
      <w:r w:rsidRPr="00527101">
        <w:rPr>
          <w:rFonts w:eastAsia="Calibri"/>
        </w:rPr>
        <w:t>ланту. В то же время, в отличие от А.И. Барятинского, применявшего при пок</w:t>
      </w:r>
      <w:r w:rsidRPr="00527101">
        <w:rPr>
          <w:rFonts w:eastAsia="Calibri"/>
        </w:rPr>
        <w:t>о</w:t>
      </w:r>
      <w:r w:rsidRPr="00527101">
        <w:rPr>
          <w:rFonts w:eastAsia="Calibri"/>
        </w:rPr>
        <w:t>рении Северного и Северо-Западного Кавказа не только военные, но и полит</w:t>
      </w:r>
      <w:r w:rsidRPr="00527101">
        <w:rPr>
          <w:rFonts w:eastAsia="Calibri"/>
        </w:rPr>
        <w:t>и</w:t>
      </w:r>
      <w:r w:rsidRPr="00527101">
        <w:rPr>
          <w:rFonts w:eastAsia="Calibri"/>
        </w:rPr>
        <w:t>ко-административные методы, Н.И. Е</w:t>
      </w:r>
      <w:r w:rsidRPr="00527101">
        <w:rPr>
          <w:rFonts w:eastAsia="Calibri"/>
        </w:rPr>
        <w:t>в</w:t>
      </w:r>
      <w:r w:rsidRPr="00527101">
        <w:rPr>
          <w:rFonts w:eastAsia="Calibri"/>
        </w:rPr>
        <w:t xml:space="preserve">докимов признавал только силу, военные методы в отношении горцев. Большой </w:t>
      </w:r>
      <w:r w:rsidRPr="00527101">
        <w:rPr>
          <w:rFonts w:eastAsia="Calibri"/>
        </w:rPr>
        <w:lastRenderedPageBreak/>
        <w:t>поклонник А.П. Ермолова, Н.И. Евдок</w:t>
      </w:r>
      <w:r w:rsidRPr="00527101">
        <w:rPr>
          <w:rFonts w:eastAsia="Calibri"/>
        </w:rPr>
        <w:t>и</w:t>
      </w:r>
      <w:r w:rsidRPr="00527101">
        <w:rPr>
          <w:rFonts w:eastAsia="Calibri"/>
        </w:rPr>
        <w:t>мов при установлении российской власти на Кавказе действовал очень жесткими, а зачастую и жестокими методами. Но при этом, безусловно, был талантливый в</w:t>
      </w:r>
      <w:r w:rsidRPr="00527101">
        <w:rPr>
          <w:rFonts w:eastAsia="Calibri"/>
        </w:rPr>
        <w:t>о</w:t>
      </w:r>
      <w:r w:rsidRPr="00527101">
        <w:rPr>
          <w:rFonts w:eastAsia="Calibri"/>
        </w:rPr>
        <w:t>енный стратег и тактик, которого высоко ценили и наместник Кавказа А.И. Бар</w:t>
      </w:r>
      <w:r w:rsidRPr="00527101">
        <w:rPr>
          <w:rFonts w:eastAsia="Calibri"/>
        </w:rPr>
        <w:t>я</w:t>
      </w:r>
      <w:r w:rsidRPr="00527101">
        <w:rPr>
          <w:rFonts w:eastAsia="Calibri"/>
        </w:rPr>
        <w:t>тинский, и начальник штаба Кавказской армии генерал Д.А. Милютин.</w:t>
      </w:r>
    </w:p>
    <w:p w:rsidR="005C7F5B" w:rsidRPr="00527101" w:rsidRDefault="005C7F5B" w:rsidP="00C8071A">
      <w:pPr>
        <w:widowControl w:val="0"/>
        <w:ind w:firstLine="426"/>
        <w:jc w:val="both"/>
        <w:rPr>
          <w:rFonts w:eastAsia="Calibri"/>
        </w:rPr>
      </w:pPr>
      <w:r w:rsidRPr="00527101">
        <w:rPr>
          <w:rFonts w:eastAsia="Calibri"/>
        </w:rPr>
        <w:t xml:space="preserve">… В августе </w:t>
      </w:r>
      <w:smartTag w:uri="urn:schemas-microsoft-com:office:smarttags" w:element="metricconverter">
        <w:smartTagPr>
          <w:attr w:name="ProductID" w:val="1858 г"/>
        </w:smartTagPr>
        <w:r w:rsidRPr="00527101">
          <w:rPr>
            <w:rFonts w:eastAsia="Calibri"/>
          </w:rPr>
          <w:t>1858 г</w:t>
        </w:r>
      </w:smartTag>
      <w:r w:rsidRPr="00527101">
        <w:rPr>
          <w:rFonts w:eastAsia="Calibri"/>
        </w:rPr>
        <w:t>. Барятинский (наместник Кавказа) предложил Евдок</w:t>
      </w:r>
      <w:r w:rsidRPr="00527101">
        <w:rPr>
          <w:rFonts w:eastAsia="Calibri"/>
        </w:rPr>
        <w:t>и</w:t>
      </w:r>
      <w:r w:rsidRPr="00527101">
        <w:rPr>
          <w:rFonts w:eastAsia="Calibri"/>
        </w:rPr>
        <w:t>мову изложить подробно свои соображ</w:t>
      </w:r>
      <w:r w:rsidRPr="00527101">
        <w:rPr>
          <w:rFonts w:eastAsia="Calibri"/>
        </w:rPr>
        <w:t>е</w:t>
      </w:r>
      <w:r w:rsidRPr="00527101">
        <w:rPr>
          <w:rFonts w:eastAsia="Calibri"/>
        </w:rPr>
        <w:t>ния относительно дальнейших военных действий на Северо-Восточном Кавказе. 28 сентября командующий Левым фла</w:t>
      </w:r>
      <w:r w:rsidRPr="00527101">
        <w:rPr>
          <w:rFonts w:eastAsia="Calibri"/>
        </w:rPr>
        <w:t>н</w:t>
      </w:r>
      <w:r w:rsidRPr="00527101">
        <w:rPr>
          <w:rFonts w:eastAsia="Calibri"/>
        </w:rPr>
        <w:t>гом отправил наместнику «секретное письмо» со своими предположениями. Он писал: "Могущество Шамиля потр</w:t>
      </w:r>
      <w:r w:rsidRPr="00527101">
        <w:rPr>
          <w:rFonts w:eastAsia="Calibri"/>
        </w:rPr>
        <w:t>я</w:t>
      </w:r>
      <w:r w:rsidRPr="00527101">
        <w:rPr>
          <w:rFonts w:eastAsia="Calibri"/>
        </w:rPr>
        <w:t>сено в самом основании. Влияние его утратило прежнюю силу, и имя Шамиля перестало быть страшным в понятиях самих горцев. Если правительство наше желало покорить когда-либо Кавказ, то лучшего момента для этой цели до сей поры не было, да едва ли и будет в ск</w:t>
      </w:r>
      <w:r w:rsidRPr="00527101">
        <w:rPr>
          <w:rFonts w:eastAsia="Calibri"/>
        </w:rPr>
        <w:t>о</w:t>
      </w:r>
      <w:r w:rsidRPr="00527101">
        <w:rPr>
          <w:rFonts w:eastAsia="Calibri"/>
        </w:rPr>
        <w:t>ром времени, если мы не воспользуемся настоящим. Но для этого необходимы средства сильные с единством власти: три главных отдела, обнимающих теперь Восточный Кавказ, должны составить на время военных действий один и испо</w:t>
      </w:r>
      <w:r w:rsidRPr="00527101">
        <w:rPr>
          <w:rFonts w:eastAsia="Calibri"/>
        </w:rPr>
        <w:t>л</w:t>
      </w:r>
      <w:r w:rsidRPr="00527101">
        <w:rPr>
          <w:rFonts w:eastAsia="Calibri"/>
        </w:rPr>
        <w:lastRenderedPageBreak/>
        <w:t>нять одну волю. ... Мы имеем довольно конницы для охранения плоскостей - войска, которого в горах много не ну</w:t>
      </w:r>
      <w:r w:rsidRPr="00527101">
        <w:rPr>
          <w:rFonts w:eastAsia="Calibri"/>
        </w:rPr>
        <w:t>ж</w:t>
      </w:r>
      <w:r w:rsidRPr="00527101">
        <w:rPr>
          <w:rFonts w:eastAsia="Calibri"/>
        </w:rPr>
        <w:t>но. Поэтому, опираясь на Буртунай, мы можем, кажется, не сомневаться в успехе вторжения нашего в Андию, Технуцал и Карату. Овладев берегами Андийского Койсу на этом пространстве, дело будет уже решенным и для Аварии, хотя она и оставалась бы во власти Шамиля, это б</w:t>
      </w:r>
      <w:r w:rsidRPr="00527101">
        <w:rPr>
          <w:rFonts w:eastAsia="Calibri"/>
        </w:rPr>
        <w:t>у</w:t>
      </w:r>
      <w:r w:rsidRPr="00527101">
        <w:rPr>
          <w:rFonts w:eastAsia="Calibri"/>
        </w:rPr>
        <w:t>дет только временно. Я остаюсь в по</w:t>
      </w:r>
      <w:r w:rsidRPr="00527101">
        <w:rPr>
          <w:rFonts w:eastAsia="Calibri"/>
        </w:rPr>
        <w:t>л</w:t>
      </w:r>
      <w:r w:rsidRPr="00527101">
        <w:rPr>
          <w:rFonts w:eastAsia="Calibri"/>
        </w:rPr>
        <w:t>ном убеждении, что горцы сами облегчат нам покорение гор, как скоро увидят, что русские пришли не для набега, что они водворяются прочно и ведут войну не против народонаселения, а против вл</w:t>
      </w:r>
      <w:r w:rsidRPr="00527101">
        <w:rPr>
          <w:rFonts w:eastAsia="Calibri"/>
        </w:rPr>
        <w:t>а</w:t>
      </w:r>
      <w:r w:rsidRPr="00527101">
        <w:rPr>
          <w:rFonts w:eastAsia="Calibri"/>
        </w:rPr>
        <w:t>сти, их же угнетающей. Нам остается упрочить влияние наше на них постро</w:t>
      </w:r>
      <w:r w:rsidRPr="00527101">
        <w:rPr>
          <w:rFonts w:eastAsia="Calibri"/>
        </w:rPr>
        <w:t>й</w:t>
      </w:r>
      <w:r w:rsidRPr="00527101">
        <w:rPr>
          <w:rFonts w:eastAsia="Calibri"/>
        </w:rPr>
        <w:t>кою разной величины двух или трех кр</w:t>
      </w:r>
      <w:r w:rsidRPr="00527101">
        <w:rPr>
          <w:rFonts w:eastAsia="Calibri"/>
        </w:rPr>
        <w:t>е</w:t>
      </w:r>
      <w:r w:rsidRPr="00527101">
        <w:rPr>
          <w:rFonts w:eastAsia="Calibri"/>
        </w:rPr>
        <w:t>постей в Андийской долине и пролож</w:t>
      </w:r>
      <w:r w:rsidRPr="00527101">
        <w:rPr>
          <w:rFonts w:eastAsia="Calibri"/>
        </w:rPr>
        <w:t>е</w:t>
      </w:r>
      <w:r w:rsidRPr="00527101">
        <w:rPr>
          <w:rFonts w:eastAsia="Calibri"/>
        </w:rPr>
        <w:t>нием дорог к Буртунаю, Аргуну и Бол</w:t>
      </w:r>
      <w:r w:rsidRPr="00527101">
        <w:rPr>
          <w:rFonts w:eastAsia="Calibri"/>
        </w:rPr>
        <w:t>ь</w:t>
      </w:r>
      <w:r w:rsidRPr="00527101">
        <w:rPr>
          <w:rFonts w:eastAsia="Calibri"/>
        </w:rPr>
        <w:t xml:space="preserve">шой Чечне. Дело в главных основаниях будет кончено, и пространство </w:t>
      </w:r>
      <w:proofErr w:type="gramStart"/>
      <w:r w:rsidRPr="00527101">
        <w:rPr>
          <w:rFonts w:eastAsia="Calibri"/>
        </w:rPr>
        <w:t>между</w:t>
      </w:r>
      <w:proofErr w:type="gramEnd"/>
      <w:r w:rsidRPr="00527101">
        <w:rPr>
          <w:rFonts w:eastAsia="Calibri"/>
        </w:rPr>
        <w:t xml:space="preserve"> Аварским и Андийским Койсу должно будет впоследствии покориться без зн</w:t>
      </w:r>
      <w:r w:rsidRPr="00527101">
        <w:rPr>
          <w:rFonts w:eastAsia="Calibri"/>
        </w:rPr>
        <w:t>а</w:t>
      </w:r>
      <w:r w:rsidRPr="00527101">
        <w:rPr>
          <w:rFonts w:eastAsia="Calibri"/>
        </w:rPr>
        <w:t>чительного сопротивления. Что же кас</w:t>
      </w:r>
      <w:r w:rsidRPr="00527101">
        <w:rPr>
          <w:rFonts w:eastAsia="Calibri"/>
        </w:rPr>
        <w:t>а</w:t>
      </w:r>
      <w:r w:rsidRPr="00527101">
        <w:rPr>
          <w:rFonts w:eastAsia="Calibri"/>
        </w:rPr>
        <w:t xml:space="preserve">ется до Ичкерии, Чечни и других племен между Шаро-Аргуном и </w:t>
      </w:r>
      <w:proofErr w:type="gramStart"/>
      <w:r w:rsidRPr="00527101">
        <w:rPr>
          <w:rFonts w:eastAsia="Calibri"/>
        </w:rPr>
        <w:t>Андийским</w:t>
      </w:r>
      <w:proofErr w:type="gramEnd"/>
      <w:r w:rsidRPr="00527101">
        <w:rPr>
          <w:rFonts w:eastAsia="Calibri"/>
        </w:rPr>
        <w:t xml:space="preserve"> Койсу, то судьба их решится от частных действий отдельных отрядов, которые можно направить для этой цели после исполнения главной операции.</w:t>
      </w:r>
    </w:p>
    <w:p w:rsidR="005C7F5B" w:rsidRPr="00527101" w:rsidRDefault="005C7F5B" w:rsidP="00C8071A">
      <w:pPr>
        <w:widowControl w:val="0"/>
        <w:ind w:firstLine="426"/>
        <w:jc w:val="both"/>
        <w:rPr>
          <w:rFonts w:eastAsia="Calibri"/>
        </w:rPr>
      </w:pPr>
      <w:r w:rsidRPr="00527101">
        <w:rPr>
          <w:rFonts w:eastAsia="Calibri"/>
        </w:rPr>
        <w:t>Взяв на 12 дней продовольствия, войска быстро двинутся через Буртунай в Андию, между тем как Шамиль будет озабочен защитою Дарген-Дука со ст</w:t>
      </w:r>
      <w:r w:rsidRPr="00527101">
        <w:rPr>
          <w:rFonts w:eastAsia="Calibri"/>
        </w:rPr>
        <w:t>о</w:t>
      </w:r>
      <w:r w:rsidRPr="00527101">
        <w:rPr>
          <w:rFonts w:eastAsia="Calibri"/>
        </w:rPr>
        <w:t>роны Аргуна, где нужно показывать к этому намерение. Таким образом, мы займем важнейшие пункты прежде, чем может приготовить он средства к об</w:t>
      </w:r>
      <w:r w:rsidRPr="00527101">
        <w:rPr>
          <w:rFonts w:eastAsia="Calibri"/>
        </w:rPr>
        <w:t>о</w:t>
      </w:r>
      <w:r w:rsidRPr="00527101">
        <w:rPr>
          <w:rFonts w:eastAsia="Calibri"/>
        </w:rPr>
        <w:t>роне. Задние части войск последовател</w:t>
      </w:r>
      <w:r w:rsidRPr="00527101">
        <w:rPr>
          <w:rFonts w:eastAsia="Calibri"/>
        </w:rPr>
        <w:t>ь</w:t>
      </w:r>
      <w:r w:rsidRPr="00527101">
        <w:rPr>
          <w:rFonts w:eastAsia="Calibri"/>
        </w:rPr>
        <w:t>но станут прибывать в главный отряд, приводя с собою разные запасы, и в с</w:t>
      </w:r>
      <w:r w:rsidRPr="00527101">
        <w:rPr>
          <w:rFonts w:eastAsia="Calibri"/>
        </w:rPr>
        <w:t>а</w:t>
      </w:r>
      <w:r w:rsidRPr="00527101">
        <w:rPr>
          <w:rFonts w:eastAsia="Calibri"/>
        </w:rPr>
        <w:t>мом непродолжительном времени дост</w:t>
      </w:r>
      <w:r w:rsidRPr="00527101">
        <w:rPr>
          <w:rFonts w:eastAsia="Calibri"/>
        </w:rPr>
        <w:t>а</w:t>
      </w:r>
      <w:r w:rsidRPr="00527101">
        <w:rPr>
          <w:rFonts w:eastAsia="Calibri"/>
        </w:rPr>
        <w:t xml:space="preserve">вят возможность отделить колонну </w:t>
      </w:r>
      <w:proofErr w:type="gramStart"/>
      <w:r w:rsidRPr="00527101">
        <w:rPr>
          <w:rFonts w:eastAsia="Calibri"/>
        </w:rPr>
        <w:t>в направлении к Аргуну</w:t>
      </w:r>
      <w:proofErr w:type="gramEnd"/>
      <w:r w:rsidRPr="00527101">
        <w:rPr>
          <w:rFonts w:eastAsia="Calibri"/>
        </w:rPr>
        <w:t xml:space="preserve"> и восстановить сообщение с укреплениями Аргунским и Хакко. Разумеется, что с этим вместе не замедлится падение власти Шамиля и в Ичкерии, и в Чабурлоевском обществе; пример их увлечет другие, и судьба края </w:t>
      </w:r>
      <w:r w:rsidRPr="00527101">
        <w:rPr>
          <w:rFonts w:eastAsia="Calibri"/>
        </w:rPr>
        <w:lastRenderedPageBreak/>
        <w:t>будет решена» [2].</w:t>
      </w:r>
    </w:p>
    <w:p w:rsidR="005C7F5B" w:rsidRPr="00527101" w:rsidRDefault="005C7F5B" w:rsidP="00C8071A">
      <w:pPr>
        <w:widowControl w:val="0"/>
        <w:ind w:firstLine="426"/>
        <w:jc w:val="both"/>
        <w:rPr>
          <w:rFonts w:eastAsia="Calibri"/>
        </w:rPr>
      </w:pPr>
      <w:r w:rsidRPr="00527101">
        <w:rPr>
          <w:rFonts w:eastAsia="Calibri"/>
        </w:rPr>
        <w:t>Д.А. Милютин отмечал: «Таким о</w:t>
      </w:r>
      <w:r w:rsidRPr="00527101">
        <w:rPr>
          <w:rFonts w:eastAsia="Calibri"/>
        </w:rPr>
        <w:t>б</w:t>
      </w:r>
      <w:r w:rsidRPr="00527101">
        <w:rPr>
          <w:rFonts w:eastAsia="Calibri"/>
        </w:rPr>
        <w:t>разом, в приведенном письме заключ</w:t>
      </w:r>
      <w:r w:rsidRPr="00527101">
        <w:rPr>
          <w:rFonts w:eastAsia="Calibri"/>
        </w:rPr>
        <w:t>а</w:t>
      </w:r>
      <w:r w:rsidRPr="00527101">
        <w:rPr>
          <w:rFonts w:eastAsia="Calibri"/>
        </w:rPr>
        <w:t xml:space="preserve">лись первые наброски плана кампании, предпринятой в </w:t>
      </w:r>
      <w:smartTag w:uri="urn:schemas-microsoft-com:office:smarttags" w:element="metricconverter">
        <w:smartTagPr>
          <w:attr w:name="ProductID" w:val="1859 г"/>
        </w:smartTagPr>
        <w:r w:rsidRPr="00527101">
          <w:rPr>
            <w:rFonts w:eastAsia="Calibri"/>
          </w:rPr>
          <w:t>1859 г</w:t>
        </w:r>
      </w:smartTag>
      <w:r w:rsidRPr="00527101">
        <w:rPr>
          <w:rFonts w:eastAsia="Calibri"/>
        </w:rPr>
        <w:t>. и приведшей к самым блестящим результатам. За Евд</w:t>
      </w:r>
      <w:r w:rsidRPr="00527101">
        <w:rPr>
          <w:rFonts w:eastAsia="Calibri"/>
        </w:rPr>
        <w:t>о</w:t>
      </w:r>
      <w:r w:rsidRPr="00527101">
        <w:rPr>
          <w:rFonts w:eastAsia="Calibri"/>
        </w:rPr>
        <w:t>кимовым остается великая заслуга, что он первый положительно заявил о наст</w:t>
      </w:r>
      <w:r w:rsidRPr="00527101">
        <w:rPr>
          <w:rFonts w:eastAsia="Calibri"/>
        </w:rPr>
        <w:t>у</w:t>
      </w:r>
      <w:r w:rsidRPr="00527101">
        <w:rPr>
          <w:rFonts w:eastAsia="Calibri"/>
        </w:rPr>
        <w:t>пившем критическом моменте для нан</w:t>
      </w:r>
      <w:r w:rsidRPr="00527101">
        <w:rPr>
          <w:rFonts w:eastAsia="Calibri"/>
        </w:rPr>
        <w:t>е</w:t>
      </w:r>
      <w:r w:rsidRPr="00527101">
        <w:rPr>
          <w:rFonts w:eastAsia="Calibri"/>
        </w:rPr>
        <w:t>сения решительного удара нашему врагу, что он первый указал и самый способ нанесения этого удара: направлением сосредоточения наибольших сил с ра</w:t>
      </w:r>
      <w:r w:rsidRPr="00527101">
        <w:rPr>
          <w:rFonts w:eastAsia="Calibri"/>
        </w:rPr>
        <w:t>з</w:t>
      </w:r>
      <w:r w:rsidRPr="00527101">
        <w:rPr>
          <w:rFonts w:eastAsia="Calibri"/>
        </w:rPr>
        <w:t>ных сторон в долину Андийского Койсу под общим предводительством самого главнокомандующего» [2].</w:t>
      </w:r>
    </w:p>
    <w:p w:rsidR="005C7F5B" w:rsidRPr="00527101" w:rsidRDefault="005C7F5B" w:rsidP="00C8071A">
      <w:pPr>
        <w:widowControl w:val="0"/>
        <w:ind w:firstLine="426"/>
        <w:jc w:val="both"/>
        <w:rPr>
          <w:rFonts w:eastAsia="Calibri"/>
        </w:rPr>
      </w:pPr>
      <w:r w:rsidRPr="00527101">
        <w:rPr>
          <w:rFonts w:eastAsia="Calibri"/>
        </w:rPr>
        <w:t>Вышеприведенные соображения Е</w:t>
      </w:r>
      <w:r w:rsidRPr="00527101">
        <w:rPr>
          <w:rFonts w:eastAsia="Calibri"/>
        </w:rPr>
        <w:t>в</w:t>
      </w:r>
      <w:r w:rsidRPr="00527101">
        <w:rPr>
          <w:rFonts w:eastAsia="Calibri"/>
        </w:rPr>
        <w:t>докимова были переданы князем Бар</w:t>
      </w:r>
      <w:r w:rsidRPr="00527101">
        <w:rPr>
          <w:rFonts w:eastAsia="Calibri"/>
        </w:rPr>
        <w:t>я</w:t>
      </w:r>
      <w:r w:rsidRPr="00527101">
        <w:rPr>
          <w:rFonts w:eastAsia="Calibri"/>
        </w:rPr>
        <w:t xml:space="preserve">тинским начальнику штаба Кавказской армии Д.А. Милютину и легли в основу дальнейших действий Кавказской армии в </w:t>
      </w:r>
      <w:smartTag w:uri="urn:schemas-microsoft-com:office:smarttags" w:element="metricconverter">
        <w:smartTagPr>
          <w:attr w:name="ProductID" w:val="1859 г"/>
        </w:smartTagPr>
        <w:r w:rsidRPr="00527101">
          <w:rPr>
            <w:rFonts w:eastAsia="Calibri"/>
          </w:rPr>
          <w:t>1859 г</w:t>
        </w:r>
      </w:smartTag>
      <w:r w:rsidRPr="00527101">
        <w:rPr>
          <w:rFonts w:eastAsia="Calibri"/>
        </w:rPr>
        <w:t>.</w:t>
      </w:r>
    </w:p>
    <w:p w:rsidR="005C7F5B" w:rsidRPr="00527101" w:rsidRDefault="005C7F5B" w:rsidP="00C8071A">
      <w:pPr>
        <w:widowControl w:val="0"/>
        <w:ind w:firstLine="426"/>
        <w:jc w:val="both"/>
        <w:rPr>
          <w:rFonts w:eastAsia="Calibri"/>
        </w:rPr>
      </w:pPr>
      <w:r w:rsidRPr="00527101">
        <w:rPr>
          <w:rFonts w:eastAsia="Calibri"/>
        </w:rPr>
        <w:t>С целью начать действия в Ичкерии для окончательного разгрома Шамиля, Барятинский стремился использовать 1858 год для прочного укрепления в М</w:t>
      </w:r>
      <w:r w:rsidRPr="00527101">
        <w:rPr>
          <w:rFonts w:eastAsia="Calibri"/>
        </w:rPr>
        <w:t>а</w:t>
      </w:r>
      <w:r w:rsidRPr="00527101">
        <w:rPr>
          <w:rFonts w:eastAsia="Calibri"/>
        </w:rPr>
        <w:t>лой Чечне и в Аргунском ущелье. Он требует от Евдокимова ускорить высел</w:t>
      </w:r>
      <w:r w:rsidRPr="00527101">
        <w:rPr>
          <w:rFonts w:eastAsia="Calibri"/>
        </w:rPr>
        <w:t>е</w:t>
      </w:r>
      <w:r w:rsidRPr="00527101">
        <w:rPr>
          <w:rFonts w:eastAsia="Calibri"/>
        </w:rPr>
        <w:t>ние «ненадежных» аулов и расселения их крупными селениями на контролируемой российскими властями территории, «устройства над туземным населением хорошей администрации», ускоренного проложения удобных дорог «как с ра</w:t>
      </w:r>
      <w:r w:rsidRPr="00527101">
        <w:rPr>
          <w:rFonts w:eastAsia="Calibri"/>
        </w:rPr>
        <w:t>в</w:t>
      </w:r>
      <w:r w:rsidRPr="00527101">
        <w:rPr>
          <w:rFonts w:eastAsia="Calibri"/>
        </w:rPr>
        <w:t>нин в горы к верховьям рек, так и вдоль хребта, от запада к востоку, с Военно-Грузинской дороги до Аргуна». Для быстрого решения этих задач на усил</w:t>
      </w:r>
      <w:r w:rsidRPr="00527101">
        <w:rPr>
          <w:rFonts w:eastAsia="Calibri"/>
        </w:rPr>
        <w:t>е</w:t>
      </w:r>
      <w:r w:rsidRPr="00527101">
        <w:rPr>
          <w:rFonts w:eastAsia="Calibri"/>
        </w:rPr>
        <w:t>ние войск Левого фланга были направл</w:t>
      </w:r>
      <w:r w:rsidRPr="00527101">
        <w:rPr>
          <w:rFonts w:eastAsia="Calibri"/>
        </w:rPr>
        <w:t>е</w:t>
      </w:r>
      <w:r w:rsidRPr="00527101">
        <w:rPr>
          <w:rFonts w:eastAsia="Calibri"/>
        </w:rPr>
        <w:t xml:space="preserve">ны осенью </w:t>
      </w:r>
      <w:smartTag w:uri="urn:schemas-microsoft-com:office:smarttags" w:element="metricconverter">
        <w:smartTagPr>
          <w:attr w:name="ProductID" w:val="1858 г"/>
        </w:smartTagPr>
        <w:r w:rsidRPr="00527101">
          <w:rPr>
            <w:rFonts w:eastAsia="Calibri"/>
          </w:rPr>
          <w:t>1858 г</w:t>
        </w:r>
      </w:smartTag>
      <w:r w:rsidRPr="00527101">
        <w:rPr>
          <w:rFonts w:eastAsia="Calibri"/>
        </w:rPr>
        <w:t>. 6 батальонов из Зака</w:t>
      </w:r>
      <w:r w:rsidRPr="00527101">
        <w:rPr>
          <w:rFonts w:eastAsia="Calibri"/>
        </w:rPr>
        <w:t>в</w:t>
      </w:r>
      <w:r w:rsidRPr="00527101">
        <w:rPr>
          <w:rFonts w:eastAsia="Calibri"/>
        </w:rPr>
        <w:t>казья.</w:t>
      </w:r>
    </w:p>
    <w:p w:rsidR="005C7F5B" w:rsidRPr="00527101" w:rsidRDefault="005C7F5B" w:rsidP="00C8071A">
      <w:pPr>
        <w:widowControl w:val="0"/>
        <w:ind w:firstLine="426"/>
        <w:jc w:val="both"/>
        <w:rPr>
          <w:rFonts w:eastAsia="Calibri"/>
        </w:rPr>
      </w:pPr>
      <w:r w:rsidRPr="00527101">
        <w:rPr>
          <w:rFonts w:eastAsia="Calibri"/>
        </w:rPr>
        <w:t>Занятие российскими войсками А</w:t>
      </w:r>
      <w:r w:rsidRPr="00527101">
        <w:rPr>
          <w:rFonts w:eastAsia="Calibri"/>
        </w:rPr>
        <w:t>р</w:t>
      </w:r>
      <w:r w:rsidRPr="00527101">
        <w:rPr>
          <w:rFonts w:eastAsia="Calibri"/>
        </w:rPr>
        <w:t>гунского ущелья в 1858 году сильно п</w:t>
      </w:r>
      <w:r w:rsidRPr="00527101">
        <w:rPr>
          <w:rFonts w:eastAsia="Calibri"/>
        </w:rPr>
        <w:t>о</w:t>
      </w:r>
      <w:r w:rsidRPr="00527101">
        <w:rPr>
          <w:rFonts w:eastAsia="Calibri"/>
        </w:rPr>
        <w:t>дорвало влияние Шамиля в Чечне. Все больше и больше горцев начинало скл</w:t>
      </w:r>
      <w:r w:rsidRPr="00527101">
        <w:rPr>
          <w:rFonts w:eastAsia="Calibri"/>
        </w:rPr>
        <w:t>о</w:t>
      </w:r>
      <w:r w:rsidRPr="00527101">
        <w:rPr>
          <w:rFonts w:eastAsia="Calibri"/>
        </w:rPr>
        <w:t>няться к мысли о полном прекращении сопротивления российской власти, не верило уже больше в победу Шамиля, готово было признать власть «белого ц</w:t>
      </w:r>
      <w:r w:rsidRPr="00527101">
        <w:rPr>
          <w:rFonts w:eastAsia="Calibri"/>
        </w:rPr>
        <w:t>а</w:t>
      </w:r>
      <w:r w:rsidRPr="00527101">
        <w:rPr>
          <w:rFonts w:eastAsia="Calibri"/>
        </w:rPr>
        <w:t>ря». Однако сам имам не собирался пр</w:t>
      </w:r>
      <w:r w:rsidRPr="00527101">
        <w:rPr>
          <w:rFonts w:eastAsia="Calibri"/>
        </w:rPr>
        <w:t>е</w:t>
      </w:r>
      <w:r w:rsidRPr="00527101">
        <w:rPr>
          <w:rFonts w:eastAsia="Calibri"/>
        </w:rPr>
        <w:t xml:space="preserve">кращать борьбу и всеми мерами пытался </w:t>
      </w:r>
      <w:r w:rsidRPr="00527101">
        <w:rPr>
          <w:rFonts w:eastAsia="Calibri"/>
        </w:rPr>
        <w:lastRenderedPageBreak/>
        <w:t>остановить все ускоряющийся процесс развала имамата. С одной стороны, он рассылал воззвания по чеченским сел</w:t>
      </w:r>
      <w:r w:rsidRPr="00527101">
        <w:rPr>
          <w:rFonts w:eastAsia="Calibri"/>
        </w:rPr>
        <w:t>е</w:t>
      </w:r>
      <w:r w:rsidRPr="00527101">
        <w:rPr>
          <w:rFonts w:eastAsia="Calibri"/>
        </w:rPr>
        <w:t>ниям, пытаясь поднять моральный дух населения, призывал к продолжению борьбы с царскими войсками; а с другой – брал заложников от селений, в верн</w:t>
      </w:r>
      <w:r w:rsidRPr="00527101">
        <w:rPr>
          <w:rFonts w:eastAsia="Calibri"/>
        </w:rPr>
        <w:t>о</w:t>
      </w:r>
      <w:r w:rsidRPr="00527101">
        <w:rPr>
          <w:rFonts w:eastAsia="Calibri"/>
        </w:rPr>
        <w:t>сти которых он сомневался. «Партии мюридов рыскали по аулам, чтобы не допустить их передаваться на нашу ст</w:t>
      </w:r>
      <w:r w:rsidRPr="00527101">
        <w:rPr>
          <w:rFonts w:eastAsia="Calibri"/>
        </w:rPr>
        <w:t>о</w:t>
      </w:r>
      <w:r w:rsidRPr="00527101">
        <w:rPr>
          <w:rFonts w:eastAsia="Calibri"/>
        </w:rPr>
        <w:t>рону. Среди горцев распускались самые нелепые толки о помощи султана, о во</w:t>
      </w:r>
      <w:r w:rsidRPr="00527101">
        <w:rPr>
          <w:rFonts w:eastAsia="Calibri"/>
        </w:rPr>
        <w:t>з</w:t>
      </w:r>
      <w:r w:rsidRPr="00527101">
        <w:rPr>
          <w:rFonts w:eastAsia="Calibri"/>
        </w:rPr>
        <w:t xml:space="preserve">обновлении войны у нас с Европой и т.д.» [2]. В июле </w:t>
      </w:r>
      <w:smartTag w:uri="urn:schemas-microsoft-com:office:smarttags" w:element="metricconverter">
        <w:smartTagPr>
          <w:attr w:name="ProductID" w:val="1858 г"/>
        </w:smartTagPr>
        <w:r w:rsidRPr="00527101">
          <w:rPr>
            <w:rFonts w:eastAsia="Calibri"/>
          </w:rPr>
          <w:t>1858 г</w:t>
        </w:r>
      </w:smartTag>
      <w:r w:rsidRPr="00527101">
        <w:rPr>
          <w:rFonts w:eastAsia="Calibri"/>
        </w:rPr>
        <w:t>., пытаясь предо</w:t>
      </w:r>
      <w:r w:rsidRPr="00527101">
        <w:rPr>
          <w:rFonts w:eastAsia="Calibri"/>
        </w:rPr>
        <w:t>т</w:t>
      </w:r>
      <w:r w:rsidRPr="00527101">
        <w:rPr>
          <w:rFonts w:eastAsia="Calibri"/>
        </w:rPr>
        <w:t>вратить надвигающуюся катастрофу, Шамиль созвал съезд наибов, духовных и должностных лиц. Съезд прошел в два этапа. Первый – 6 июля – в Шатое, и второй – 16 июля – в Шали. На съезде имам обратился к его участникам с пр</w:t>
      </w:r>
      <w:r w:rsidRPr="00527101">
        <w:rPr>
          <w:rFonts w:eastAsia="Calibri"/>
        </w:rPr>
        <w:t>и</w:t>
      </w:r>
      <w:r w:rsidRPr="00527101">
        <w:rPr>
          <w:rFonts w:eastAsia="Calibri"/>
        </w:rPr>
        <w:t>зывом мобилизовать все силы горцев против царских войск. Он пытался уб</w:t>
      </w:r>
      <w:r w:rsidRPr="00527101">
        <w:rPr>
          <w:rFonts w:eastAsia="Calibri"/>
        </w:rPr>
        <w:t>е</w:t>
      </w:r>
      <w:r w:rsidRPr="00527101">
        <w:rPr>
          <w:rFonts w:eastAsia="Calibri"/>
        </w:rPr>
        <w:t>дить собравшихся в том, что в этом сл</w:t>
      </w:r>
      <w:r w:rsidRPr="00527101">
        <w:rPr>
          <w:rFonts w:eastAsia="Calibri"/>
        </w:rPr>
        <w:t>у</w:t>
      </w:r>
      <w:r w:rsidRPr="00527101">
        <w:rPr>
          <w:rFonts w:eastAsia="Calibri"/>
        </w:rPr>
        <w:t>чае еще можно переломить ход войны в пользу горцев. Шамиль, видимо, отче</w:t>
      </w:r>
      <w:r w:rsidRPr="00527101">
        <w:rPr>
          <w:rFonts w:eastAsia="Calibri"/>
        </w:rPr>
        <w:t>т</w:t>
      </w:r>
      <w:r w:rsidRPr="00527101">
        <w:rPr>
          <w:rFonts w:eastAsia="Calibri"/>
        </w:rPr>
        <w:t>ливо сознавал, что он не пользуется в Чечне прежней популярностью и что от прежней беззаветной преданности ч</w:t>
      </w:r>
      <w:r w:rsidRPr="00527101">
        <w:rPr>
          <w:rFonts w:eastAsia="Calibri"/>
        </w:rPr>
        <w:t>е</w:t>
      </w:r>
      <w:r w:rsidRPr="00527101">
        <w:rPr>
          <w:rFonts w:eastAsia="Calibri"/>
        </w:rPr>
        <w:t>ченцев, основы его побед в первой пол</w:t>
      </w:r>
      <w:r w:rsidRPr="00527101">
        <w:rPr>
          <w:rFonts w:eastAsia="Calibri"/>
        </w:rPr>
        <w:t>о</w:t>
      </w:r>
      <w:r w:rsidRPr="00527101">
        <w:rPr>
          <w:rFonts w:eastAsia="Calibri"/>
        </w:rPr>
        <w:t>вине 40-х годов, нет и следа [8]. В своих обращениях к народу он старается теперь возбудить в нем инстинкт самосохран</w:t>
      </w:r>
      <w:r w:rsidRPr="00527101">
        <w:rPr>
          <w:rFonts w:eastAsia="Calibri"/>
        </w:rPr>
        <w:t>е</w:t>
      </w:r>
      <w:r w:rsidRPr="00527101">
        <w:rPr>
          <w:rFonts w:eastAsia="Calibri"/>
        </w:rPr>
        <w:t>ния – пророчит, например, горцам, что русское начальство превратит их в под</w:t>
      </w:r>
      <w:r w:rsidRPr="00527101">
        <w:rPr>
          <w:rFonts w:eastAsia="Calibri"/>
        </w:rPr>
        <w:t>о</w:t>
      </w:r>
      <w:r w:rsidRPr="00527101">
        <w:rPr>
          <w:rFonts w:eastAsia="Calibri"/>
        </w:rPr>
        <w:t>бие крепостных крестьян и станет заб</w:t>
      </w:r>
      <w:r w:rsidRPr="00527101">
        <w:rPr>
          <w:rFonts w:eastAsia="Calibri"/>
        </w:rPr>
        <w:t>и</w:t>
      </w:r>
      <w:r w:rsidRPr="00527101">
        <w:rPr>
          <w:rFonts w:eastAsia="Calibri"/>
        </w:rPr>
        <w:t>рать в рекруты. «Они отберут у вас ор</w:t>
      </w:r>
      <w:r w:rsidRPr="00527101">
        <w:rPr>
          <w:rFonts w:eastAsia="Calibri"/>
        </w:rPr>
        <w:t>у</w:t>
      </w:r>
      <w:r w:rsidRPr="00527101">
        <w:rPr>
          <w:rFonts w:eastAsia="Calibri"/>
        </w:rPr>
        <w:t>жие и даже не позволят иметь ножа. Всех почетных ваших сошлют в Сибирь, и вы будете после того как мужики. Вы под</w:t>
      </w:r>
      <w:r w:rsidRPr="00527101">
        <w:rPr>
          <w:rFonts w:eastAsia="Calibri"/>
        </w:rPr>
        <w:t>о</w:t>
      </w:r>
      <w:r w:rsidRPr="00527101">
        <w:rPr>
          <w:rFonts w:eastAsia="Calibri"/>
        </w:rPr>
        <w:t>ждите немного и увидите, что будет п</w:t>
      </w:r>
      <w:r w:rsidRPr="00527101">
        <w:rPr>
          <w:rFonts w:eastAsia="Calibri"/>
        </w:rPr>
        <w:t>о</w:t>
      </w:r>
      <w:r w:rsidRPr="00527101">
        <w:rPr>
          <w:rFonts w:eastAsia="Calibri"/>
        </w:rPr>
        <w:t xml:space="preserve">сле. Вы будете </w:t>
      </w:r>
      <w:proofErr w:type="gramStart"/>
      <w:r w:rsidRPr="00527101">
        <w:rPr>
          <w:rFonts w:eastAsia="Calibri"/>
        </w:rPr>
        <w:t>раскаиваться</w:t>
      </w:r>
      <w:proofErr w:type="gramEnd"/>
      <w:r w:rsidRPr="00527101">
        <w:rPr>
          <w:rFonts w:eastAsia="Calibri"/>
        </w:rPr>
        <w:t xml:space="preserve"> и грызть с</w:t>
      </w:r>
      <w:r w:rsidRPr="00527101">
        <w:rPr>
          <w:rFonts w:eastAsia="Calibri"/>
        </w:rPr>
        <w:t>е</w:t>
      </w:r>
      <w:r w:rsidRPr="00527101">
        <w:rPr>
          <w:rFonts w:eastAsia="Calibri"/>
        </w:rPr>
        <w:t>бе пальцы, но ничто вам тогда не пом</w:t>
      </w:r>
      <w:r w:rsidRPr="00527101">
        <w:rPr>
          <w:rFonts w:eastAsia="Calibri"/>
        </w:rPr>
        <w:t>о</w:t>
      </w:r>
      <w:r w:rsidRPr="00527101">
        <w:rPr>
          <w:rFonts w:eastAsia="Calibri"/>
        </w:rPr>
        <w:t>жет», – говорил Шамиль, выступая на съезде в Шали [3].</w:t>
      </w:r>
    </w:p>
    <w:p w:rsidR="005C7F5B" w:rsidRPr="00527101" w:rsidRDefault="005C7F5B" w:rsidP="00C8071A">
      <w:pPr>
        <w:widowControl w:val="0"/>
        <w:ind w:firstLine="426"/>
        <w:jc w:val="both"/>
        <w:rPr>
          <w:rFonts w:eastAsia="Calibri"/>
        </w:rPr>
      </w:pPr>
      <w:r w:rsidRPr="00527101">
        <w:rPr>
          <w:rFonts w:eastAsia="Calibri"/>
        </w:rPr>
        <w:t>Почти все этнографы подчеркивают, что горцы чрезвычайно самолюбивы, любят лесть. Шамиль пытался использ</w:t>
      </w:r>
      <w:r w:rsidRPr="00527101">
        <w:rPr>
          <w:rFonts w:eastAsia="Calibri"/>
        </w:rPr>
        <w:t>о</w:t>
      </w:r>
      <w:r w:rsidRPr="00527101">
        <w:rPr>
          <w:rFonts w:eastAsia="Calibri"/>
        </w:rPr>
        <w:t>вать эти качества чеченцев. «Во всем Д</w:t>
      </w:r>
      <w:r w:rsidRPr="00527101">
        <w:rPr>
          <w:rFonts w:eastAsia="Calibri"/>
        </w:rPr>
        <w:t>а</w:t>
      </w:r>
      <w:r w:rsidRPr="00527101">
        <w:rPr>
          <w:rFonts w:eastAsia="Calibri"/>
        </w:rPr>
        <w:t>гестане нет храбрее вас, чеченцы</w:t>
      </w:r>
      <w:proofErr w:type="gramStart"/>
      <w:r w:rsidRPr="00527101">
        <w:rPr>
          <w:rFonts w:eastAsia="Calibri"/>
        </w:rPr>
        <w:t xml:space="preserve">!, – </w:t>
      </w:r>
      <w:proofErr w:type="gramEnd"/>
      <w:r w:rsidRPr="00527101">
        <w:rPr>
          <w:rFonts w:eastAsia="Calibri"/>
        </w:rPr>
        <w:t>з</w:t>
      </w:r>
      <w:r w:rsidRPr="00527101">
        <w:rPr>
          <w:rFonts w:eastAsia="Calibri"/>
        </w:rPr>
        <w:t>а</w:t>
      </w:r>
      <w:r w:rsidRPr="00527101">
        <w:rPr>
          <w:rFonts w:eastAsia="Calibri"/>
        </w:rPr>
        <w:t xml:space="preserve">явил он на шалинском съезде. – Вы свет религии, опора мусульман. Вы были </w:t>
      </w:r>
      <w:r w:rsidRPr="00527101">
        <w:rPr>
          <w:rFonts w:eastAsia="Calibri"/>
        </w:rPr>
        <w:lastRenderedPageBreak/>
        <w:t>причиною восстановления исламизма после его упадка. Вы много пролили русский крови, много забрали у них им</w:t>
      </w:r>
      <w:r w:rsidRPr="00527101">
        <w:rPr>
          <w:rFonts w:eastAsia="Calibri"/>
        </w:rPr>
        <w:t>е</w:t>
      </w:r>
      <w:r w:rsidRPr="00527101">
        <w:rPr>
          <w:rFonts w:eastAsia="Calibri"/>
        </w:rPr>
        <w:t>ний, пленили знатных их. Сколько раз вы заставляли трепетать сердца их от стр</w:t>
      </w:r>
      <w:r w:rsidRPr="00527101">
        <w:rPr>
          <w:rFonts w:eastAsia="Calibri"/>
        </w:rPr>
        <w:t>а</w:t>
      </w:r>
      <w:r w:rsidRPr="00527101">
        <w:rPr>
          <w:rFonts w:eastAsia="Calibri"/>
        </w:rPr>
        <w:t>ха!» [3].</w:t>
      </w:r>
    </w:p>
    <w:p w:rsidR="005C7F5B" w:rsidRPr="00527101" w:rsidRDefault="005C7F5B" w:rsidP="00C8071A">
      <w:pPr>
        <w:widowControl w:val="0"/>
        <w:ind w:firstLine="426"/>
        <w:jc w:val="both"/>
        <w:rPr>
          <w:rFonts w:eastAsia="Calibri"/>
        </w:rPr>
      </w:pPr>
      <w:r w:rsidRPr="00527101">
        <w:rPr>
          <w:rFonts w:eastAsia="Calibri"/>
        </w:rPr>
        <w:t xml:space="preserve">Казалось, что имам убедил </w:t>
      </w:r>
      <w:proofErr w:type="gramStart"/>
      <w:r w:rsidRPr="00527101">
        <w:rPr>
          <w:rFonts w:eastAsia="Calibri"/>
        </w:rPr>
        <w:t>собра</w:t>
      </w:r>
      <w:r w:rsidR="00FF759C" w:rsidRPr="00527101">
        <w:rPr>
          <w:rFonts w:eastAsia="Calibri"/>
        </w:rPr>
        <w:t>в</w:t>
      </w:r>
      <w:r w:rsidRPr="00527101">
        <w:rPr>
          <w:rFonts w:eastAsia="Calibri"/>
        </w:rPr>
        <w:t>шихся</w:t>
      </w:r>
      <w:proofErr w:type="gramEnd"/>
      <w:r w:rsidRPr="00527101">
        <w:rPr>
          <w:rFonts w:eastAsia="Calibri"/>
        </w:rPr>
        <w:t xml:space="preserve"> на съезде: они заверили его в том, что будут продолжать борьбу. Но, вид</w:t>
      </w:r>
      <w:r w:rsidRPr="00527101">
        <w:rPr>
          <w:rFonts w:eastAsia="Calibri"/>
        </w:rPr>
        <w:t>и</w:t>
      </w:r>
      <w:r w:rsidRPr="00527101">
        <w:rPr>
          <w:rFonts w:eastAsia="Calibri"/>
        </w:rPr>
        <w:t>мо, Шамиль уже не особо верил своим наибам, которые с 1851 года стали пер</w:t>
      </w:r>
      <w:r w:rsidRPr="00527101">
        <w:rPr>
          <w:rFonts w:eastAsia="Calibri"/>
        </w:rPr>
        <w:t>е</w:t>
      </w:r>
      <w:r w:rsidRPr="00527101">
        <w:rPr>
          <w:rFonts w:eastAsia="Calibri"/>
        </w:rPr>
        <w:t>ходить на сторону России и поэтому он заставил их дать клятву о готовности продолжать борьбу с российскими во</w:t>
      </w:r>
      <w:r w:rsidRPr="00527101">
        <w:rPr>
          <w:rFonts w:eastAsia="Calibri"/>
        </w:rPr>
        <w:t>й</w:t>
      </w:r>
      <w:r w:rsidRPr="00527101">
        <w:rPr>
          <w:rFonts w:eastAsia="Calibri"/>
        </w:rPr>
        <w:t>сками. (Правда, эта клятва не помешала многим наибам вскоре перейти на ро</w:t>
      </w:r>
      <w:r w:rsidRPr="00527101">
        <w:rPr>
          <w:rFonts w:eastAsia="Calibri"/>
        </w:rPr>
        <w:t>с</w:t>
      </w:r>
      <w:r w:rsidRPr="00527101">
        <w:rPr>
          <w:rFonts w:eastAsia="Calibri"/>
        </w:rPr>
        <w:t>сийскую сторону). Секретарь Шамиля Гаджи-Али писал по этому поводу: «…Замечая, что наибы и народ хотят и</w:t>
      </w:r>
      <w:r w:rsidRPr="00527101">
        <w:rPr>
          <w:rFonts w:eastAsia="Calibri"/>
        </w:rPr>
        <w:t>з</w:t>
      </w:r>
      <w:r w:rsidRPr="00527101">
        <w:rPr>
          <w:rFonts w:eastAsia="Calibri"/>
        </w:rPr>
        <w:t>менить ему и передаться русским, Ш</w:t>
      </w:r>
      <w:r w:rsidRPr="00527101">
        <w:rPr>
          <w:rFonts w:eastAsia="Calibri"/>
        </w:rPr>
        <w:t>а</w:t>
      </w:r>
      <w:r w:rsidRPr="00527101">
        <w:rPr>
          <w:rFonts w:eastAsia="Calibri"/>
        </w:rPr>
        <w:t>миль приказал всем наибам, ученым, с</w:t>
      </w:r>
      <w:r w:rsidRPr="00527101">
        <w:rPr>
          <w:rFonts w:eastAsia="Calibri"/>
        </w:rPr>
        <w:t>о</w:t>
      </w:r>
      <w:r w:rsidRPr="00527101">
        <w:rPr>
          <w:rFonts w:eastAsia="Calibri"/>
        </w:rPr>
        <w:t>тенным начальникам и другим почетным лицам дать клятву о том, что они не и</w:t>
      </w:r>
      <w:r w:rsidRPr="00527101">
        <w:rPr>
          <w:rFonts w:eastAsia="Calibri"/>
        </w:rPr>
        <w:t>з</w:t>
      </w:r>
      <w:r w:rsidRPr="00527101">
        <w:rPr>
          <w:rFonts w:eastAsia="Calibri"/>
        </w:rPr>
        <w:t>менят ему, будут сражаться с русскими и никогда не примирятся с ними. Все п</w:t>
      </w:r>
      <w:r w:rsidRPr="00527101">
        <w:rPr>
          <w:rFonts w:eastAsia="Calibri"/>
        </w:rPr>
        <w:t>о</w:t>
      </w:r>
      <w:r w:rsidRPr="00527101">
        <w:rPr>
          <w:rFonts w:eastAsia="Calibri"/>
        </w:rPr>
        <w:t>клялись, однако же, все изменили ему потом. …Когда Барятинский выступил с большим отрядом в Чечню, народ толп</w:t>
      </w:r>
      <w:r w:rsidRPr="00527101">
        <w:rPr>
          <w:rFonts w:eastAsia="Calibri"/>
        </w:rPr>
        <w:t>а</w:t>
      </w:r>
      <w:r w:rsidRPr="00527101">
        <w:rPr>
          <w:rFonts w:eastAsia="Calibri"/>
        </w:rPr>
        <w:t>ми с покорностью стал приходить к нему со всех сторон. Главнокомандующий ласково принимал покорных и делал им щедрые подарки, которых они от Шам</w:t>
      </w:r>
      <w:r w:rsidRPr="00527101">
        <w:rPr>
          <w:rFonts w:eastAsia="Calibri"/>
        </w:rPr>
        <w:t>и</w:t>
      </w:r>
      <w:r w:rsidRPr="00527101">
        <w:rPr>
          <w:rFonts w:eastAsia="Calibri"/>
        </w:rPr>
        <w:t>ля никогда не видели. Они забыли Ш</w:t>
      </w:r>
      <w:r w:rsidRPr="00527101">
        <w:rPr>
          <w:rFonts w:eastAsia="Calibri"/>
        </w:rPr>
        <w:t>а</w:t>
      </w:r>
      <w:r w:rsidRPr="00527101">
        <w:rPr>
          <w:rFonts w:eastAsia="Calibri"/>
        </w:rPr>
        <w:t>миля и данную ему присягу, прельстясь золотом и серебром, а еще более обещ</w:t>
      </w:r>
      <w:r w:rsidRPr="00527101">
        <w:rPr>
          <w:rFonts w:eastAsia="Calibri"/>
        </w:rPr>
        <w:t>а</w:t>
      </w:r>
      <w:r w:rsidRPr="00527101">
        <w:rPr>
          <w:rFonts w:eastAsia="Calibri"/>
        </w:rPr>
        <w:t>ниями оградить их от переносимых ими насилий и притеснений. Даже самые приближенные, доверенные его лица, наибы и самые дети (Шамиля) втайне хотели передаться русским» [3].</w:t>
      </w:r>
    </w:p>
    <w:p w:rsidR="005C7F5B" w:rsidRPr="00527101" w:rsidRDefault="005C7F5B" w:rsidP="00C8071A">
      <w:pPr>
        <w:widowControl w:val="0"/>
        <w:ind w:firstLine="426"/>
        <w:jc w:val="both"/>
        <w:rPr>
          <w:rFonts w:eastAsia="Calibri"/>
        </w:rPr>
      </w:pPr>
      <w:r w:rsidRPr="00527101">
        <w:rPr>
          <w:rFonts w:eastAsia="Calibri"/>
        </w:rPr>
        <w:t>В 1858 году, теснимый со всех ст</w:t>
      </w:r>
      <w:r w:rsidRPr="00527101">
        <w:rPr>
          <w:rFonts w:eastAsia="Calibri"/>
        </w:rPr>
        <w:t>о</w:t>
      </w:r>
      <w:r w:rsidRPr="00527101">
        <w:rPr>
          <w:rFonts w:eastAsia="Calibri"/>
        </w:rPr>
        <w:t>рон российскими войсками, теряя одну позицию за другой, имам Шамиль п</w:t>
      </w:r>
      <w:r w:rsidRPr="00527101">
        <w:rPr>
          <w:rFonts w:eastAsia="Calibri"/>
        </w:rPr>
        <w:t>ы</w:t>
      </w:r>
      <w:r w:rsidRPr="00527101">
        <w:rPr>
          <w:rFonts w:eastAsia="Calibri"/>
        </w:rPr>
        <w:t>тался переломить ситуацию, перейти в наступление, поднять на борьбу новые районы Северного Кавказа. Так, в конце июля 1858 года он попытался прорваться в Ингушетию и поднять восстание среди галашевцев, карабулаков и ингушей. О</w:t>
      </w:r>
      <w:r w:rsidRPr="00527101">
        <w:rPr>
          <w:rFonts w:eastAsia="Calibri"/>
        </w:rPr>
        <w:t>д</w:t>
      </w:r>
      <w:r w:rsidRPr="00527101">
        <w:rPr>
          <w:rFonts w:eastAsia="Calibri"/>
        </w:rPr>
        <w:t>нако этот план не удался: в Ингушетии имам был разбит и отступил в Чечню.</w:t>
      </w:r>
    </w:p>
    <w:p w:rsidR="005C7F5B" w:rsidRPr="00527101" w:rsidRDefault="005C7F5B" w:rsidP="00C8071A">
      <w:pPr>
        <w:widowControl w:val="0"/>
        <w:ind w:firstLine="426"/>
        <w:jc w:val="both"/>
        <w:rPr>
          <w:rFonts w:eastAsia="Calibri"/>
        </w:rPr>
      </w:pPr>
      <w:r w:rsidRPr="00527101">
        <w:rPr>
          <w:rFonts w:eastAsia="Calibri"/>
        </w:rPr>
        <w:lastRenderedPageBreak/>
        <w:t>Поражение в Ингушетии не остан</w:t>
      </w:r>
      <w:r w:rsidRPr="00527101">
        <w:rPr>
          <w:rFonts w:eastAsia="Calibri"/>
        </w:rPr>
        <w:t>о</w:t>
      </w:r>
      <w:r w:rsidRPr="00527101">
        <w:rPr>
          <w:rFonts w:eastAsia="Calibri"/>
        </w:rPr>
        <w:t xml:space="preserve">вило имама. В ноябре </w:t>
      </w:r>
      <w:smartTag w:uri="urn:schemas-microsoft-com:office:smarttags" w:element="metricconverter">
        <w:smartTagPr>
          <w:attr w:name="ProductID" w:val="1858 г"/>
        </w:smartTagPr>
        <w:r w:rsidRPr="00527101">
          <w:rPr>
            <w:rFonts w:eastAsia="Calibri"/>
          </w:rPr>
          <w:t>1858 г</w:t>
        </w:r>
      </w:smartTag>
      <w:r w:rsidRPr="00527101">
        <w:rPr>
          <w:rFonts w:eastAsia="Calibri"/>
        </w:rPr>
        <w:t>. Шамиль собрал большой отряд и в начале декабря появился около Майртупа. Часть своих сил под командованием нескольких на</w:t>
      </w:r>
      <w:r w:rsidRPr="00527101">
        <w:rPr>
          <w:rFonts w:eastAsia="Calibri"/>
        </w:rPr>
        <w:t>и</w:t>
      </w:r>
      <w:r w:rsidRPr="00527101">
        <w:rPr>
          <w:rFonts w:eastAsia="Calibri"/>
        </w:rPr>
        <w:t>бов он направил в Аргунское ущелье с заданием прорваться между новыми ру</w:t>
      </w:r>
      <w:r w:rsidRPr="00527101">
        <w:rPr>
          <w:rFonts w:eastAsia="Calibri"/>
        </w:rPr>
        <w:t>с</w:t>
      </w:r>
      <w:r w:rsidRPr="00527101">
        <w:rPr>
          <w:rFonts w:eastAsia="Calibri"/>
        </w:rPr>
        <w:t>скими укреплениями Шатоевское и Е</w:t>
      </w:r>
      <w:r w:rsidRPr="00527101">
        <w:rPr>
          <w:rFonts w:eastAsia="Calibri"/>
        </w:rPr>
        <w:t>в</w:t>
      </w:r>
      <w:r w:rsidRPr="00527101">
        <w:rPr>
          <w:rFonts w:eastAsia="Calibri"/>
        </w:rPr>
        <w:t>докимовское (последнее строилось у Итум-Кале) и захватить последнее.</w:t>
      </w:r>
    </w:p>
    <w:p w:rsidR="005C7F5B" w:rsidRPr="00527101" w:rsidRDefault="005C7F5B" w:rsidP="00C8071A">
      <w:pPr>
        <w:widowControl w:val="0"/>
        <w:ind w:firstLine="426"/>
        <w:jc w:val="both"/>
        <w:rPr>
          <w:rFonts w:eastAsia="Calibri"/>
        </w:rPr>
      </w:pPr>
      <w:r w:rsidRPr="00527101">
        <w:rPr>
          <w:rFonts w:eastAsia="Calibri"/>
        </w:rPr>
        <w:t>Однако и этот военный план Шам</w:t>
      </w:r>
      <w:r w:rsidRPr="00527101">
        <w:rPr>
          <w:rFonts w:eastAsia="Calibri"/>
        </w:rPr>
        <w:t>и</w:t>
      </w:r>
      <w:r w:rsidRPr="00527101">
        <w:rPr>
          <w:rFonts w:eastAsia="Calibri"/>
        </w:rPr>
        <w:t>ля был сорван. Как это бывало часто в последнее время, Евдокимов в самом начале узнал о готовящейся операции имама и принял предупредительные м</w:t>
      </w:r>
      <w:r w:rsidRPr="00527101">
        <w:rPr>
          <w:rFonts w:eastAsia="Calibri"/>
        </w:rPr>
        <w:t>е</w:t>
      </w:r>
      <w:r w:rsidRPr="00527101">
        <w:rPr>
          <w:rFonts w:eastAsia="Calibri"/>
        </w:rPr>
        <w:t>ры. Генерал усилил посты на Аргуне, а основную часть своих сил вывел из М</w:t>
      </w:r>
      <w:r w:rsidRPr="00527101">
        <w:rPr>
          <w:rFonts w:eastAsia="Calibri"/>
        </w:rPr>
        <w:t>а</w:t>
      </w:r>
      <w:r w:rsidRPr="00527101">
        <w:rPr>
          <w:rFonts w:eastAsia="Calibri"/>
        </w:rPr>
        <w:t>лой Чечни и расположил их так, что мог быстро перебросить в любой пункт Большой Чечни.</w:t>
      </w:r>
    </w:p>
    <w:p w:rsidR="005C7F5B" w:rsidRPr="00527101" w:rsidRDefault="005C7F5B" w:rsidP="00C8071A">
      <w:pPr>
        <w:widowControl w:val="0"/>
        <w:ind w:firstLine="426"/>
        <w:jc w:val="both"/>
        <w:rPr>
          <w:rFonts w:eastAsia="Calibri"/>
        </w:rPr>
      </w:pPr>
      <w:r w:rsidRPr="00527101">
        <w:rPr>
          <w:rFonts w:eastAsia="Calibri"/>
        </w:rPr>
        <w:t>Наибы имама, направленные в А</w:t>
      </w:r>
      <w:r w:rsidRPr="00527101">
        <w:rPr>
          <w:rFonts w:eastAsia="Calibri"/>
        </w:rPr>
        <w:t>р</w:t>
      </w:r>
      <w:r w:rsidRPr="00527101">
        <w:rPr>
          <w:rFonts w:eastAsia="Calibri"/>
        </w:rPr>
        <w:t>гунское ущелье, встретили сильное и х</w:t>
      </w:r>
      <w:r w:rsidRPr="00527101">
        <w:rPr>
          <w:rFonts w:eastAsia="Calibri"/>
        </w:rPr>
        <w:t>о</w:t>
      </w:r>
      <w:r w:rsidRPr="00527101">
        <w:rPr>
          <w:rFonts w:eastAsia="Calibri"/>
        </w:rPr>
        <w:t>рошо организованное сопротивление русских войск и вынуждены были отст</w:t>
      </w:r>
      <w:r w:rsidRPr="00527101">
        <w:rPr>
          <w:rFonts w:eastAsia="Calibri"/>
        </w:rPr>
        <w:t>у</w:t>
      </w:r>
      <w:r w:rsidRPr="00527101">
        <w:rPr>
          <w:rFonts w:eastAsia="Calibri"/>
        </w:rPr>
        <w:t>пить. В этих условиях Шамиль не р</w:t>
      </w:r>
      <w:r w:rsidRPr="00527101">
        <w:rPr>
          <w:rFonts w:eastAsia="Calibri"/>
        </w:rPr>
        <w:t>е</w:t>
      </w:r>
      <w:r w:rsidRPr="00527101">
        <w:rPr>
          <w:rFonts w:eastAsia="Calibri"/>
        </w:rPr>
        <w:t>шился предпринять какую-нибудь кру</w:t>
      </w:r>
      <w:r w:rsidRPr="00527101">
        <w:rPr>
          <w:rFonts w:eastAsia="Calibri"/>
        </w:rPr>
        <w:t>п</w:t>
      </w:r>
      <w:r w:rsidRPr="00527101">
        <w:rPr>
          <w:rFonts w:eastAsia="Calibri"/>
        </w:rPr>
        <w:t>ную операцию против российских войск.</w:t>
      </w:r>
    </w:p>
    <w:p w:rsidR="005C7F5B" w:rsidRPr="00527101" w:rsidRDefault="005C7F5B" w:rsidP="00C8071A">
      <w:pPr>
        <w:widowControl w:val="0"/>
        <w:ind w:firstLine="426"/>
        <w:jc w:val="both"/>
        <w:rPr>
          <w:rFonts w:eastAsia="Calibri"/>
        </w:rPr>
      </w:pPr>
      <w:r w:rsidRPr="00527101">
        <w:rPr>
          <w:rFonts w:eastAsia="Calibri"/>
        </w:rPr>
        <w:t>С конца 1858 года началась усиле</w:t>
      </w:r>
      <w:r w:rsidRPr="00527101">
        <w:rPr>
          <w:rFonts w:eastAsia="Calibri"/>
        </w:rPr>
        <w:t>н</w:t>
      </w:r>
      <w:r w:rsidRPr="00527101">
        <w:rPr>
          <w:rFonts w:eastAsia="Calibri"/>
        </w:rPr>
        <w:t>ная подготовка к штурму столицы им</w:t>
      </w:r>
      <w:r w:rsidRPr="00527101">
        <w:rPr>
          <w:rFonts w:eastAsia="Calibri"/>
        </w:rPr>
        <w:t>а</w:t>
      </w:r>
      <w:r w:rsidRPr="00527101">
        <w:rPr>
          <w:rFonts w:eastAsia="Calibri"/>
        </w:rPr>
        <w:t xml:space="preserve">мата – Ведено. Уже к середине декабря </w:t>
      </w:r>
      <w:smartTag w:uri="urn:schemas-microsoft-com:office:smarttags" w:element="metricconverter">
        <w:smartTagPr>
          <w:attr w:name="ProductID" w:val="1858 г"/>
        </w:smartTagPr>
        <w:r w:rsidRPr="00527101">
          <w:rPr>
            <w:rFonts w:eastAsia="Calibri"/>
          </w:rPr>
          <w:t>1858 г</w:t>
        </w:r>
      </w:smartTag>
      <w:r w:rsidRPr="00527101">
        <w:rPr>
          <w:rFonts w:eastAsia="Calibri"/>
        </w:rPr>
        <w:t>. строительство дороги от Влад</w:t>
      </w:r>
      <w:r w:rsidRPr="00527101">
        <w:rPr>
          <w:rFonts w:eastAsia="Calibri"/>
        </w:rPr>
        <w:t>и</w:t>
      </w:r>
      <w:r w:rsidRPr="00527101">
        <w:rPr>
          <w:rFonts w:eastAsia="Calibri"/>
        </w:rPr>
        <w:t xml:space="preserve">кавказа по Аки-Юртовской долине в верховья </w:t>
      </w:r>
      <w:proofErr w:type="gramStart"/>
      <w:r w:rsidRPr="00527101">
        <w:rPr>
          <w:rFonts w:eastAsia="Calibri"/>
        </w:rPr>
        <w:t>Ассы</w:t>
      </w:r>
      <w:proofErr w:type="gramEnd"/>
      <w:r w:rsidRPr="00527101">
        <w:rPr>
          <w:rFonts w:eastAsia="Calibri"/>
        </w:rPr>
        <w:t xml:space="preserve"> и дальше вдоль хребтов до верховьев Аргуна было окончено. На всем протяжении между этой долиной и Военно-Грузинской дорогой не остав</w:t>
      </w:r>
      <w:r w:rsidRPr="00527101">
        <w:rPr>
          <w:rFonts w:eastAsia="Calibri"/>
        </w:rPr>
        <w:t>а</w:t>
      </w:r>
      <w:r w:rsidRPr="00527101">
        <w:rPr>
          <w:rFonts w:eastAsia="Calibri"/>
        </w:rPr>
        <w:t>лось больше ни одного непокорного о</w:t>
      </w:r>
      <w:r w:rsidRPr="00527101">
        <w:rPr>
          <w:rFonts w:eastAsia="Calibri"/>
        </w:rPr>
        <w:t>б</w:t>
      </w:r>
      <w:r w:rsidRPr="00527101">
        <w:rPr>
          <w:rFonts w:eastAsia="Calibri"/>
        </w:rPr>
        <w:t>щества.</w:t>
      </w:r>
    </w:p>
    <w:p w:rsidR="005C7F5B" w:rsidRPr="00527101" w:rsidRDefault="005C7F5B" w:rsidP="00C8071A">
      <w:pPr>
        <w:widowControl w:val="0"/>
        <w:ind w:firstLine="426"/>
        <w:jc w:val="both"/>
        <w:rPr>
          <w:rFonts w:eastAsia="Calibri"/>
        </w:rPr>
      </w:pPr>
      <w:r w:rsidRPr="00527101">
        <w:rPr>
          <w:rFonts w:eastAsia="Calibri"/>
        </w:rPr>
        <w:t>По мнению Евдокимова, к концу д</w:t>
      </w:r>
      <w:r w:rsidRPr="00527101">
        <w:rPr>
          <w:rFonts w:eastAsia="Calibri"/>
        </w:rPr>
        <w:t>е</w:t>
      </w:r>
      <w:r w:rsidRPr="00527101">
        <w:rPr>
          <w:rFonts w:eastAsia="Calibri"/>
        </w:rPr>
        <w:t xml:space="preserve">кабря </w:t>
      </w:r>
      <w:smartTag w:uri="urn:schemas-microsoft-com:office:smarttags" w:element="metricconverter">
        <w:smartTagPr>
          <w:attr w:name="ProductID" w:val="1858 г"/>
        </w:smartTagPr>
        <w:r w:rsidRPr="00527101">
          <w:rPr>
            <w:rFonts w:eastAsia="Calibri"/>
          </w:rPr>
          <w:t>1858 г</w:t>
        </w:r>
      </w:smartTag>
      <w:r w:rsidRPr="00527101">
        <w:rPr>
          <w:rFonts w:eastAsia="Calibri"/>
        </w:rPr>
        <w:t xml:space="preserve">. российские войска были </w:t>
      </w:r>
      <w:proofErr w:type="gramStart"/>
      <w:r w:rsidRPr="00527101">
        <w:rPr>
          <w:rFonts w:eastAsia="Calibri"/>
        </w:rPr>
        <w:t>готовы к штурму Ведено</w:t>
      </w:r>
      <w:proofErr w:type="gramEnd"/>
      <w:r w:rsidRPr="00527101">
        <w:rPr>
          <w:rFonts w:eastAsia="Calibri"/>
        </w:rPr>
        <w:t>. Они должны были нанести главный удар по ущелью р. Басс. К 20 декабря войска главного отр</w:t>
      </w:r>
      <w:r w:rsidRPr="00527101">
        <w:rPr>
          <w:rFonts w:eastAsia="Calibri"/>
        </w:rPr>
        <w:t>я</w:t>
      </w:r>
      <w:r w:rsidRPr="00527101">
        <w:rPr>
          <w:rFonts w:eastAsia="Calibri"/>
        </w:rPr>
        <w:t>да были собраны у Воздвиженской, Бе</w:t>
      </w:r>
      <w:r w:rsidRPr="00527101">
        <w:rPr>
          <w:rFonts w:eastAsia="Calibri"/>
        </w:rPr>
        <w:t>р</w:t>
      </w:r>
      <w:r w:rsidRPr="00527101">
        <w:rPr>
          <w:rFonts w:eastAsia="Calibri"/>
        </w:rPr>
        <w:t>дыкеля и у Аргунского укрепления. О</w:t>
      </w:r>
      <w:r w:rsidRPr="00527101">
        <w:rPr>
          <w:rFonts w:eastAsia="Calibri"/>
        </w:rPr>
        <w:t>т</w:t>
      </w:r>
      <w:r w:rsidRPr="00527101">
        <w:rPr>
          <w:rFonts w:eastAsia="Calibri"/>
        </w:rPr>
        <w:t xml:space="preserve">ряд полковника </w:t>
      </w:r>
      <w:proofErr w:type="gramStart"/>
      <w:r w:rsidRPr="00527101">
        <w:rPr>
          <w:rFonts w:eastAsia="Calibri"/>
        </w:rPr>
        <w:t>Святополк-Мирского</w:t>
      </w:r>
      <w:proofErr w:type="gramEnd"/>
      <w:r w:rsidRPr="00527101">
        <w:rPr>
          <w:rFonts w:eastAsia="Calibri"/>
        </w:rPr>
        <w:t xml:space="preserve"> был направлен из Ауха на Мичик, чтобы связать силы Шамиля, расположенные у Майртупа. В 20-х числах декабря Свят</w:t>
      </w:r>
      <w:r w:rsidRPr="00527101">
        <w:rPr>
          <w:rFonts w:eastAsia="Calibri"/>
        </w:rPr>
        <w:t>о</w:t>
      </w:r>
      <w:r w:rsidRPr="00527101">
        <w:rPr>
          <w:rFonts w:eastAsia="Calibri"/>
        </w:rPr>
        <w:t>полк-Мирский занимался рубкой леса по течению рек Гумс и Мичик. Работы пр</w:t>
      </w:r>
      <w:r w:rsidRPr="00527101">
        <w:rPr>
          <w:rFonts w:eastAsia="Calibri"/>
        </w:rPr>
        <w:t>о</w:t>
      </w:r>
      <w:r w:rsidRPr="00527101">
        <w:rPr>
          <w:rFonts w:eastAsia="Calibri"/>
        </w:rPr>
        <w:lastRenderedPageBreak/>
        <w:t>водились при постоянных перестрелках с горцами. 28 и 31 декабря между горцами и российским отрядом произошли сер</w:t>
      </w:r>
      <w:r w:rsidRPr="00527101">
        <w:rPr>
          <w:rFonts w:eastAsia="Calibri"/>
        </w:rPr>
        <w:t>ь</w:t>
      </w:r>
      <w:r w:rsidRPr="00527101">
        <w:rPr>
          <w:rFonts w:eastAsia="Calibri"/>
        </w:rPr>
        <w:t xml:space="preserve">езные столкновения. 1 января </w:t>
      </w:r>
      <w:smartTag w:uri="urn:schemas-microsoft-com:office:smarttags" w:element="metricconverter">
        <w:smartTagPr>
          <w:attr w:name="ProductID" w:val="1859 г"/>
        </w:smartTagPr>
        <w:r w:rsidRPr="00527101">
          <w:rPr>
            <w:rFonts w:eastAsia="Calibri"/>
          </w:rPr>
          <w:t>1859 г</w:t>
        </w:r>
      </w:smartTag>
      <w:r w:rsidRPr="00527101">
        <w:rPr>
          <w:rFonts w:eastAsia="Calibri"/>
        </w:rPr>
        <w:t>. Святополк-Мирский направился на с</w:t>
      </w:r>
      <w:r w:rsidRPr="00527101">
        <w:rPr>
          <w:rFonts w:eastAsia="Calibri"/>
        </w:rPr>
        <w:t>о</w:t>
      </w:r>
      <w:r w:rsidRPr="00527101">
        <w:rPr>
          <w:rFonts w:eastAsia="Calibri"/>
        </w:rPr>
        <w:t>единение с Чеченским отрядом. «Непр</w:t>
      </w:r>
      <w:r w:rsidRPr="00527101">
        <w:rPr>
          <w:rFonts w:eastAsia="Calibri"/>
        </w:rPr>
        <w:t>и</w:t>
      </w:r>
      <w:r w:rsidRPr="00527101">
        <w:rPr>
          <w:rFonts w:eastAsia="Calibri"/>
        </w:rPr>
        <w:t xml:space="preserve">ятель стягивался </w:t>
      </w:r>
      <w:proofErr w:type="gramStart"/>
      <w:r w:rsidRPr="00527101">
        <w:rPr>
          <w:rFonts w:eastAsia="Calibri"/>
        </w:rPr>
        <w:t>сперва</w:t>
      </w:r>
      <w:proofErr w:type="gramEnd"/>
      <w:r w:rsidRPr="00527101">
        <w:rPr>
          <w:rFonts w:eastAsia="Calibri"/>
        </w:rPr>
        <w:t xml:space="preserve"> в Майртуп, а п</w:t>
      </w:r>
      <w:r w:rsidRPr="00527101">
        <w:rPr>
          <w:rFonts w:eastAsia="Calibri"/>
        </w:rPr>
        <w:t>о</w:t>
      </w:r>
      <w:r w:rsidRPr="00527101">
        <w:rPr>
          <w:rFonts w:eastAsia="Calibri"/>
        </w:rPr>
        <w:t>том к левой стороне Гельдыгенской пр</w:t>
      </w:r>
      <w:r w:rsidRPr="00527101">
        <w:rPr>
          <w:rFonts w:eastAsia="Calibri"/>
        </w:rPr>
        <w:t>о</w:t>
      </w:r>
      <w:r w:rsidRPr="00527101">
        <w:rPr>
          <w:rFonts w:eastAsia="Calibri"/>
        </w:rPr>
        <w:t>секи, откуда он открыл огонь из орудий, желая помешать переправе через Гел</w:t>
      </w:r>
      <w:r w:rsidRPr="00527101">
        <w:rPr>
          <w:rFonts w:eastAsia="Calibri"/>
        </w:rPr>
        <w:t>ь</w:t>
      </w:r>
      <w:r w:rsidRPr="00527101">
        <w:rPr>
          <w:rFonts w:eastAsia="Calibri"/>
        </w:rPr>
        <w:t>дыгенскую канаву, находящуюся поср</w:t>
      </w:r>
      <w:r w:rsidRPr="00527101">
        <w:rPr>
          <w:rFonts w:eastAsia="Calibri"/>
        </w:rPr>
        <w:t>е</w:t>
      </w:r>
      <w:r w:rsidRPr="00527101">
        <w:rPr>
          <w:rFonts w:eastAsia="Calibri"/>
        </w:rPr>
        <w:t>ди просеки. Отважные действия кавал</w:t>
      </w:r>
      <w:r w:rsidRPr="00527101">
        <w:rPr>
          <w:rFonts w:eastAsia="Calibri"/>
        </w:rPr>
        <w:t>е</w:t>
      </w:r>
      <w:r w:rsidRPr="00527101">
        <w:rPr>
          <w:rFonts w:eastAsia="Calibri"/>
        </w:rPr>
        <w:t>рии и искусная стрельба взвода конно-казачьей батареи… заставили горцев в весьма скором времени удалиться» [1].</w:t>
      </w:r>
    </w:p>
    <w:p w:rsidR="005C7F5B" w:rsidRPr="00527101" w:rsidRDefault="005C7F5B" w:rsidP="00C8071A">
      <w:pPr>
        <w:widowControl w:val="0"/>
        <w:ind w:firstLine="426"/>
        <w:jc w:val="both"/>
        <w:rPr>
          <w:rFonts w:eastAsia="Calibri"/>
        </w:rPr>
      </w:pPr>
      <w:r w:rsidRPr="00527101">
        <w:rPr>
          <w:rFonts w:eastAsia="Calibri"/>
        </w:rPr>
        <w:t>21 декабря российские войска начали наступление на Ичкерию: генерал Кем</w:t>
      </w:r>
      <w:r w:rsidRPr="00527101">
        <w:rPr>
          <w:rFonts w:eastAsia="Calibri"/>
        </w:rPr>
        <w:t>п</w:t>
      </w:r>
      <w:r w:rsidRPr="00527101">
        <w:rPr>
          <w:rFonts w:eastAsia="Calibri"/>
        </w:rPr>
        <w:t>ферт (6 батальонов пехоты, 2 эскадрона драгун, 11 сотен казаков, три сотни м</w:t>
      </w:r>
      <w:r w:rsidRPr="00527101">
        <w:rPr>
          <w:rFonts w:eastAsia="Calibri"/>
        </w:rPr>
        <w:t>и</w:t>
      </w:r>
      <w:r w:rsidRPr="00527101">
        <w:rPr>
          <w:rFonts w:eastAsia="Calibri"/>
        </w:rPr>
        <w:t>лиции и 18 орудий) – направился из-под Бердыкеля; полковник Чертков (6 бат</w:t>
      </w:r>
      <w:r w:rsidRPr="00527101">
        <w:rPr>
          <w:rFonts w:eastAsia="Calibri"/>
        </w:rPr>
        <w:t>а</w:t>
      </w:r>
      <w:r w:rsidRPr="00527101">
        <w:rPr>
          <w:rFonts w:eastAsia="Calibri"/>
        </w:rPr>
        <w:t>льонов пехоты, 4 сотни казаков и 10 ор</w:t>
      </w:r>
      <w:r w:rsidRPr="00527101">
        <w:rPr>
          <w:rFonts w:eastAsia="Calibri"/>
        </w:rPr>
        <w:t>у</w:t>
      </w:r>
      <w:r w:rsidRPr="00527101">
        <w:rPr>
          <w:rFonts w:eastAsia="Calibri"/>
        </w:rPr>
        <w:t>дий) – от Воздвиженской двинулся к Шали, полковник Баженов (4½ батальона пехоты, 6 горных орудия и милиция) – от укрепления Аргунского – в верховья Басса, в обход ущелья Черных гор. Вход в ущелье этой реки защищал отряд го</w:t>
      </w:r>
      <w:r w:rsidRPr="00527101">
        <w:rPr>
          <w:rFonts w:eastAsia="Calibri"/>
        </w:rPr>
        <w:t>р</w:t>
      </w:r>
      <w:r w:rsidRPr="00527101">
        <w:rPr>
          <w:rFonts w:eastAsia="Calibri"/>
        </w:rPr>
        <w:t>цев под командованием Гази-Магомеда, расположенный у Басын-Берды. Атак</w:t>
      </w:r>
      <w:r w:rsidRPr="00527101">
        <w:rPr>
          <w:rFonts w:eastAsia="Calibri"/>
        </w:rPr>
        <w:t>о</w:t>
      </w:r>
      <w:r w:rsidRPr="00527101">
        <w:rPr>
          <w:rFonts w:eastAsia="Calibri"/>
        </w:rPr>
        <w:t>ванные одновременно с двух сторон к</w:t>
      </w:r>
      <w:r w:rsidRPr="00527101">
        <w:rPr>
          <w:rFonts w:eastAsia="Calibri"/>
        </w:rPr>
        <w:t>о</w:t>
      </w:r>
      <w:r w:rsidRPr="00527101">
        <w:rPr>
          <w:rFonts w:eastAsia="Calibri"/>
        </w:rPr>
        <w:t>лоннами Черткова и Баженова, горцы вынуждены были отступить. Чертков и Кемпферт заняли вход в ущелье и пр</w:t>
      </w:r>
      <w:r w:rsidRPr="00527101">
        <w:rPr>
          <w:rFonts w:eastAsia="Calibri"/>
        </w:rPr>
        <w:t>и</w:t>
      </w:r>
      <w:r w:rsidRPr="00527101">
        <w:rPr>
          <w:rFonts w:eastAsia="Calibri"/>
        </w:rPr>
        <w:t>ступили к рубке леса. Попытки горцев помешать этим работам ни к чему не привели. 24 декабря к российским во</w:t>
      </w:r>
      <w:r w:rsidRPr="00527101">
        <w:rPr>
          <w:rFonts w:eastAsia="Calibri"/>
        </w:rPr>
        <w:t>й</w:t>
      </w:r>
      <w:r w:rsidRPr="00527101">
        <w:rPr>
          <w:rFonts w:eastAsia="Calibri"/>
        </w:rPr>
        <w:t>скам подошли новые подкрепления: 5 батальонов пехоты, 2 сотни казаков при двух орудиях. 31 декабря российские войска вступили в ущелье Басса: по л</w:t>
      </w:r>
      <w:r w:rsidRPr="00527101">
        <w:rPr>
          <w:rFonts w:eastAsia="Calibri"/>
        </w:rPr>
        <w:t>е</w:t>
      </w:r>
      <w:r w:rsidRPr="00527101">
        <w:rPr>
          <w:rFonts w:eastAsia="Calibri"/>
        </w:rPr>
        <w:t>вому берегу шел отряд под командов</w:t>
      </w:r>
      <w:r w:rsidRPr="00527101">
        <w:rPr>
          <w:rFonts w:eastAsia="Calibri"/>
        </w:rPr>
        <w:t>а</w:t>
      </w:r>
      <w:r w:rsidRPr="00527101">
        <w:rPr>
          <w:rFonts w:eastAsia="Calibri"/>
        </w:rPr>
        <w:t>нием Евдокимова, по правому – отряд Черткова. Полковник Баженов, усиле</w:t>
      </w:r>
      <w:r w:rsidRPr="00527101">
        <w:rPr>
          <w:rFonts w:eastAsia="Calibri"/>
        </w:rPr>
        <w:t>н</w:t>
      </w:r>
      <w:r w:rsidRPr="00527101">
        <w:rPr>
          <w:rFonts w:eastAsia="Calibri"/>
        </w:rPr>
        <w:t>ный еще двумя батальонами, был направлен к аулу Элистанжи. Князь Св</w:t>
      </w:r>
      <w:r w:rsidRPr="00527101">
        <w:rPr>
          <w:rFonts w:eastAsia="Calibri"/>
        </w:rPr>
        <w:t>я</w:t>
      </w:r>
      <w:r w:rsidRPr="00527101">
        <w:rPr>
          <w:rFonts w:eastAsia="Calibri"/>
        </w:rPr>
        <w:t>тополк-Мирский должен был присоед</w:t>
      </w:r>
      <w:r w:rsidRPr="00527101">
        <w:rPr>
          <w:rFonts w:eastAsia="Calibri"/>
        </w:rPr>
        <w:t>и</w:t>
      </w:r>
      <w:r w:rsidRPr="00527101">
        <w:rPr>
          <w:rFonts w:eastAsia="Calibri"/>
        </w:rPr>
        <w:t>ниться к главному отряду в ущелье Басса [7].</w:t>
      </w:r>
    </w:p>
    <w:p w:rsidR="005C7F5B" w:rsidRPr="00527101" w:rsidRDefault="005C7F5B" w:rsidP="00C8071A">
      <w:pPr>
        <w:widowControl w:val="0"/>
        <w:ind w:firstLine="426"/>
        <w:jc w:val="both"/>
        <w:rPr>
          <w:rFonts w:eastAsia="Calibri"/>
        </w:rPr>
      </w:pPr>
      <w:r w:rsidRPr="00527101">
        <w:rPr>
          <w:rFonts w:eastAsia="Calibri"/>
        </w:rPr>
        <w:t>«По принятой Евдокимовым сист</w:t>
      </w:r>
      <w:r w:rsidRPr="00527101">
        <w:rPr>
          <w:rFonts w:eastAsia="Calibri"/>
        </w:rPr>
        <w:t>е</w:t>
      </w:r>
      <w:r w:rsidRPr="00527101">
        <w:rPr>
          <w:rFonts w:eastAsia="Calibri"/>
        </w:rPr>
        <w:t xml:space="preserve">ме, войска подвигались понемногу, с </w:t>
      </w:r>
      <w:r w:rsidRPr="00527101">
        <w:rPr>
          <w:rFonts w:eastAsia="Calibri"/>
        </w:rPr>
        <w:lastRenderedPageBreak/>
        <w:t>остановками, по мере вырубки леса. Н</w:t>
      </w:r>
      <w:r w:rsidRPr="00527101">
        <w:rPr>
          <w:rFonts w:eastAsia="Calibri"/>
        </w:rPr>
        <w:t>е</w:t>
      </w:r>
      <w:r w:rsidRPr="00527101">
        <w:rPr>
          <w:rFonts w:eastAsia="Calibri"/>
        </w:rPr>
        <w:t xml:space="preserve">приятель был выбит из укреплений, устроенных в самом ущелье; аул Агишты предан огню. </w:t>
      </w:r>
      <w:proofErr w:type="gramStart"/>
      <w:r w:rsidRPr="00527101">
        <w:rPr>
          <w:rFonts w:eastAsia="Calibri"/>
        </w:rPr>
        <w:t>Чеченцы дрались неохотно (видимо, уже понимая неизбежность п</w:t>
      </w:r>
      <w:r w:rsidRPr="00527101">
        <w:rPr>
          <w:rFonts w:eastAsia="Calibri"/>
        </w:rPr>
        <w:t>о</w:t>
      </w:r>
      <w:r w:rsidRPr="00527101">
        <w:rPr>
          <w:rFonts w:eastAsia="Calibri"/>
        </w:rPr>
        <w:t>ражения.</w:t>
      </w:r>
      <w:proofErr w:type="gramEnd"/>
      <w:r w:rsidRPr="00527101">
        <w:rPr>
          <w:rFonts w:eastAsia="Calibri"/>
        </w:rPr>
        <w:t xml:space="preserve"> – </w:t>
      </w:r>
      <w:proofErr w:type="gramStart"/>
      <w:r w:rsidRPr="00527101">
        <w:rPr>
          <w:rFonts w:eastAsia="Calibri"/>
        </w:rPr>
        <w:t>Авт.), только под глазами тавлинцев (т.е. дагестанских мюридов); при первой же возможности очищали все позиции.</w:t>
      </w:r>
      <w:proofErr w:type="gramEnd"/>
      <w:r w:rsidRPr="00527101">
        <w:rPr>
          <w:rFonts w:eastAsia="Calibri"/>
        </w:rPr>
        <w:t xml:space="preserve"> </w:t>
      </w:r>
      <w:proofErr w:type="gramStart"/>
      <w:r w:rsidRPr="00527101">
        <w:rPr>
          <w:rFonts w:eastAsia="Calibri"/>
        </w:rPr>
        <w:t>Обитатели аулов высылали навстречу войскам депутации с изъявл</w:t>
      </w:r>
      <w:r w:rsidRPr="00527101">
        <w:rPr>
          <w:rFonts w:eastAsia="Calibri"/>
        </w:rPr>
        <w:t>е</w:t>
      </w:r>
      <w:r w:rsidRPr="00527101">
        <w:rPr>
          <w:rFonts w:eastAsia="Calibri"/>
        </w:rPr>
        <w:t>нием покорности, и в несколько дней в</w:t>
      </w:r>
      <w:r w:rsidRPr="00527101">
        <w:rPr>
          <w:rFonts w:eastAsia="Calibri"/>
        </w:rPr>
        <w:t>ы</w:t>
      </w:r>
      <w:r w:rsidRPr="00527101">
        <w:rPr>
          <w:rFonts w:eastAsia="Calibri"/>
        </w:rPr>
        <w:t>селилось на равнину до 800 семейств (можно себе представить, какие страд</w:t>
      </w:r>
      <w:r w:rsidRPr="00527101">
        <w:rPr>
          <w:rFonts w:eastAsia="Calibri"/>
        </w:rPr>
        <w:t>а</w:t>
      </w:r>
      <w:r w:rsidRPr="00527101">
        <w:rPr>
          <w:rFonts w:eastAsia="Calibri"/>
        </w:rPr>
        <w:t>ния должны были вынести женщины и дети, выселяемые на далекое расстояние, в чистое поле,  в лютую зимнюю стужу.</w:t>
      </w:r>
      <w:proofErr w:type="gramEnd"/>
      <w:r w:rsidRPr="00527101">
        <w:rPr>
          <w:rFonts w:eastAsia="Calibri"/>
        </w:rPr>
        <w:t xml:space="preserve"> – </w:t>
      </w:r>
      <w:proofErr w:type="gramStart"/>
      <w:r w:rsidRPr="00527101">
        <w:rPr>
          <w:rFonts w:eastAsia="Calibri"/>
        </w:rPr>
        <w:t>Авт.).</w:t>
      </w:r>
      <w:proofErr w:type="gramEnd"/>
      <w:r w:rsidRPr="00527101">
        <w:rPr>
          <w:rFonts w:eastAsia="Calibri"/>
        </w:rPr>
        <w:t xml:space="preserve"> Таким образом, к 1 января </w:t>
      </w:r>
      <w:smartTag w:uri="urn:schemas-microsoft-com:office:smarttags" w:element="metricconverter">
        <w:smartTagPr>
          <w:attr w:name="ProductID" w:val="1859 г"/>
        </w:smartTagPr>
        <w:r w:rsidRPr="00527101">
          <w:rPr>
            <w:rFonts w:eastAsia="Calibri"/>
          </w:rPr>
          <w:t>1859 г</w:t>
        </w:r>
      </w:smartTag>
      <w:r w:rsidRPr="00527101">
        <w:rPr>
          <w:rFonts w:eastAsia="Calibri"/>
        </w:rPr>
        <w:t>. ущелье Басса было в наших руках и досталось нам почти без потерь, благ</w:t>
      </w:r>
      <w:r w:rsidRPr="00527101">
        <w:rPr>
          <w:rFonts w:eastAsia="Calibri"/>
        </w:rPr>
        <w:t>о</w:t>
      </w:r>
      <w:r w:rsidRPr="00527101">
        <w:rPr>
          <w:rFonts w:eastAsia="Calibri"/>
        </w:rPr>
        <w:t>даря обдуманному образу действий Е</w:t>
      </w:r>
      <w:r w:rsidRPr="00527101">
        <w:rPr>
          <w:rFonts w:eastAsia="Calibri"/>
        </w:rPr>
        <w:t>в</w:t>
      </w:r>
      <w:r w:rsidRPr="00527101">
        <w:rPr>
          <w:rFonts w:eastAsia="Calibri"/>
        </w:rPr>
        <w:t>докимова. Несмотря на все старания Шамиля преградить укреплениями все доступы в его резиденцию, нам удалось открыть путь к Веденю. 3 января с пр</w:t>
      </w:r>
      <w:r w:rsidRPr="00527101">
        <w:rPr>
          <w:rFonts w:eastAsia="Calibri"/>
        </w:rPr>
        <w:t>и</w:t>
      </w:r>
      <w:r w:rsidRPr="00527101">
        <w:rPr>
          <w:rFonts w:eastAsia="Calibri"/>
        </w:rPr>
        <w:t>соединением князя Мирского (5½ бат</w:t>
      </w:r>
      <w:r w:rsidRPr="00527101">
        <w:rPr>
          <w:rFonts w:eastAsia="Calibri"/>
        </w:rPr>
        <w:t>а</w:t>
      </w:r>
      <w:r w:rsidRPr="00527101">
        <w:rPr>
          <w:rFonts w:eastAsia="Calibri"/>
        </w:rPr>
        <w:t>льона, 6 сотен казаков при 8 орудиях) весь отряд сосредоточился у селения Агашты, деятельно занимаясь рубкой леса вдоль всего ущелья» [2].</w:t>
      </w:r>
    </w:p>
    <w:p w:rsidR="005C7F5B" w:rsidRPr="00527101" w:rsidRDefault="005C7F5B" w:rsidP="00C8071A">
      <w:pPr>
        <w:widowControl w:val="0"/>
        <w:ind w:firstLine="426"/>
        <w:jc w:val="both"/>
        <w:rPr>
          <w:rFonts w:eastAsia="Calibri"/>
        </w:rPr>
      </w:pPr>
      <w:r w:rsidRPr="00527101">
        <w:rPr>
          <w:rFonts w:eastAsia="Calibri"/>
        </w:rPr>
        <w:t xml:space="preserve">В ночь с 14 на 15 января </w:t>
      </w:r>
      <w:smartTag w:uri="urn:schemas-microsoft-com:office:smarttags" w:element="metricconverter">
        <w:smartTagPr>
          <w:attr w:name="ProductID" w:val="1859 г"/>
        </w:smartTagPr>
        <w:r w:rsidRPr="00527101">
          <w:rPr>
            <w:rFonts w:eastAsia="Calibri"/>
          </w:rPr>
          <w:t>1859 г</w:t>
        </w:r>
      </w:smartTag>
      <w:r w:rsidRPr="00527101">
        <w:rPr>
          <w:rFonts w:eastAsia="Calibri"/>
        </w:rPr>
        <w:t>. ро</w:t>
      </w:r>
      <w:r w:rsidRPr="00527101">
        <w:rPr>
          <w:rFonts w:eastAsia="Calibri"/>
        </w:rPr>
        <w:t>с</w:t>
      </w:r>
      <w:r w:rsidRPr="00527101">
        <w:rPr>
          <w:rFonts w:eastAsia="Calibri"/>
        </w:rPr>
        <w:t>сийские войска после тщательной подг</w:t>
      </w:r>
      <w:r w:rsidRPr="00527101">
        <w:rPr>
          <w:rFonts w:eastAsia="Calibri"/>
        </w:rPr>
        <w:t>о</w:t>
      </w:r>
      <w:r w:rsidRPr="00527101">
        <w:rPr>
          <w:rFonts w:eastAsia="Calibri"/>
        </w:rPr>
        <w:t>товки (рубка просек, подвоз в большом количестве боеприпасов и продовол</w:t>
      </w:r>
      <w:r w:rsidRPr="00527101">
        <w:rPr>
          <w:rFonts w:eastAsia="Calibri"/>
        </w:rPr>
        <w:t>ь</w:t>
      </w:r>
      <w:r w:rsidRPr="00527101">
        <w:rPr>
          <w:rFonts w:eastAsia="Calibri"/>
        </w:rPr>
        <w:t>ствия) начали наступление на позиции Шамиля. Чтобы избежать больших п</w:t>
      </w:r>
      <w:r w:rsidRPr="00527101">
        <w:rPr>
          <w:rFonts w:eastAsia="Calibri"/>
        </w:rPr>
        <w:t>о</w:t>
      </w:r>
      <w:r w:rsidRPr="00527101">
        <w:rPr>
          <w:rFonts w:eastAsia="Calibri"/>
        </w:rPr>
        <w:t>терь, Евдокимов не стал сразу атаковать Таузень с фронта. «Атака укрепленной неприятельской позиции с фронта не только не могла обойтись без значител</w:t>
      </w:r>
      <w:r w:rsidRPr="00527101">
        <w:rPr>
          <w:rFonts w:eastAsia="Calibri"/>
        </w:rPr>
        <w:t>ь</w:t>
      </w:r>
      <w:r w:rsidRPr="00527101">
        <w:rPr>
          <w:rFonts w:eastAsia="Calibri"/>
        </w:rPr>
        <w:t>ной потери, но и не представляла верн</w:t>
      </w:r>
      <w:r w:rsidRPr="00527101">
        <w:rPr>
          <w:rFonts w:eastAsia="Calibri"/>
        </w:rPr>
        <w:t>о</w:t>
      </w:r>
      <w:r w:rsidRPr="00527101">
        <w:rPr>
          <w:rFonts w:eastAsia="Calibri"/>
        </w:rPr>
        <w:t>го ручательства в успехе…», считал он. Поэтому Евдокимов предпринял, как всегда, обходной маневр. В тыл Шамиля, в обход левого фланга горцев, по горн</w:t>
      </w:r>
      <w:r w:rsidRPr="00527101">
        <w:rPr>
          <w:rFonts w:eastAsia="Calibri"/>
        </w:rPr>
        <w:t>о</w:t>
      </w:r>
      <w:r w:rsidRPr="00527101">
        <w:rPr>
          <w:rFonts w:eastAsia="Calibri"/>
        </w:rPr>
        <w:t>му бездорожью и глубокому снегу был направлен отряд полковника Баженова, который, «обойдя горами левее высоты Дарген-Дука неприятельские позиции, спустился прямо в тыл построенных го</w:t>
      </w:r>
      <w:r w:rsidRPr="00527101">
        <w:rPr>
          <w:rFonts w:eastAsia="Calibri"/>
        </w:rPr>
        <w:t>р</w:t>
      </w:r>
      <w:r w:rsidRPr="00527101">
        <w:rPr>
          <w:rFonts w:eastAsia="Calibri"/>
        </w:rPr>
        <w:t>цами укреплений» [1]. 15 января русские войска одновременно начали штурм Та</w:t>
      </w:r>
      <w:r w:rsidRPr="00527101">
        <w:rPr>
          <w:rFonts w:eastAsia="Calibri"/>
        </w:rPr>
        <w:t>у</w:t>
      </w:r>
      <w:r w:rsidRPr="00527101">
        <w:rPr>
          <w:rFonts w:eastAsia="Calibri"/>
        </w:rPr>
        <w:lastRenderedPageBreak/>
        <w:t>зеня с фронта и с тыла. «Горцы пробов</w:t>
      </w:r>
      <w:r w:rsidRPr="00527101">
        <w:rPr>
          <w:rFonts w:eastAsia="Calibri"/>
        </w:rPr>
        <w:t>а</w:t>
      </w:r>
      <w:r w:rsidRPr="00527101">
        <w:rPr>
          <w:rFonts w:eastAsia="Calibri"/>
        </w:rPr>
        <w:t>ли упорно защищать свои завалы, нагр</w:t>
      </w:r>
      <w:r w:rsidRPr="00527101">
        <w:rPr>
          <w:rFonts w:eastAsia="Calibri"/>
        </w:rPr>
        <w:t>о</w:t>
      </w:r>
      <w:r w:rsidRPr="00527101">
        <w:rPr>
          <w:rFonts w:eastAsia="Calibri"/>
        </w:rPr>
        <w:t>можденные в несколько рядов, но с п</w:t>
      </w:r>
      <w:r w:rsidRPr="00527101">
        <w:rPr>
          <w:rFonts w:eastAsia="Calibri"/>
        </w:rPr>
        <w:t>о</w:t>
      </w:r>
      <w:r w:rsidRPr="00527101">
        <w:rPr>
          <w:rFonts w:eastAsia="Calibri"/>
        </w:rPr>
        <w:t>явлением Баженова в тылу их позиции, покинули свои укрепления и бежали в полном смятении». Евдокимов занял Таузень и стал строить здесь опорный пункт и рубить просеки для движения войск назад (к базовым лагерям на ра</w:t>
      </w:r>
      <w:r w:rsidRPr="00527101">
        <w:rPr>
          <w:rFonts w:eastAsia="Calibri"/>
        </w:rPr>
        <w:t>в</w:t>
      </w:r>
      <w:r w:rsidRPr="00527101">
        <w:rPr>
          <w:rFonts w:eastAsia="Calibri"/>
        </w:rPr>
        <w:t xml:space="preserve">нине) и вперед (по направлению </w:t>
      </w:r>
      <w:proofErr w:type="gramStart"/>
      <w:r w:rsidRPr="00527101">
        <w:rPr>
          <w:rFonts w:eastAsia="Calibri"/>
        </w:rPr>
        <w:t>к</w:t>
      </w:r>
      <w:proofErr w:type="gramEnd"/>
      <w:r w:rsidRPr="00527101">
        <w:rPr>
          <w:rFonts w:eastAsia="Calibri"/>
        </w:rPr>
        <w:t xml:space="preserve"> Вед</w:t>
      </w:r>
      <w:r w:rsidRPr="00527101">
        <w:rPr>
          <w:rFonts w:eastAsia="Calibri"/>
        </w:rPr>
        <w:t>е</w:t>
      </w:r>
      <w:r w:rsidRPr="00527101">
        <w:rPr>
          <w:rFonts w:eastAsia="Calibri"/>
        </w:rPr>
        <w:t xml:space="preserve">но). «Занятие Таузеня, </w:t>
      </w:r>
      <w:proofErr w:type="gramStart"/>
      <w:r w:rsidRPr="00527101">
        <w:rPr>
          <w:rFonts w:eastAsia="Calibri"/>
        </w:rPr>
        <w:t>как</w:t>
      </w:r>
      <w:proofErr w:type="gramEnd"/>
      <w:r w:rsidRPr="00527101">
        <w:rPr>
          <w:rFonts w:eastAsia="Calibri"/>
        </w:rPr>
        <w:t xml:space="preserve"> оказалось, было важно в стратегическом отнош</w:t>
      </w:r>
      <w:r w:rsidRPr="00527101">
        <w:rPr>
          <w:rFonts w:eastAsia="Calibri"/>
        </w:rPr>
        <w:t>е</w:t>
      </w:r>
      <w:r w:rsidRPr="00527101">
        <w:rPr>
          <w:rFonts w:eastAsia="Calibri"/>
        </w:rPr>
        <w:t>нии. Пункт этот был узлом дорог, вед</w:t>
      </w:r>
      <w:r w:rsidRPr="00527101">
        <w:rPr>
          <w:rFonts w:eastAsia="Calibri"/>
        </w:rPr>
        <w:t>у</w:t>
      </w:r>
      <w:r w:rsidRPr="00527101">
        <w:rPr>
          <w:rFonts w:eastAsia="Calibri"/>
        </w:rPr>
        <w:t>щих в Ведень, Андию, Чербилой и Ш</w:t>
      </w:r>
      <w:r w:rsidRPr="00527101">
        <w:rPr>
          <w:rFonts w:eastAsia="Calibri"/>
        </w:rPr>
        <w:t>а</w:t>
      </w:r>
      <w:r w:rsidRPr="00527101">
        <w:rPr>
          <w:rFonts w:eastAsia="Calibri"/>
        </w:rPr>
        <w:t xml:space="preserve">той. Для предстоящих военных действий Чеченского отряда он </w:t>
      </w:r>
      <w:proofErr w:type="gramStart"/>
      <w:r w:rsidRPr="00527101">
        <w:rPr>
          <w:rFonts w:eastAsia="Calibri"/>
        </w:rPr>
        <w:t>представлял ва</w:t>
      </w:r>
      <w:r w:rsidRPr="00527101">
        <w:rPr>
          <w:rFonts w:eastAsia="Calibri"/>
        </w:rPr>
        <w:t>ж</w:t>
      </w:r>
      <w:r w:rsidRPr="00527101">
        <w:rPr>
          <w:rFonts w:eastAsia="Calibri"/>
        </w:rPr>
        <w:t>ные выгоды… Важность Тайзеня вык</w:t>
      </w:r>
      <w:r w:rsidRPr="00527101">
        <w:rPr>
          <w:rFonts w:eastAsia="Calibri"/>
        </w:rPr>
        <w:t>а</w:t>
      </w:r>
      <w:r w:rsidRPr="00527101">
        <w:rPr>
          <w:rFonts w:eastAsia="Calibri"/>
        </w:rPr>
        <w:t>зывается</w:t>
      </w:r>
      <w:proofErr w:type="gramEnd"/>
      <w:r w:rsidRPr="00527101">
        <w:rPr>
          <w:rFonts w:eastAsia="Calibri"/>
        </w:rPr>
        <w:t xml:space="preserve"> уже и тем, что, с занятием его, неприятель оставил укрепления на Да</w:t>
      </w:r>
      <w:r w:rsidRPr="00527101">
        <w:rPr>
          <w:rFonts w:eastAsia="Calibri"/>
        </w:rPr>
        <w:t>р</w:t>
      </w:r>
      <w:r w:rsidRPr="00527101">
        <w:rPr>
          <w:rFonts w:eastAsia="Calibri"/>
        </w:rPr>
        <w:t>ген-Дуке, стоившие ему значительных работ и постоянно охранявшиеся доселе сильным гарнизоном» [1]. До столицы Шамиля оставалось 14 верст.</w:t>
      </w:r>
    </w:p>
    <w:p w:rsidR="005C7F5B" w:rsidRPr="00527101" w:rsidRDefault="005C7F5B" w:rsidP="00C8071A">
      <w:pPr>
        <w:widowControl w:val="0"/>
        <w:ind w:firstLine="426"/>
        <w:jc w:val="both"/>
        <w:rPr>
          <w:rFonts w:eastAsia="Calibri"/>
        </w:rPr>
      </w:pPr>
      <w:r w:rsidRPr="00527101">
        <w:rPr>
          <w:rFonts w:eastAsia="Calibri"/>
        </w:rPr>
        <w:t>Заняв Таузень, Евдокимов в срочном порядке построил здесь временное укрепление, «дабы иметь здесь промеж</w:t>
      </w:r>
      <w:r w:rsidRPr="00527101">
        <w:rPr>
          <w:rFonts w:eastAsia="Calibri"/>
        </w:rPr>
        <w:t>у</w:t>
      </w:r>
      <w:r w:rsidRPr="00527101">
        <w:rPr>
          <w:rFonts w:eastAsia="Calibri"/>
        </w:rPr>
        <w:t>точный этап при дальнейшем наступл</w:t>
      </w:r>
      <w:r w:rsidRPr="00527101">
        <w:rPr>
          <w:rFonts w:eastAsia="Calibri"/>
        </w:rPr>
        <w:t>е</w:t>
      </w:r>
      <w:r w:rsidRPr="00527101">
        <w:rPr>
          <w:rFonts w:eastAsia="Calibri"/>
        </w:rPr>
        <w:t>нии».</w:t>
      </w:r>
    </w:p>
    <w:p w:rsidR="005C7F5B" w:rsidRPr="00527101" w:rsidRDefault="005C7F5B" w:rsidP="00C8071A">
      <w:pPr>
        <w:widowControl w:val="0"/>
        <w:ind w:firstLine="426"/>
        <w:jc w:val="both"/>
        <w:rPr>
          <w:rFonts w:eastAsia="Calibri"/>
        </w:rPr>
      </w:pPr>
      <w:r w:rsidRPr="00527101">
        <w:rPr>
          <w:rFonts w:eastAsia="Calibri"/>
        </w:rPr>
        <w:t>Дав отдых войскам, Евдокимов 7 февраля возобновил наступление в направлении Ведено. Как всегда, Баж</w:t>
      </w:r>
      <w:r w:rsidRPr="00527101">
        <w:rPr>
          <w:rFonts w:eastAsia="Calibri"/>
        </w:rPr>
        <w:t>е</w:t>
      </w:r>
      <w:r w:rsidRPr="00527101">
        <w:rPr>
          <w:rFonts w:eastAsia="Calibri"/>
        </w:rPr>
        <w:t xml:space="preserve">нов был </w:t>
      </w:r>
      <w:proofErr w:type="gramStart"/>
      <w:r w:rsidRPr="00527101">
        <w:rPr>
          <w:rFonts w:eastAsia="Calibri"/>
        </w:rPr>
        <w:t>направлен в обход Ведено</w:t>
      </w:r>
      <w:proofErr w:type="gramEnd"/>
      <w:r w:rsidRPr="00527101">
        <w:rPr>
          <w:rFonts w:eastAsia="Calibri"/>
        </w:rPr>
        <w:t>, к и</w:t>
      </w:r>
      <w:r w:rsidRPr="00527101">
        <w:rPr>
          <w:rFonts w:eastAsia="Calibri"/>
        </w:rPr>
        <w:t>с</w:t>
      </w:r>
      <w:r w:rsidRPr="00527101">
        <w:rPr>
          <w:rFonts w:eastAsia="Calibri"/>
        </w:rPr>
        <w:t>токам р. Хулхулау, к аулу Харачой, ра</w:t>
      </w:r>
      <w:r w:rsidRPr="00527101">
        <w:rPr>
          <w:rFonts w:eastAsia="Calibri"/>
        </w:rPr>
        <w:t>с</w:t>
      </w:r>
      <w:r w:rsidRPr="00527101">
        <w:rPr>
          <w:rFonts w:eastAsia="Calibri"/>
        </w:rPr>
        <w:t>положенному выше резиденции имама, чтобы отрезать войскам Шамиля путь к отступлению. «Жители Хорочая встр</w:t>
      </w:r>
      <w:r w:rsidRPr="00527101">
        <w:rPr>
          <w:rFonts w:eastAsia="Calibri"/>
        </w:rPr>
        <w:t>е</w:t>
      </w:r>
      <w:r w:rsidRPr="00527101">
        <w:rPr>
          <w:rFonts w:eastAsia="Calibri"/>
        </w:rPr>
        <w:t>тили войска радостно, как избавителей» [2].</w:t>
      </w:r>
    </w:p>
    <w:p w:rsidR="005C7F5B" w:rsidRPr="00527101" w:rsidRDefault="005C7F5B" w:rsidP="00C8071A">
      <w:pPr>
        <w:widowControl w:val="0"/>
        <w:ind w:firstLine="426"/>
        <w:jc w:val="both"/>
        <w:rPr>
          <w:rFonts w:eastAsia="Calibri"/>
        </w:rPr>
      </w:pPr>
      <w:r w:rsidRPr="00527101">
        <w:rPr>
          <w:rFonts w:eastAsia="Calibri"/>
        </w:rPr>
        <w:t>Главная колонна российских войск под командованием Евдокимова продв</w:t>
      </w:r>
      <w:r w:rsidRPr="00527101">
        <w:rPr>
          <w:rFonts w:eastAsia="Calibri"/>
        </w:rPr>
        <w:t>и</w:t>
      </w:r>
      <w:r w:rsidRPr="00527101">
        <w:rPr>
          <w:rFonts w:eastAsia="Calibri"/>
        </w:rPr>
        <w:t>галась очень медленно: дорога была з</w:t>
      </w:r>
      <w:r w:rsidRPr="00527101">
        <w:rPr>
          <w:rFonts w:eastAsia="Calibri"/>
        </w:rPr>
        <w:t>а</w:t>
      </w:r>
      <w:r w:rsidRPr="00527101">
        <w:rPr>
          <w:rFonts w:eastAsia="Calibri"/>
        </w:rPr>
        <w:t>валена срубленными деревьями и зас</w:t>
      </w:r>
      <w:r w:rsidRPr="00527101">
        <w:rPr>
          <w:rFonts w:eastAsia="Calibri"/>
        </w:rPr>
        <w:t>е</w:t>
      </w:r>
      <w:r w:rsidRPr="00527101">
        <w:rPr>
          <w:rFonts w:eastAsia="Calibri"/>
        </w:rPr>
        <w:t>ками, снег был по колено. Вышедшая из Таузеня в 5 часов утра, колонна лишь к вечеру вышла на открытую высоту, с к</w:t>
      </w:r>
      <w:r w:rsidRPr="00527101">
        <w:rPr>
          <w:rFonts w:eastAsia="Calibri"/>
        </w:rPr>
        <w:t>о</w:t>
      </w:r>
      <w:r w:rsidRPr="00527101">
        <w:rPr>
          <w:rFonts w:eastAsia="Calibri"/>
        </w:rPr>
        <w:t xml:space="preserve">торой открывался вид </w:t>
      </w:r>
      <w:proofErr w:type="gramStart"/>
      <w:r w:rsidRPr="00527101">
        <w:rPr>
          <w:rFonts w:eastAsia="Calibri"/>
        </w:rPr>
        <w:t>на</w:t>
      </w:r>
      <w:proofErr w:type="gramEnd"/>
      <w:r w:rsidRPr="00527101">
        <w:rPr>
          <w:rFonts w:eastAsia="Calibri"/>
        </w:rPr>
        <w:t xml:space="preserve"> Ведено. Арье</w:t>
      </w:r>
      <w:r w:rsidRPr="00527101">
        <w:rPr>
          <w:rFonts w:eastAsia="Calibri"/>
        </w:rPr>
        <w:t>р</w:t>
      </w:r>
      <w:r w:rsidRPr="00527101">
        <w:rPr>
          <w:rFonts w:eastAsia="Calibri"/>
        </w:rPr>
        <w:t>гард же колонны подтянулся сюда лишь к утру следующего дня. Таким образом, русская колонна оказалась растянутой в горной местности на 10 верст; она пр</w:t>
      </w:r>
      <w:r w:rsidRPr="00527101">
        <w:rPr>
          <w:rFonts w:eastAsia="Calibri"/>
        </w:rPr>
        <w:t>о</w:t>
      </w:r>
      <w:r w:rsidRPr="00527101">
        <w:rPr>
          <w:rFonts w:eastAsia="Calibri"/>
        </w:rPr>
        <w:t xml:space="preserve">двигалась ночью, в глубоком снегу, на </w:t>
      </w:r>
      <w:r w:rsidRPr="00527101">
        <w:rPr>
          <w:rFonts w:eastAsia="Calibri"/>
        </w:rPr>
        <w:lastRenderedPageBreak/>
        <w:t>малознакомой местности. Раньше, при подобных условиях, горцы никогда не упускали случая для нападения на ру</w:t>
      </w:r>
      <w:r w:rsidRPr="00527101">
        <w:rPr>
          <w:rFonts w:eastAsia="Calibri"/>
        </w:rPr>
        <w:t>с</w:t>
      </w:r>
      <w:r w:rsidRPr="00527101">
        <w:rPr>
          <w:rFonts w:eastAsia="Calibri"/>
        </w:rPr>
        <w:t>ские войска. И здесь вполне могла бы повториться Даргинская трагедия. И Е</w:t>
      </w:r>
      <w:r w:rsidRPr="00527101">
        <w:rPr>
          <w:rFonts w:eastAsia="Calibri"/>
        </w:rPr>
        <w:t>в</w:t>
      </w:r>
      <w:r w:rsidRPr="00527101">
        <w:rPr>
          <w:rFonts w:eastAsia="Calibri"/>
        </w:rPr>
        <w:t>докимов вполне понимал все это. «Еха</w:t>
      </w:r>
      <w:r w:rsidRPr="00527101">
        <w:rPr>
          <w:rFonts w:eastAsia="Calibri"/>
        </w:rPr>
        <w:t>в</w:t>
      </w:r>
      <w:r w:rsidRPr="00527101">
        <w:rPr>
          <w:rFonts w:eastAsia="Calibri"/>
        </w:rPr>
        <w:t>ший  впереди с конницей авангарда, он провел тяжелую ночь на занятой высоте. По свидетельству окружавших его лиц, никогда еще не видели его в таком нер</w:t>
      </w:r>
      <w:r w:rsidRPr="00527101">
        <w:rPr>
          <w:rFonts w:eastAsia="Calibri"/>
        </w:rPr>
        <w:t>в</w:t>
      </w:r>
      <w:r w:rsidRPr="00527101">
        <w:rPr>
          <w:rFonts w:eastAsia="Calibri"/>
        </w:rPr>
        <w:t>ном состоянии. Уверяли даже, что у него в эту ночь разом поседели волосы на г</w:t>
      </w:r>
      <w:r w:rsidRPr="00527101">
        <w:rPr>
          <w:rFonts w:eastAsia="Calibri"/>
        </w:rPr>
        <w:t>о</w:t>
      </w:r>
      <w:r w:rsidRPr="00527101">
        <w:rPr>
          <w:rFonts w:eastAsia="Calibri"/>
        </w:rPr>
        <w:t>лове» [10]. Но это был уже не 1845 год, и боевой дух горцев был совсем уже др</w:t>
      </w:r>
      <w:r w:rsidRPr="00527101">
        <w:rPr>
          <w:rFonts w:eastAsia="Calibri"/>
        </w:rPr>
        <w:t>у</w:t>
      </w:r>
      <w:r w:rsidRPr="00527101">
        <w:rPr>
          <w:rFonts w:eastAsia="Calibri"/>
        </w:rPr>
        <w:t>гой. Не было самого главного – желания продолжать борьбу. Д.А. Милютин о</w:t>
      </w:r>
      <w:r w:rsidRPr="00527101">
        <w:rPr>
          <w:rFonts w:eastAsia="Calibri"/>
        </w:rPr>
        <w:t>т</w:t>
      </w:r>
      <w:r w:rsidRPr="00527101">
        <w:rPr>
          <w:rFonts w:eastAsia="Calibri"/>
        </w:rPr>
        <w:t>мечал: «На этом переходе неприятель мог бы произвести в растянувшейся к</w:t>
      </w:r>
      <w:r w:rsidRPr="00527101">
        <w:rPr>
          <w:rFonts w:eastAsia="Calibri"/>
        </w:rPr>
        <w:t>о</w:t>
      </w:r>
      <w:r w:rsidRPr="00527101">
        <w:rPr>
          <w:rFonts w:eastAsia="Calibri"/>
        </w:rPr>
        <w:t>лонне страшный переполох, но он и не помышлял о сопротивлении: явный пр</w:t>
      </w:r>
      <w:r w:rsidRPr="00527101">
        <w:rPr>
          <w:rFonts w:eastAsia="Calibri"/>
        </w:rPr>
        <w:t>и</w:t>
      </w:r>
      <w:r w:rsidRPr="00527101">
        <w:rPr>
          <w:rFonts w:eastAsia="Calibri"/>
        </w:rPr>
        <w:t>знак упадка духа в стане Шамиля» [2].</w:t>
      </w:r>
    </w:p>
    <w:p w:rsidR="005C7F5B" w:rsidRPr="00527101" w:rsidRDefault="005C7F5B" w:rsidP="00C8071A">
      <w:pPr>
        <w:widowControl w:val="0"/>
        <w:ind w:firstLine="426"/>
        <w:jc w:val="both"/>
        <w:rPr>
          <w:rFonts w:eastAsia="Calibri"/>
        </w:rPr>
      </w:pPr>
      <w:r w:rsidRPr="00527101">
        <w:rPr>
          <w:rFonts w:eastAsia="Calibri"/>
        </w:rPr>
        <w:t>8 февраля Евдокимов начал строить лагерь у аула Джантемир-Юрт. Однако он подвергался постоянному обстрелу горцев, засевших на гребне высот на правой стороне Хулхулау. Пришлось направить отряд Кемпферта на штурм этих высот. При этом русский отряд п</w:t>
      </w:r>
      <w:r w:rsidRPr="00527101">
        <w:rPr>
          <w:rFonts w:eastAsia="Calibri"/>
        </w:rPr>
        <w:t>о</w:t>
      </w:r>
      <w:r w:rsidRPr="00527101">
        <w:rPr>
          <w:rFonts w:eastAsia="Calibri"/>
        </w:rPr>
        <w:t>нес ощутимые потери (три офицера и 36 нижних чинов). 9 февраля под Таузенем попала в засаду Кизлярская казачья со</w:t>
      </w:r>
      <w:r w:rsidRPr="00527101">
        <w:rPr>
          <w:rFonts w:eastAsia="Calibri"/>
        </w:rPr>
        <w:t>т</w:t>
      </w:r>
      <w:r w:rsidRPr="00527101">
        <w:rPr>
          <w:rFonts w:eastAsia="Calibri"/>
        </w:rPr>
        <w:t>ня. 7 казаков и сотенный командир были убиты; 11 казаков было ранено. От по</w:t>
      </w:r>
      <w:r w:rsidRPr="00527101">
        <w:rPr>
          <w:rFonts w:eastAsia="Calibri"/>
        </w:rPr>
        <w:t>л</w:t>
      </w:r>
      <w:r w:rsidRPr="00527101">
        <w:rPr>
          <w:rFonts w:eastAsia="Calibri"/>
        </w:rPr>
        <w:t>ного уничтожения сотню спасла чече</w:t>
      </w:r>
      <w:r w:rsidRPr="00527101">
        <w:rPr>
          <w:rFonts w:eastAsia="Calibri"/>
        </w:rPr>
        <w:t>н</w:t>
      </w:r>
      <w:r w:rsidRPr="00527101">
        <w:rPr>
          <w:rFonts w:eastAsia="Calibri"/>
        </w:rPr>
        <w:t>ская милиция, прибывшая на помощь. Тем не менее, российские войска ме</w:t>
      </w:r>
      <w:r w:rsidRPr="00527101">
        <w:rPr>
          <w:rFonts w:eastAsia="Calibri"/>
        </w:rPr>
        <w:t>д</w:t>
      </w:r>
      <w:r w:rsidRPr="00527101">
        <w:rPr>
          <w:rFonts w:eastAsia="Calibri"/>
        </w:rPr>
        <w:t>ленно, но неуклонно продвигались к ст</w:t>
      </w:r>
      <w:r w:rsidRPr="00527101">
        <w:rPr>
          <w:rFonts w:eastAsia="Calibri"/>
        </w:rPr>
        <w:t>о</w:t>
      </w:r>
      <w:r w:rsidRPr="00527101">
        <w:rPr>
          <w:rFonts w:eastAsia="Calibri"/>
        </w:rPr>
        <w:t>лице имамата.</w:t>
      </w:r>
    </w:p>
    <w:p w:rsidR="005C7F5B" w:rsidRPr="00527101" w:rsidRDefault="005C7F5B" w:rsidP="00C8071A">
      <w:pPr>
        <w:widowControl w:val="0"/>
        <w:ind w:firstLine="426"/>
        <w:jc w:val="both"/>
        <w:rPr>
          <w:rFonts w:eastAsia="Calibri"/>
        </w:rPr>
      </w:pPr>
      <w:r w:rsidRPr="00527101">
        <w:rPr>
          <w:rFonts w:eastAsia="Calibri"/>
        </w:rPr>
        <w:t>Евдокимов основательно готовился к штурму Ведено: расчищались и стро</w:t>
      </w:r>
      <w:r w:rsidRPr="00527101">
        <w:rPr>
          <w:rFonts w:eastAsia="Calibri"/>
        </w:rPr>
        <w:t>и</w:t>
      </w:r>
      <w:r w:rsidRPr="00527101">
        <w:rPr>
          <w:rFonts w:eastAsia="Calibri"/>
        </w:rPr>
        <w:t>лись дороги, постоянно подвились бо</w:t>
      </w:r>
      <w:r w:rsidRPr="00527101">
        <w:rPr>
          <w:rFonts w:eastAsia="Calibri"/>
        </w:rPr>
        <w:t>е</w:t>
      </w:r>
      <w:r w:rsidRPr="00527101">
        <w:rPr>
          <w:rFonts w:eastAsia="Calibri"/>
        </w:rPr>
        <w:t>припасы и продовольствие. Команду</w:t>
      </w:r>
      <w:r w:rsidRPr="00527101">
        <w:rPr>
          <w:rFonts w:eastAsia="Calibri"/>
        </w:rPr>
        <w:t>ю</w:t>
      </w:r>
      <w:r w:rsidRPr="00527101">
        <w:rPr>
          <w:rFonts w:eastAsia="Calibri"/>
        </w:rPr>
        <w:t>щий Левым флангом придавал взятию Ведено большое значение: он захватывал не только столицу имамата (что само по себе имело не только военно-стратегическое, но и морально-психологическое значение), но и созд</w:t>
      </w:r>
      <w:r w:rsidRPr="00527101">
        <w:rPr>
          <w:rFonts w:eastAsia="Calibri"/>
        </w:rPr>
        <w:t>а</w:t>
      </w:r>
      <w:r w:rsidRPr="00527101">
        <w:rPr>
          <w:rFonts w:eastAsia="Calibri"/>
        </w:rPr>
        <w:t>вал плацдарм, откуда он собирался в А</w:t>
      </w:r>
      <w:r w:rsidRPr="00527101">
        <w:rPr>
          <w:rFonts w:eastAsia="Calibri"/>
        </w:rPr>
        <w:t>н</w:t>
      </w:r>
      <w:r w:rsidRPr="00527101">
        <w:rPr>
          <w:rFonts w:eastAsia="Calibri"/>
        </w:rPr>
        <w:t>дию, в Дагестан. 20 января Евдокимов писал начальнику штаба Кавказской а</w:t>
      </w:r>
      <w:r w:rsidRPr="00527101">
        <w:rPr>
          <w:rFonts w:eastAsia="Calibri"/>
        </w:rPr>
        <w:t>р</w:t>
      </w:r>
      <w:r w:rsidRPr="00527101">
        <w:rPr>
          <w:rFonts w:eastAsia="Calibri"/>
        </w:rPr>
        <w:lastRenderedPageBreak/>
        <w:t>мии Д.А. Милютину: «Занятие Таузеня и рекогносцировка, произведенная к Ал</w:t>
      </w:r>
      <w:r w:rsidRPr="00527101">
        <w:rPr>
          <w:rFonts w:eastAsia="Calibri"/>
        </w:rPr>
        <w:t>и</w:t>
      </w:r>
      <w:r w:rsidRPr="00527101">
        <w:rPr>
          <w:rFonts w:eastAsia="Calibri"/>
        </w:rPr>
        <w:t>станжи, дали мне новую мысль относ</w:t>
      </w:r>
      <w:r w:rsidRPr="00527101">
        <w:rPr>
          <w:rFonts w:eastAsia="Calibri"/>
        </w:rPr>
        <w:t>и</w:t>
      </w:r>
      <w:r w:rsidRPr="00527101">
        <w:rPr>
          <w:rFonts w:eastAsia="Calibri"/>
        </w:rPr>
        <w:t>тельно предполагаемой летом экспед</w:t>
      </w:r>
      <w:r w:rsidRPr="00527101">
        <w:rPr>
          <w:rFonts w:eastAsia="Calibri"/>
        </w:rPr>
        <w:t>и</w:t>
      </w:r>
      <w:r w:rsidRPr="00527101">
        <w:rPr>
          <w:rFonts w:eastAsia="Calibri"/>
        </w:rPr>
        <w:t>ции в Андию. …</w:t>
      </w:r>
      <w:proofErr w:type="gramStart"/>
      <w:r w:rsidRPr="00527101">
        <w:rPr>
          <w:rFonts w:eastAsia="Calibri"/>
        </w:rPr>
        <w:t>Если, как я надеюсь, удастся мне покорить и выселить нар</w:t>
      </w:r>
      <w:r w:rsidRPr="00527101">
        <w:rPr>
          <w:rFonts w:eastAsia="Calibri"/>
        </w:rPr>
        <w:t>о</w:t>
      </w:r>
      <w:r w:rsidRPr="00527101">
        <w:rPr>
          <w:rFonts w:eastAsia="Calibri"/>
        </w:rPr>
        <w:t>донаселение Чечни между Басом и Хулхулау (именно Евдокимов был наиболее горячим сторонником высел</w:t>
      </w:r>
      <w:r w:rsidRPr="00527101">
        <w:rPr>
          <w:rFonts w:eastAsia="Calibri"/>
        </w:rPr>
        <w:t>е</w:t>
      </w:r>
      <w:r w:rsidRPr="00527101">
        <w:rPr>
          <w:rFonts w:eastAsia="Calibri"/>
        </w:rPr>
        <w:t>ния горцев из гор на равнину или же в</w:t>
      </w:r>
      <w:r w:rsidRPr="00527101">
        <w:rPr>
          <w:rFonts w:eastAsia="Calibri"/>
        </w:rPr>
        <w:t>о</w:t>
      </w:r>
      <w:r w:rsidRPr="00527101">
        <w:rPr>
          <w:rFonts w:eastAsia="Calibri"/>
        </w:rPr>
        <w:t>обще за пределы Кавказа.</w:t>
      </w:r>
      <w:proofErr w:type="gramEnd"/>
      <w:r w:rsidRPr="00527101">
        <w:rPr>
          <w:rFonts w:eastAsia="Calibri"/>
        </w:rPr>
        <w:t xml:space="preserve"> – </w:t>
      </w:r>
      <w:proofErr w:type="gramStart"/>
      <w:r w:rsidRPr="00527101">
        <w:rPr>
          <w:rFonts w:eastAsia="Calibri"/>
        </w:rPr>
        <w:t>Авт.), мы п</w:t>
      </w:r>
      <w:r w:rsidRPr="00527101">
        <w:rPr>
          <w:rFonts w:eastAsia="Calibri"/>
        </w:rPr>
        <w:t>о</w:t>
      </w:r>
      <w:r w:rsidRPr="00527101">
        <w:rPr>
          <w:rFonts w:eastAsia="Calibri"/>
        </w:rPr>
        <w:t>лучим тогда кратчайшую и безопасную колесную дорогу до Веденя, где могли бы образовать второй складочный пункт, с тем, чтобы направить войска в Андию не по одной дороге, через Буртунай, а по двум – и через Ведень.</w:t>
      </w:r>
      <w:proofErr w:type="gramEnd"/>
      <w:r w:rsidRPr="00527101">
        <w:rPr>
          <w:rFonts w:eastAsia="Calibri"/>
        </w:rPr>
        <w:t xml:space="preserve"> Движение это, отделив чеченцев и ичкеринцев от гор, вынудит покориться окончательно и тех, кои не принесут покорности зимою. …Вероятно, что г. главнокомандующий предпочтет присутствовать при войсках Левого крыла. Тогда со стороны Бурт</w:t>
      </w:r>
      <w:r w:rsidRPr="00527101">
        <w:rPr>
          <w:rFonts w:eastAsia="Calibri"/>
        </w:rPr>
        <w:t>у</w:t>
      </w:r>
      <w:r w:rsidRPr="00527101">
        <w:rPr>
          <w:rFonts w:eastAsia="Calibri"/>
        </w:rPr>
        <w:t>ная за глаза довольно 9 батальонов, а здесь можно собрать 12 или 13» [2].</w:t>
      </w:r>
    </w:p>
    <w:p w:rsidR="005C7F5B" w:rsidRPr="00527101" w:rsidRDefault="005C7F5B" w:rsidP="00C8071A">
      <w:pPr>
        <w:widowControl w:val="0"/>
        <w:ind w:firstLine="426"/>
        <w:jc w:val="both"/>
        <w:rPr>
          <w:rFonts w:eastAsia="Calibri"/>
        </w:rPr>
      </w:pPr>
      <w:r w:rsidRPr="00527101">
        <w:rPr>
          <w:rFonts w:eastAsia="Calibri"/>
        </w:rPr>
        <w:t>Барятинский полностью одобрил н</w:t>
      </w:r>
      <w:r w:rsidRPr="00527101">
        <w:rPr>
          <w:rFonts w:eastAsia="Calibri"/>
        </w:rPr>
        <w:t>о</w:t>
      </w:r>
      <w:r w:rsidRPr="00527101">
        <w:rPr>
          <w:rFonts w:eastAsia="Calibri"/>
        </w:rPr>
        <w:t>вые предложения Евдокимова и выразил готовность предоставить ему все сре</w:t>
      </w:r>
      <w:r w:rsidRPr="00527101">
        <w:rPr>
          <w:rFonts w:eastAsia="Calibri"/>
        </w:rPr>
        <w:t>д</w:t>
      </w:r>
      <w:r w:rsidRPr="00527101">
        <w:rPr>
          <w:rFonts w:eastAsia="Calibri"/>
        </w:rPr>
        <w:t>ства, какие он сочтет нужными для в</w:t>
      </w:r>
      <w:r w:rsidRPr="00527101">
        <w:rPr>
          <w:rFonts w:eastAsia="Calibri"/>
        </w:rPr>
        <w:t>ы</w:t>
      </w:r>
      <w:r w:rsidRPr="00527101">
        <w:rPr>
          <w:rFonts w:eastAsia="Calibri"/>
        </w:rPr>
        <w:t>полнения своего плана. «Настала та м</w:t>
      </w:r>
      <w:r w:rsidRPr="00527101">
        <w:rPr>
          <w:rFonts w:eastAsia="Calibri"/>
        </w:rPr>
        <w:t>и</w:t>
      </w:r>
      <w:r w:rsidRPr="00527101">
        <w:rPr>
          <w:rFonts w:eastAsia="Calibri"/>
        </w:rPr>
        <w:t>нута для вас, почтеннейший и многоув</w:t>
      </w:r>
      <w:r w:rsidRPr="00527101">
        <w:rPr>
          <w:rFonts w:eastAsia="Calibri"/>
        </w:rPr>
        <w:t>а</w:t>
      </w:r>
      <w:r w:rsidRPr="00527101">
        <w:rPr>
          <w:rFonts w:eastAsia="Calibri"/>
        </w:rPr>
        <w:t>жаемый Николай Иванович, – писал Б</w:t>
      </w:r>
      <w:r w:rsidRPr="00527101">
        <w:rPr>
          <w:rFonts w:eastAsia="Calibri"/>
        </w:rPr>
        <w:t>а</w:t>
      </w:r>
      <w:r w:rsidRPr="00527101">
        <w:rPr>
          <w:rFonts w:eastAsia="Calibri"/>
        </w:rPr>
        <w:t xml:space="preserve">рятинский Евдокимову 26 января </w:t>
      </w:r>
      <w:smartTag w:uri="urn:schemas-microsoft-com:office:smarttags" w:element="metricconverter">
        <w:smartTagPr>
          <w:attr w:name="ProductID" w:val="1859 г"/>
        </w:smartTagPr>
        <w:r w:rsidRPr="00527101">
          <w:rPr>
            <w:rFonts w:eastAsia="Calibri"/>
          </w:rPr>
          <w:t>1859 г</w:t>
        </w:r>
      </w:smartTag>
      <w:r w:rsidRPr="00527101">
        <w:rPr>
          <w:rFonts w:eastAsia="Calibri"/>
        </w:rPr>
        <w:t>., – когда одним ударом Вы дорешите в</w:t>
      </w:r>
      <w:r w:rsidRPr="00527101">
        <w:rPr>
          <w:rFonts w:eastAsia="Calibri"/>
        </w:rPr>
        <w:t>е</w:t>
      </w:r>
      <w:r w:rsidRPr="00527101">
        <w:rPr>
          <w:rFonts w:eastAsia="Calibri"/>
        </w:rPr>
        <w:t>ликий вопрос к совершенному умир</w:t>
      </w:r>
      <w:r w:rsidRPr="00527101">
        <w:rPr>
          <w:rFonts w:eastAsia="Calibri"/>
        </w:rPr>
        <w:t>о</w:t>
      </w:r>
      <w:r w:rsidRPr="00527101">
        <w:rPr>
          <w:rFonts w:eastAsia="Calibri"/>
        </w:rPr>
        <w:t>творению Чечни и с тем вместе полож</w:t>
      </w:r>
      <w:r w:rsidRPr="00527101">
        <w:rPr>
          <w:rFonts w:eastAsia="Calibri"/>
        </w:rPr>
        <w:t>и</w:t>
      </w:r>
      <w:r w:rsidRPr="00527101">
        <w:rPr>
          <w:rFonts w:eastAsia="Calibri"/>
        </w:rPr>
        <w:t>те начало к покорению Дагестана» [2]. 31 января Евдокимов отвечает Барятинск</w:t>
      </w:r>
      <w:r w:rsidRPr="00527101">
        <w:rPr>
          <w:rFonts w:eastAsia="Calibri"/>
        </w:rPr>
        <w:t>о</w:t>
      </w:r>
      <w:r w:rsidRPr="00527101">
        <w:rPr>
          <w:rFonts w:eastAsia="Calibri"/>
        </w:rPr>
        <w:t>му: «Алистанжи в наших руках. Дрем</w:t>
      </w:r>
      <w:r w:rsidRPr="00527101">
        <w:rPr>
          <w:rFonts w:eastAsia="Calibri"/>
        </w:rPr>
        <w:t>у</w:t>
      </w:r>
      <w:r w:rsidRPr="00527101">
        <w:rPr>
          <w:rFonts w:eastAsia="Calibri"/>
        </w:rPr>
        <w:t>чий лес, отделявший его от Таузеня, н</w:t>
      </w:r>
      <w:r w:rsidRPr="00527101">
        <w:rPr>
          <w:rFonts w:eastAsia="Calibri"/>
        </w:rPr>
        <w:t>е</w:t>
      </w:r>
      <w:r w:rsidRPr="00527101">
        <w:rPr>
          <w:rFonts w:eastAsia="Calibri"/>
        </w:rPr>
        <w:t>приятель отдал почти без выстрела, и в середине его стоят теперь главные наши силы. Дня через три или четыре лес и</w:t>
      </w:r>
      <w:r w:rsidRPr="00527101">
        <w:rPr>
          <w:rFonts w:eastAsia="Calibri"/>
        </w:rPr>
        <w:t>с</w:t>
      </w:r>
      <w:r w:rsidRPr="00527101">
        <w:rPr>
          <w:rFonts w:eastAsia="Calibri"/>
        </w:rPr>
        <w:t>чезнет, и я, с Божьей помощью, двинусь к Веденю, куда отступил Шамиль и то</w:t>
      </w:r>
      <w:r w:rsidRPr="00527101">
        <w:rPr>
          <w:rFonts w:eastAsia="Calibri"/>
        </w:rPr>
        <w:t>т</w:t>
      </w:r>
      <w:r w:rsidRPr="00527101">
        <w:rPr>
          <w:rFonts w:eastAsia="Calibri"/>
        </w:rPr>
        <w:t>час же начал отправлять все свои пожи</w:t>
      </w:r>
      <w:r w:rsidRPr="00527101">
        <w:rPr>
          <w:rFonts w:eastAsia="Calibri"/>
        </w:rPr>
        <w:t>т</w:t>
      </w:r>
      <w:r w:rsidRPr="00527101">
        <w:rPr>
          <w:rFonts w:eastAsia="Calibri"/>
        </w:rPr>
        <w:t xml:space="preserve">ки </w:t>
      </w:r>
      <w:proofErr w:type="gramStart"/>
      <w:r w:rsidRPr="00527101">
        <w:rPr>
          <w:rFonts w:eastAsia="Calibri"/>
        </w:rPr>
        <w:t>в</w:t>
      </w:r>
      <w:proofErr w:type="gramEnd"/>
      <w:r w:rsidRPr="00527101">
        <w:rPr>
          <w:rFonts w:eastAsia="Calibri"/>
        </w:rPr>
        <w:t xml:space="preserve"> Карату. Сборы его велики, но, в</w:t>
      </w:r>
      <w:r w:rsidRPr="00527101">
        <w:rPr>
          <w:rFonts w:eastAsia="Calibri"/>
        </w:rPr>
        <w:t>и</w:t>
      </w:r>
      <w:r w:rsidRPr="00527101">
        <w:rPr>
          <w:rFonts w:eastAsia="Calibri"/>
        </w:rPr>
        <w:t>димо, потеряли бодрость, и едва ли Ш</w:t>
      </w:r>
      <w:r w:rsidRPr="00527101">
        <w:rPr>
          <w:rFonts w:eastAsia="Calibri"/>
        </w:rPr>
        <w:t>а</w:t>
      </w:r>
      <w:r w:rsidRPr="00527101">
        <w:rPr>
          <w:rFonts w:eastAsia="Calibri"/>
        </w:rPr>
        <w:t>миль успеет восстановить упавший дух, чтобы отстаивать резиденцию имама» [2].</w:t>
      </w:r>
    </w:p>
    <w:p w:rsidR="005C7F5B" w:rsidRPr="00527101" w:rsidRDefault="005C7F5B" w:rsidP="00C8071A">
      <w:pPr>
        <w:widowControl w:val="0"/>
        <w:ind w:firstLine="426"/>
        <w:jc w:val="both"/>
        <w:rPr>
          <w:rFonts w:eastAsia="Calibri"/>
        </w:rPr>
      </w:pPr>
      <w:r w:rsidRPr="00527101">
        <w:rPr>
          <w:rFonts w:eastAsia="Calibri"/>
        </w:rPr>
        <w:lastRenderedPageBreak/>
        <w:t xml:space="preserve">В начале февраля </w:t>
      </w:r>
      <w:smartTag w:uri="urn:schemas-microsoft-com:office:smarttags" w:element="metricconverter">
        <w:smartTagPr>
          <w:attr w:name="ProductID" w:val="1859 г"/>
        </w:smartTagPr>
        <w:r w:rsidRPr="00527101">
          <w:rPr>
            <w:rFonts w:eastAsia="Calibri"/>
          </w:rPr>
          <w:t>1859 г</w:t>
        </w:r>
      </w:smartTag>
      <w:r w:rsidRPr="00527101">
        <w:rPr>
          <w:rFonts w:eastAsia="Calibri"/>
        </w:rPr>
        <w:t>. русские войска, неся значительные потери, п</w:t>
      </w:r>
      <w:r w:rsidRPr="00527101">
        <w:rPr>
          <w:rFonts w:eastAsia="Calibri"/>
        </w:rPr>
        <w:t>о</w:t>
      </w:r>
      <w:r w:rsidRPr="00527101">
        <w:rPr>
          <w:rFonts w:eastAsia="Calibri"/>
        </w:rPr>
        <w:t xml:space="preserve">дошли </w:t>
      </w:r>
      <w:proofErr w:type="gramStart"/>
      <w:r w:rsidRPr="00527101">
        <w:rPr>
          <w:rFonts w:eastAsia="Calibri"/>
        </w:rPr>
        <w:t>к</w:t>
      </w:r>
      <w:proofErr w:type="gramEnd"/>
      <w:r w:rsidRPr="00527101">
        <w:rPr>
          <w:rFonts w:eastAsia="Calibri"/>
        </w:rPr>
        <w:t xml:space="preserve"> Ведено. Шамиль заблаговр</w:t>
      </w:r>
      <w:r w:rsidRPr="00527101">
        <w:rPr>
          <w:rFonts w:eastAsia="Calibri"/>
        </w:rPr>
        <w:t>е</w:t>
      </w:r>
      <w:r w:rsidRPr="00527101">
        <w:rPr>
          <w:rFonts w:eastAsia="Calibri"/>
        </w:rPr>
        <w:t xml:space="preserve">менно отправил из Ведено в Карату свою семью, имущество, а 10 февраля и сам, с большей частью конницы (в </w:t>
      </w:r>
      <w:proofErr w:type="gramStart"/>
      <w:r w:rsidRPr="00527101">
        <w:rPr>
          <w:rFonts w:eastAsia="Calibri"/>
        </w:rPr>
        <w:t>осажденном</w:t>
      </w:r>
      <w:proofErr w:type="gramEnd"/>
      <w:r w:rsidRPr="00527101">
        <w:rPr>
          <w:rFonts w:eastAsia="Calibri"/>
        </w:rPr>
        <w:t xml:space="preserve"> Ведено для лошадей не хватило бы ко</w:t>
      </w:r>
      <w:r w:rsidRPr="00527101">
        <w:rPr>
          <w:rFonts w:eastAsia="Calibri"/>
        </w:rPr>
        <w:t>р</w:t>
      </w:r>
      <w:r w:rsidRPr="00527101">
        <w:rPr>
          <w:rFonts w:eastAsia="Calibri"/>
        </w:rPr>
        <w:t>ма) ушел в леса близ аулов Гуной и Э</w:t>
      </w:r>
      <w:r w:rsidRPr="00527101">
        <w:rPr>
          <w:rFonts w:eastAsia="Calibri"/>
        </w:rPr>
        <w:t>р</w:t>
      </w:r>
      <w:r w:rsidRPr="00527101">
        <w:rPr>
          <w:rFonts w:eastAsia="Calibri"/>
        </w:rPr>
        <w:t>сеной. Видимо, он уже понимал, что ст</w:t>
      </w:r>
      <w:r w:rsidRPr="00527101">
        <w:rPr>
          <w:rFonts w:eastAsia="Calibri"/>
        </w:rPr>
        <w:t>о</w:t>
      </w:r>
      <w:r w:rsidRPr="00527101">
        <w:rPr>
          <w:rFonts w:eastAsia="Calibri"/>
        </w:rPr>
        <w:t>лица его государства – Ведено – уже о</w:t>
      </w:r>
      <w:r w:rsidRPr="00527101">
        <w:rPr>
          <w:rFonts w:eastAsia="Calibri"/>
        </w:rPr>
        <w:t>б</w:t>
      </w:r>
      <w:r w:rsidRPr="00527101">
        <w:rPr>
          <w:rFonts w:eastAsia="Calibri"/>
        </w:rPr>
        <w:t>речена, и защита ее бессмысленна с в</w:t>
      </w:r>
      <w:r w:rsidRPr="00527101">
        <w:rPr>
          <w:rFonts w:eastAsia="Calibri"/>
        </w:rPr>
        <w:t>о</w:t>
      </w:r>
      <w:r w:rsidRPr="00527101">
        <w:rPr>
          <w:rFonts w:eastAsia="Calibri"/>
        </w:rPr>
        <w:t>енной точки зрения. Он надеялся пр</w:t>
      </w:r>
      <w:r w:rsidRPr="00527101">
        <w:rPr>
          <w:rFonts w:eastAsia="Calibri"/>
        </w:rPr>
        <w:t>о</w:t>
      </w:r>
      <w:r w:rsidRPr="00527101">
        <w:rPr>
          <w:rFonts w:eastAsia="Calibri"/>
        </w:rPr>
        <w:t>должать борьбу в Дагестане. Руково</w:t>
      </w:r>
      <w:r w:rsidRPr="00527101">
        <w:rPr>
          <w:rFonts w:eastAsia="Calibri"/>
        </w:rPr>
        <w:t>д</w:t>
      </w:r>
      <w:r w:rsidRPr="00527101">
        <w:rPr>
          <w:rFonts w:eastAsia="Calibri"/>
        </w:rPr>
        <w:t>ство же защитой Ведено было поручено сыну имама – Гази-Магомеду и 14 наибам (дагестанским и чеченским) [1].</w:t>
      </w:r>
    </w:p>
    <w:p w:rsidR="005C7F5B" w:rsidRPr="00527101" w:rsidRDefault="005C7F5B" w:rsidP="00C8071A">
      <w:pPr>
        <w:widowControl w:val="0"/>
        <w:ind w:firstLine="426"/>
        <w:jc w:val="both"/>
        <w:rPr>
          <w:rFonts w:eastAsia="Calibri"/>
        </w:rPr>
      </w:pPr>
      <w:r w:rsidRPr="00527101">
        <w:rPr>
          <w:rFonts w:eastAsia="Calibri"/>
        </w:rPr>
        <w:t>Ведено представлял собой хорошо укрепленную крепость, и горцы собир</w:t>
      </w:r>
      <w:r w:rsidRPr="00527101">
        <w:rPr>
          <w:rFonts w:eastAsia="Calibri"/>
        </w:rPr>
        <w:t>а</w:t>
      </w:r>
      <w:r w:rsidRPr="00527101">
        <w:rPr>
          <w:rFonts w:eastAsia="Calibri"/>
        </w:rPr>
        <w:t>лись упорно ее защищать. На дальних и близких подступах к своей столице Ш</w:t>
      </w:r>
      <w:r w:rsidRPr="00527101">
        <w:rPr>
          <w:rFonts w:eastAsia="Calibri"/>
        </w:rPr>
        <w:t>а</w:t>
      </w:r>
      <w:r w:rsidRPr="00527101">
        <w:rPr>
          <w:rFonts w:eastAsia="Calibri"/>
        </w:rPr>
        <w:t>миль создал глубоко эшелонированную оборону, в систему которой входили и укрепленные аулы (как, например, Та</w:t>
      </w:r>
      <w:r w:rsidRPr="00527101">
        <w:rPr>
          <w:rFonts w:eastAsia="Calibri"/>
        </w:rPr>
        <w:t>у</w:t>
      </w:r>
      <w:r w:rsidRPr="00527101">
        <w:rPr>
          <w:rFonts w:eastAsia="Calibri"/>
        </w:rPr>
        <w:t>зень), и хорошо защищенные завалы, и летучие отряды горцев. Имам сосредот</w:t>
      </w:r>
      <w:r w:rsidRPr="00527101">
        <w:rPr>
          <w:rFonts w:eastAsia="Calibri"/>
        </w:rPr>
        <w:t>о</w:t>
      </w:r>
      <w:r w:rsidRPr="00527101">
        <w:rPr>
          <w:rFonts w:eastAsia="Calibri"/>
        </w:rPr>
        <w:t>чил вокруг Ведено около 12 тыс. воинов. «Селение Ведень было расположено на узком гребне между двумя рукавами Хулхулау, ограждавшими его своими обрывистыми берегами с востока и зап</w:t>
      </w:r>
      <w:r w:rsidRPr="00527101">
        <w:rPr>
          <w:rFonts w:eastAsia="Calibri"/>
        </w:rPr>
        <w:t>а</w:t>
      </w:r>
      <w:r w:rsidRPr="00527101">
        <w:rPr>
          <w:rFonts w:eastAsia="Calibri"/>
        </w:rPr>
        <w:t>да. В продолжении многих лет Шамиль заботился об укреплении своего убеж</w:t>
      </w:r>
      <w:r w:rsidRPr="00527101">
        <w:rPr>
          <w:rFonts w:eastAsia="Calibri"/>
        </w:rPr>
        <w:t>и</w:t>
      </w:r>
      <w:r w:rsidRPr="00527101">
        <w:rPr>
          <w:rFonts w:eastAsia="Calibri"/>
        </w:rPr>
        <w:t>ща: кроме прочной ограды кругом сам</w:t>
      </w:r>
      <w:r w:rsidRPr="00527101">
        <w:rPr>
          <w:rFonts w:eastAsia="Calibri"/>
        </w:rPr>
        <w:t>о</w:t>
      </w:r>
      <w:r w:rsidRPr="00527101">
        <w:rPr>
          <w:rFonts w:eastAsia="Calibri"/>
        </w:rPr>
        <w:t>го селения, возведено было несколько передовых валов и редутов; самый сил</w:t>
      </w:r>
      <w:r w:rsidRPr="00527101">
        <w:rPr>
          <w:rFonts w:eastAsia="Calibri"/>
        </w:rPr>
        <w:t>ь</w:t>
      </w:r>
      <w:r w:rsidRPr="00527101">
        <w:rPr>
          <w:rFonts w:eastAsia="Calibri"/>
        </w:rPr>
        <w:t xml:space="preserve">ный форт находился к северу от селения и составлял ключ всей позиции: он </w:t>
      </w:r>
      <w:proofErr w:type="gramStart"/>
      <w:r w:rsidRPr="00527101">
        <w:rPr>
          <w:rFonts w:eastAsia="Calibri"/>
        </w:rPr>
        <w:t>был</w:t>
      </w:r>
      <w:proofErr w:type="gramEnd"/>
      <w:r w:rsidRPr="00527101">
        <w:rPr>
          <w:rFonts w:eastAsia="Calibri"/>
        </w:rPr>
        <w:t xml:space="preserve"> обороняем самыми надежными бойцами из Дагестана и назывался потому «А</w:t>
      </w:r>
      <w:r w:rsidRPr="00527101">
        <w:rPr>
          <w:rFonts w:eastAsia="Calibri"/>
        </w:rPr>
        <w:t>н</w:t>
      </w:r>
      <w:r w:rsidRPr="00527101">
        <w:rPr>
          <w:rFonts w:eastAsia="Calibri"/>
        </w:rPr>
        <w:t>дийским». Численность всех защитников Веденя, по имевшимся сведениям, пр</w:t>
      </w:r>
      <w:r w:rsidRPr="00527101">
        <w:rPr>
          <w:rFonts w:eastAsia="Calibri"/>
        </w:rPr>
        <w:t>о</w:t>
      </w:r>
      <w:r w:rsidRPr="00527101">
        <w:rPr>
          <w:rFonts w:eastAsia="Calibri"/>
        </w:rPr>
        <w:t>стиралась от 7 до 10 тыс. человек. У Е</w:t>
      </w:r>
      <w:r w:rsidRPr="00527101">
        <w:rPr>
          <w:rFonts w:eastAsia="Calibri"/>
        </w:rPr>
        <w:t>в</w:t>
      </w:r>
      <w:r w:rsidRPr="00527101">
        <w:rPr>
          <w:rFonts w:eastAsia="Calibri"/>
        </w:rPr>
        <w:t>докимова в отряде было 14 батальонов» [2].</w:t>
      </w:r>
    </w:p>
    <w:p w:rsidR="005C7F5B" w:rsidRPr="00527101" w:rsidRDefault="005C7F5B" w:rsidP="00C8071A">
      <w:pPr>
        <w:widowControl w:val="0"/>
        <w:ind w:firstLine="426"/>
        <w:jc w:val="both"/>
        <w:rPr>
          <w:rFonts w:eastAsia="Calibri"/>
        </w:rPr>
      </w:pPr>
      <w:r w:rsidRPr="00527101">
        <w:rPr>
          <w:rFonts w:eastAsia="Calibri"/>
        </w:rPr>
        <w:t>Опасаясь больших потерь при лоб</w:t>
      </w:r>
      <w:r w:rsidRPr="00527101">
        <w:rPr>
          <w:rFonts w:eastAsia="Calibri"/>
        </w:rPr>
        <w:t>о</w:t>
      </w:r>
      <w:r w:rsidRPr="00527101">
        <w:rPr>
          <w:rFonts w:eastAsia="Calibri"/>
        </w:rPr>
        <w:t>вом штурме, Евдокимов начал методи</w:t>
      </w:r>
      <w:r w:rsidRPr="00527101">
        <w:rPr>
          <w:rFonts w:eastAsia="Calibri"/>
        </w:rPr>
        <w:t>ч</w:t>
      </w:r>
      <w:r w:rsidRPr="00527101">
        <w:rPr>
          <w:rFonts w:eastAsia="Calibri"/>
        </w:rPr>
        <w:t>ную осаду Ведено. Вокруг селения в</w:t>
      </w:r>
      <w:r w:rsidRPr="00527101">
        <w:rPr>
          <w:rFonts w:eastAsia="Calibri"/>
        </w:rPr>
        <w:t>ы</w:t>
      </w:r>
      <w:r w:rsidRPr="00527101">
        <w:rPr>
          <w:rFonts w:eastAsia="Calibri"/>
        </w:rPr>
        <w:t>рубался полностью лес, подвозилась т</w:t>
      </w:r>
      <w:r w:rsidRPr="00527101">
        <w:rPr>
          <w:rFonts w:eastAsia="Calibri"/>
        </w:rPr>
        <w:t>я</w:t>
      </w:r>
      <w:r w:rsidRPr="00527101">
        <w:rPr>
          <w:rFonts w:eastAsia="Calibri"/>
        </w:rPr>
        <w:t>желая артиллерия для обстрела крепос</w:t>
      </w:r>
      <w:r w:rsidRPr="00527101">
        <w:rPr>
          <w:rFonts w:eastAsia="Calibri"/>
        </w:rPr>
        <w:t>т</w:t>
      </w:r>
      <w:r w:rsidRPr="00527101">
        <w:rPr>
          <w:rFonts w:eastAsia="Calibri"/>
        </w:rPr>
        <w:t>ных стен.</w:t>
      </w:r>
    </w:p>
    <w:p w:rsidR="005C7F5B" w:rsidRPr="00527101" w:rsidRDefault="005C7F5B" w:rsidP="00C8071A">
      <w:pPr>
        <w:widowControl w:val="0"/>
        <w:ind w:firstLine="426"/>
        <w:jc w:val="both"/>
        <w:rPr>
          <w:rFonts w:eastAsia="Calibri"/>
        </w:rPr>
      </w:pPr>
      <w:r w:rsidRPr="00527101">
        <w:rPr>
          <w:rFonts w:eastAsia="Calibri"/>
        </w:rPr>
        <w:t>Защитники Ведено допустили сер</w:t>
      </w:r>
      <w:r w:rsidRPr="00527101">
        <w:rPr>
          <w:rFonts w:eastAsia="Calibri"/>
        </w:rPr>
        <w:t>ь</w:t>
      </w:r>
      <w:r w:rsidRPr="00527101">
        <w:rPr>
          <w:rFonts w:eastAsia="Calibri"/>
        </w:rPr>
        <w:lastRenderedPageBreak/>
        <w:t xml:space="preserve">езную ошибку, </w:t>
      </w:r>
      <w:proofErr w:type="gramStart"/>
      <w:r w:rsidRPr="00527101">
        <w:rPr>
          <w:rFonts w:eastAsia="Calibri"/>
        </w:rPr>
        <w:t>оставаясь</w:t>
      </w:r>
      <w:proofErr w:type="gramEnd"/>
      <w:r w:rsidRPr="00527101">
        <w:rPr>
          <w:rFonts w:eastAsia="Calibri"/>
        </w:rPr>
        <w:t xml:space="preserve"> весь февраль в стенах крепости в бездействии. Они мо</w:t>
      </w:r>
      <w:r w:rsidRPr="00527101">
        <w:rPr>
          <w:rFonts w:eastAsia="Calibri"/>
        </w:rPr>
        <w:t>г</w:t>
      </w:r>
      <w:r w:rsidRPr="00527101">
        <w:rPr>
          <w:rFonts w:eastAsia="Calibri"/>
        </w:rPr>
        <w:t>ли бы создать серьезные проблемы для российского командования, если бы п</w:t>
      </w:r>
      <w:r w:rsidRPr="00527101">
        <w:rPr>
          <w:rFonts w:eastAsia="Calibri"/>
        </w:rPr>
        <w:t>о</w:t>
      </w:r>
      <w:r w:rsidRPr="00527101">
        <w:rPr>
          <w:rFonts w:eastAsia="Calibri"/>
        </w:rPr>
        <w:t>стоянно нападали на отдельные русские отряды, на сам основной лагерь Евдок</w:t>
      </w:r>
      <w:r w:rsidRPr="00527101">
        <w:rPr>
          <w:rFonts w:eastAsia="Calibri"/>
        </w:rPr>
        <w:t>и</w:t>
      </w:r>
      <w:r w:rsidRPr="00527101">
        <w:rPr>
          <w:rFonts w:eastAsia="Calibri"/>
        </w:rPr>
        <w:t>мова. Самое главное, они могли бы пер</w:t>
      </w:r>
      <w:r w:rsidRPr="00527101">
        <w:rPr>
          <w:rFonts w:eastAsia="Calibri"/>
        </w:rPr>
        <w:t>е</w:t>
      </w:r>
      <w:r w:rsidRPr="00527101">
        <w:rPr>
          <w:rFonts w:eastAsia="Calibri"/>
        </w:rPr>
        <w:t>резать пути сообщения между войсками Евдокимова и базовыми лагерями, сер</w:t>
      </w:r>
      <w:r w:rsidRPr="00527101">
        <w:rPr>
          <w:rFonts w:eastAsia="Calibri"/>
        </w:rPr>
        <w:t>ь</w:t>
      </w:r>
      <w:r w:rsidRPr="00527101">
        <w:rPr>
          <w:rFonts w:eastAsia="Calibri"/>
        </w:rPr>
        <w:t>езно затруднив тем самым подвоз прод</w:t>
      </w:r>
      <w:r w:rsidRPr="00527101">
        <w:rPr>
          <w:rFonts w:eastAsia="Calibri"/>
        </w:rPr>
        <w:t>о</w:t>
      </w:r>
      <w:r w:rsidRPr="00527101">
        <w:rPr>
          <w:rFonts w:eastAsia="Calibri"/>
        </w:rPr>
        <w:t>вольствия и боеприпасов. За ополчение Шамиля эту работу «выполняла» погода, задержав на несколько недель решител</w:t>
      </w:r>
      <w:r w:rsidRPr="00527101">
        <w:rPr>
          <w:rFonts w:eastAsia="Calibri"/>
        </w:rPr>
        <w:t>ь</w:t>
      </w:r>
      <w:r w:rsidRPr="00527101">
        <w:rPr>
          <w:rFonts w:eastAsia="Calibri"/>
        </w:rPr>
        <w:t xml:space="preserve">ный штурм Ведено. Фактически ничего серьезного не предпринял и Шамиль, находившийся недалеко </w:t>
      </w:r>
      <w:proofErr w:type="gramStart"/>
      <w:r w:rsidRPr="00527101">
        <w:rPr>
          <w:rFonts w:eastAsia="Calibri"/>
        </w:rPr>
        <w:t>от</w:t>
      </w:r>
      <w:proofErr w:type="gramEnd"/>
      <w:r w:rsidRPr="00527101">
        <w:rPr>
          <w:rFonts w:eastAsia="Calibri"/>
        </w:rPr>
        <w:t xml:space="preserve"> Ведено с х</w:t>
      </w:r>
      <w:r w:rsidRPr="00527101">
        <w:rPr>
          <w:rFonts w:eastAsia="Calibri"/>
        </w:rPr>
        <w:t>о</w:t>
      </w:r>
      <w:r w:rsidRPr="00527101">
        <w:rPr>
          <w:rFonts w:eastAsia="Calibri"/>
        </w:rPr>
        <w:t>рошей конницей.</w:t>
      </w:r>
    </w:p>
    <w:p w:rsidR="005C7F5B" w:rsidRPr="00527101" w:rsidRDefault="005C7F5B" w:rsidP="00C8071A">
      <w:pPr>
        <w:widowControl w:val="0"/>
        <w:ind w:firstLine="426"/>
        <w:jc w:val="both"/>
        <w:rPr>
          <w:rFonts w:eastAsia="Calibri"/>
        </w:rPr>
      </w:pPr>
      <w:r w:rsidRPr="00527101">
        <w:rPr>
          <w:rFonts w:eastAsia="Calibri"/>
        </w:rPr>
        <w:t>Пока Евдокимов готовил штурм В</w:t>
      </w:r>
      <w:r w:rsidRPr="00527101">
        <w:rPr>
          <w:rFonts w:eastAsia="Calibri"/>
        </w:rPr>
        <w:t>е</w:t>
      </w:r>
      <w:r w:rsidRPr="00527101">
        <w:rPr>
          <w:rFonts w:eastAsia="Calibri"/>
        </w:rPr>
        <w:t>дено, в активное движение пришли ро</w:t>
      </w:r>
      <w:r w:rsidRPr="00527101">
        <w:rPr>
          <w:rFonts w:eastAsia="Calibri"/>
        </w:rPr>
        <w:t>с</w:t>
      </w:r>
      <w:r w:rsidRPr="00527101">
        <w:rPr>
          <w:rFonts w:eastAsia="Calibri"/>
        </w:rPr>
        <w:t>сийские войска на северо-востоке Чечни. Барон Врангель 2 марта выступил из Буртуная в направлении селения Зандак с отрядом из 6 батальонов пехоты, 2 э</w:t>
      </w:r>
      <w:r w:rsidRPr="00527101">
        <w:rPr>
          <w:rFonts w:eastAsia="Calibri"/>
        </w:rPr>
        <w:t>с</w:t>
      </w:r>
      <w:r w:rsidRPr="00527101">
        <w:rPr>
          <w:rFonts w:eastAsia="Calibri"/>
        </w:rPr>
        <w:t>кадронов драгун, 4 сотен милиции Даг</w:t>
      </w:r>
      <w:r w:rsidRPr="00527101">
        <w:rPr>
          <w:rFonts w:eastAsia="Calibri"/>
        </w:rPr>
        <w:t>е</w:t>
      </w:r>
      <w:r w:rsidRPr="00527101">
        <w:rPr>
          <w:rFonts w:eastAsia="Calibri"/>
        </w:rPr>
        <w:t>станского конно-иррегулярного полка при 6 орудиях. Целями данной экспед</w:t>
      </w:r>
      <w:r w:rsidRPr="00527101">
        <w:rPr>
          <w:rFonts w:eastAsia="Calibri"/>
        </w:rPr>
        <w:t>и</w:t>
      </w:r>
      <w:r w:rsidRPr="00527101">
        <w:rPr>
          <w:rFonts w:eastAsia="Calibri"/>
        </w:rPr>
        <w:t xml:space="preserve">ции было отвлечь ичкеринских горцев от помощи </w:t>
      </w:r>
      <w:proofErr w:type="gramStart"/>
      <w:r w:rsidRPr="00527101">
        <w:rPr>
          <w:rFonts w:eastAsia="Calibri"/>
        </w:rPr>
        <w:t>осажденному</w:t>
      </w:r>
      <w:proofErr w:type="gramEnd"/>
      <w:r w:rsidRPr="00527101">
        <w:rPr>
          <w:rFonts w:eastAsia="Calibri"/>
        </w:rPr>
        <w:t xml:space="preserve"> Ведено, «истр</w:t>
      </w:r>
      <w:r w:rsidRPr="00527101">
        <w:rPr>
          <w:rFonts w:eastAsia="Calibri"/>
        </w:rPr>
        <w:t>е</w:t>
      </w:r>
      <w:r w:rsidRPr="00527101">
        <w:rPr>
          <w:rFonts w:eastAsia="Calibri"/>
        </w:rPr>
        <w:t>бить жилища и запасы» горцев, чтобы «побудить неприятеля искать у нас уб</w:t>
      </w:r>
      <w:r w:rsidRPr="00527101">
        <w:rPr>
          <w:rFonts w:eastAsia="Calibri"/>
        </w:rPr>
        <w:t>е</w:t>
      </w:r>
      <w:r w:rsidRPr="00527101">
        <w:rPr>
          <w:rFonts w:eastAsia="Calibri"/>
        </w:rPr>
        <w:t>жища или выселиться далее в лесные трущобы». Подступы к Зандаку прикр</w:t>
      </w:r>
      <w:r w:rsidRPr="00527101">
        <w:rPr>
          <w:rFonts w:eastAsia="Calibri"/>
        </w:rPr>
        <w:t>ы</w:t>
      </w:r>
      <w:r w:rsidRPr="00527101">
        <w:rPr>
          <w:rFonts w:eastAsia="Calibri"/>
        </w:rPr>
        <w:t>вал сильный редут – Зандак-капа, расп</w:t>
      </w:r>
      <w:r w:rsidRPr="00527101">
        <w:rPr>
          <w:rFonts w:eastAsia="Calibri"/>
        </w:rPr>
        <w:t>о</w:t>
      </w:r>
      <w:r w:rsidRPr="00527101">
        <w:rPr>
          <w:rFonts w:eastAsia="Calibri"/>
        </w:rPr>
        <w:t>ложенный на труднодоступной горе. «Редут защищали Чиркеевские беглецы, а отброшенные накануне конница и п</w:t>
      </w:r>
      <w:r w:rsidRPr="00527101">
        <w:rPr>
          <w:rFonts w:eastAsia="Calibri"/>
        </w:rPr>
        <w:t>е</w:t>
      </w:r>
      <w:r w:rsidRPr="00527101">
        <w:rPr>
          <w:rFonts w:eastAsia="Calibri"/>
        </w:rPr>
        <w:t>хота неприятельские, рассыпавшись по лесу, прикрывали доступы к своим хут</w:t>
      </w:r>
      <w:r w:rsidRPr="00527101">
        <w:rPr>
          <w:rFonts w:eastAsia="Calibri"/>
        </w:rPr>
        <w:t>о</w:t>
      </w:r>
      <w:r w:rsidRPr="00527101">
        <w:rPr>
          <w:rFonts w:eastAsia="Calibri"/>
        </w:rPr>
        <w:t>рам, – докладывал барон Врангель Сух</w:t>
      </w:r>
      <w:r w:rsidRPr="00527101">
        <w:rPr>
          <w:rFonts w:eastAsia="Calibri"/>
        </w:rPr>
        <w:t>о</w:t>
      </w:r>
      <w:r w:rsidRPr="00527101">
        <w:rPr>
          <w:rFonts w:eastAsia="Calibri"/>
        </w:rPr>
        <w:t>занету. – Неприятель готовился держат</w:t>
      </w:r>
      <w:r w:rsidRPr="00527101">
        <w:rPr>
          <w:rFonts w:eastAsia="Calibri"/>
        </w:rPr>
        <w:t>ь</w:t>
      </w:r>
      <w:r w:rsidRPr="00527101">
        <w:rPr>
          <w:rFonts w:eastAsia="Calibri"/>
        </w:rPr>
        <w:t>ся, дабы дать возможность своим семе</w:t>
      </w:r>
      <w:r w:rsidRPr="00527101">
        <w:rPr>
          <w:rFonts w:eastAsia="Calibri"/>
        </w:rPr>
        <w:t>й</w:t>
      </w:r>
      <w:r w:rsidRPr="00527101">
        <w:rPr>
          <w:rFonts w:eastAsia="Calibri"/>
        </w:rPr>
        <w:t>ствам выбраться в лес из аулов. Для ат</w:t>
      </w:r>
      <w:r w:rsidRPr="00527101">
        <w:rPr>
          <w:rFonts w:eastAsia="Calibri"/>
        </w:rPr>
        <w:t>а</w:t>
      </w:r>
      <w:r w:rsidRPr="00527101">
        <w:rPr>
          <w:rFonts w:eastAsia="Calibri"/>
        </w:rPr>
        <w:t>ки неприятельской позиции я направил с фронта 21 стрелковый батальон, а к</w:t>
      </w:r>
      <w:r w:rsidRPr="00527101">
        <w:rPr>
          <w:rFonts w:eastAsia="Calibri"/>
        </w:rPr>
        <w:t>о</w:t>
      </w:r>
      <w:r w:rsidRPr="00527101">
        <w:rPr>
          <w:rFonts w:eastAsia="Calibri"/>
        </w:rPr>
        <w:t>мандующему Дагестанским конно-иррегулярным полком подполк. кн. Ча</w:t>
      </w:r>
      <w:r w:rsidRPr="00527101">
        <w:rPr>
          <w:rFonts w:eastAsia="Calibri"/>
        </w:rPr>
        <w:t>в</w:t>
      </w:r>
      <w:r w:rsidRPr="00527101">
        <w:rPr>
          <w:rFonts w:eastAsia="Calibri"/>
        </w:rPr>
        <w:t>чавадзе с 4-мя сотнями приказал обск</w:t>
      </w:r>
      <w:r w:rsidRPr="00527101">
        <w:rPr>
          <w:rFonts w:eastAsia="Calibri"/>
        </w:rPr>
        <w:t>а</w:t>
      </w:r>
      <w:r w:rsidRPr="00527101">
        <w:rPr>
          <w:rFonts w:eastAsia="Calibri"/>
        </w:rPr>
        <w:t xml:space="preserve">кать редут с фланга и с тыла. Стрелки и всадники мигом овладели укрепленной позицией, при чем неприятель оставил на месте 3 </w:t>
      </w:r>
      <w:proofErr w:type="gramStart"/>
      <w:r w:rsidRPr="00527101">
        <w:rPr>
          <w:rFonts w:eastAsia="Calibri"/>
        </w:rPr>
        <w:t>изрубленных</w:t>
      </w:r>
      <w:proofErr w:type="gramEnd"/>
      <w:r w:rsidRPr="00527101">
        <w:rPr>
          <w:rFonts w:eastAsia="Calibri"/>
        </w:rPr>
        <w:t xml:space="preserve"> тела вместе с ор</w:t>
      </w:r>
      <w:r w:rsidRPr="00527101">
        <w:rPr>
          <w:rFonts w:eastAsia="Calibri"/>
        </w:rPr>
        <w:t>у</w:t>
      </w:r>
      <w:r w:rsidRPr="00527101">
        <w:rPr>
          <w:rFonts w:eastAsia="Calibri"/>
        </w:rPr>
        <w:lastRenderedPageBreak/>
        <w:t>жием. …Пользуясь общим замешател</w:t>
      </w:r>
      <w:r w:rsidRPr="00527101">
        <w:rPr>
          <w:rFonts w:eastAsia="Calibri"/>
        </w:rPr>
        <w:t>ь</w:t>
      </w:r>
      <w:r w:rsidRPr="00527101">
        <w:rPr>
          <w:rFonts w:eastAsia="Calibri"/>
        </w:rPr>
        <w:t>ством неприятеля, я быстро провел к</w:t>
      </w:r>
      <w:r w:rsidRPr="00527101">
        <w:rPr>
          <w:rFonts w:eastAsia="Calibri"/>
        </w:rPr>
        <w:t>о</w:t>
      </w:r>
      <w:r w:rsidRPr="00527101">
        <w:rPr>
          <w:rFonts w:eastAsia="Calibri"/>
        </w:rPr>
        <w:t>лонну через лес и окружил обширную котловину, образовавшуюся в верховьях одного из притоков Ярак-су, на дне к</w:t>
      </w:r>
      <w:r w:rsidRPr="00527101">
        <w:rPr>
          <w:rFonts w:eastAsia="Calibri"/>
        </w:rPr>
        <w:t>о</w:t>
      </w:r>
      <w:r w:rsidRPr="00527101">
        <w:rPr>
          <w:rFonts w:eastAsia="Calibri"/>
        </w:rPr>
        <w:t>торой были разбросаны неприятельские хутора, известные под общим названием селения Мулла-Хаджи-юрт, а также и зандакских хуторов. Драгуны, всадники и милиция, спустившись в котловину, зажгли сакли…» [1]. Как следует из эт</w:t>
      </w:r>
      <w:r w:rsidRPr="00527101">
        <w:rPr>
          <w:rFonts w:eastAsia="Calibri"/>
        </w:rPr>
        <w:t>о</w:t>
      </w:r>
      <w:r w:rsidRPr="00527101">
        <w:rPr>
          <w:rFonts w:eastAsia="Calibri"/>
        </w:rPr>
        <w:t>го донесения, жители Зандакских аулов не оказали российским войскам никакого сопротивления. Тем не менее, их селения были истреблены. Такой жестокости по отношению к горцам не допускал даже «грозный Ярмул» – генерал А.П. Ерм</w:t>
      </w:r>
      <w:r w:rsidRPr="00527101">
        <w:rPr>
          <w:rFonts w:eastAsia="Calibri"/>
        </w:rPr>
        <w:t>о</w:t>
      </w:r>
      <w:r w:rsidRPr="00527101">
        <w:rPr>
          <w:rFonts w:eastAsia="Calibri"/>
        </w:rPr>
        <w:t>лов.</w:t>
      </w:r>
    </w:p>
    <w:p w:rsidR="005C7F5B" w:rsidRPr="00527101" w:rsidRDefault="005C7F5B" w:rsidP="00C8071A">
      <w:pPr>
        <w:widowControl w:val="0"/>
        <w:ind w:firstLine="426"/>
        <w:jc w:val="both"/>
        <w:rPr>
          <w:rFonts w:eastAsia="Calibri"/>
        </w:rPr>
      </w:pPr>
      <w:r w:rsidRPr="00527101">
        <w:rPr>
          <w:rFonts w:eastAsia="Calibri"/>
        </w:rPr>
        <w:t>После истребления зандакских хут</w:t>
      </w:r>
      <w:r w:rsidRPr="00527101">
        <w:rPr>
          <w:rFonts w:eastAsia="Calibri"/>
        </w:rPr>
        <w:t>о</w:t>
      </w:r>
      <w:r w:rsidRPr="00527101">
        <w:rPr>
          <w:rFonts w:eastAsia="Calibri"/>
        </w:rPr>
        <w:t>ров барон Врангель перешел к Кишень-Ауху, а 8 марта направился к аулу Б</w:t>
      </w:r>
      <w:r w:rsidRPr="00527101">
        <w:rPr>
          <w:rFonts w:eastAsia="Calibri"/>
        </w:rPr>
        <w:t>а</w:t>
      </w:r>
      <w:r w:rsidRPr="00527101">
        <w:rPr>
          <w:rFonts w:eastAsia="Calibri"/>
        </w:rPr>
        <w:t>лансу, в окрестных лесах которого скр</w:t>
      </w:r>
      <w:r w:rsidRPr="00527101">
        <w:rPr>
          <w:rFonts w:eastAsia="Calibri"/>
        </w:rPr>
        <w:t>ы</w:t>
      </w:r>
      <w:r w:rsidRPr="00527101">
        <w:rPr>
          <w:rFonts w:eastAsia="Calibri"/>
        </w:rPr>
        <w:t>вались жители из разоренных ауховских и ичкеринских аулов. Часть из них, з</w:t>
      </w:r>
      <w:r w:rsidRPr="00527101">
        <w:rPr>
          <w:rFonts w:eastAsia="Calibri"/>
        </w:rPr>
        <w:t>а</w:t>
      </w:r>
      <w:r w:rsidRPr="00527101">
        <w:rPr>
          <w:rFonts w:eastAsia="Calibri"/>
        </w:rPr>
        <w:t>хваченные русскими войсками, были п</w:t>
      </w:r>
      <w:r w:rsidRPr="00527101">
        <w:rPr>
          <w:rFonts w:eastAsia="Calibri"/>
        </w:rPr>
        <w:t>е</w:t>
      </w:r>
      <w:r w:rsidRPr="00527101">
        <w:rPr>
          <w:rFonts w:eastAsia="Calibri"/>
        </w:rPr>
        <w:t>реселены на равнину, другие были ув</w:t>
      </w:r>
      <w:r w:rsidRPr="00527101">
        <w:rPr>
          <w:rFonts w:eastAsia="Calibri"/>
        </w:rPr>
        <w:t>е</w:t>
      </w:r>
      <w:r w:rsidRPr="00527101">
        <w:rPr>
          <w:rFonts w:eastAsia="Calibri"/>
        </w:rPr>
        <w:t>дены мюридами Шамиля дальше в горы.</w:t>
      </w:r>
    </w:p>
    <w:p w:rsidR="005C7F5B" w:rsidRPr="00527101" w:rsidRDefault="005C7F5B" w:rsidP="00C8071A">
      <w:pPr>
        <w:widowControl w:val="0"/>
        <w:ind w:firstLine="426"/>
        <w:jc w:val="both"/>
        <w:rPr>
          <w:rFonts w:eastAsia="Calibri"/>
        </w:rPr>
      </w:pPr>
      <w:r w:rsidRPr="00527101">
        <w:rPr>
          <w:rFonts w:eastAsia="Calibri"/>
        </w:rPr>
        <w:t>Отряд Врангеля занялся прокладкой дорог, одновременно истребляя окрес</w:t>
      </w:r>
      <w:r w:rsidRPr="00527101">
        <w:rPr>
          <w:rFonts w:eastAsia="Calibri"/>
        </w:rPr>
        <w:t>т</w:t>
      </w:r>
      <w:r w:rsidRPr="00527101">
        <w:rPr>
          <w:rFonts w:eastAsia="Calibri"/>
        </w:rPr>
        <w:t xml:space="preserve">ные аулы. Попытки горцев остановить наступление Врангеля успеха не имели. 14 марта </w:t>
      </w:r>
      <w:smartTag w:uri="urn:schemas-microsoft-com:office:smarttags" w:element="metricconverter">
        <w:smartTagPr>
          <w:attr w:name="ProductID" w:val="1859 г"/>
        </w:smartTagPr>
        <w:r w:rsidRPr="00527101">
          <w:rPr>
            <w:rFonts w:eastAsia="Calibri"/>
          </w:rPr>
          <w:t>1859 г</w:t>
        </w:r>
      </w:smartTag>
      <w:r w:rsidRPr="00527101">
        <w:rPr>
          <w:rFonts w:eastAsia="Calibri"/>
        </w:rPr>
        <w:t>. генерал разбил большой отряд горцев. Жителям окрестных сел</w:t>
      </w:r>
      <w:r w:rsidRPr="00527101">
        <w:rPr>
          <w:rFonts w:eastAsia="Calibri"/>
        </w:rPr>
        <w:t>е</w:t>
      </w:r>
      <w:r w:rsidRPr="00527101">
        <w:rPr>
          <w:rFonts w:eastAsia="Calibri"/>
        </w:rPr>
        <w:t>ний стало очевидным, что защитить свои жилища они не в состоянии, а Шамиль помочь им уже не может. 21 марта к б</w:t>
      </w:r>
      <w:r w:rsidRPr="00527101">
        <w:rPr>
          <w:rFonts w:eastAsia="Calibri"/>
        </w:rPr>
        <w:t>а</w:t>
      </w:r>
      <w:r w:rsidRPr="00527101">
        <w:rPr>
          <w:rFonts w:eastAsia="Calibri"/>
        </w:rPr>
        <w:t>рону Врангелю с изъявлением покорн</w:t>
      </w:r>
      <w:r w:rsidRPr="00527101">
        <w:rPr>
          <w:rFonts w:eastAsia="Calibri"/>
        </w:rPr>
        <w:t>о</w:t>
      </w:r>
      <w:r w:rsidRPr="00527101">
        <w:rPr>
          <w:rFonts w:eastAsia="Calibri"/>
        </w:rPr>
        <w:t>сти явились депутации от аулов Алерой, Саясан, Шаухал-Берды. После этого с</w:t>
      </w:r>
      <w:r w:rsidRPr="00527101">
        <w:rPr>
          <w:rFonts w:eastAsia="Calibri"/>
        </w:rPr>
        <w:t>о</w:t>
      </w:r>
      <w:r w:rsidRPr="00527101">
        <w:rPr>
          <w:rFonts w:eastAsia="Calibri"/>
        </w:rPr>
        <w:t>противление чеченцев в этой части Че</w:t>
      </w:r>
      <w:r w:rsidRPr="00527101">
        <w:rPr>
          <w:rFonts w:eastAsia="Calibri"/>
        </w:rPr>
        <w:t>ч</w:t>
      </w:r>
      <w:r w:rsidRPr="00527101">
        <w:rPr>
          <w:rFonts w:eastAsia="Calibri"/>
        </w:rPr>
        <w:t>ни прекратилось. «Колонны русских проходили беспрепятственно по таким местам, где в прежнее время каждый шаг стоил немалых жертв» [2].</w:t>
      </w:r>
    </w:p>
    <w:p w:rsidR="005C7F5B" w:rsidRPr="00527101" w:rsidRDefault="005C7F5B" w:rsidP="00C8071A">
      <w:pPr>
        <w:widowControl w:val="0"/>
        <w:ind w:firstLine="426"/>
        <w:jc w:val="both"/>
        <w:rPr>
          <w:rFonts w:eastAsia="Calibri"/>
        </w:rPr>
      </w:pPr>
      <w:r w:rsidRPr="00527101">
        <w:rPr>
          <w:rFonts w:eastAsia="Calibri"/>
        </w:rPr>
        <w:t xml:space="preserve">С марта </w:t>
      </w:r>
      <w:smartTag w:uri="urn:schemas-microsoft-com:office:smarttags" w:element="metricconverter">
        <w:smartTagPr>
          <w:attr w:name="ProductID" w:val="1859 г"/>
        </w:smartTagPr>
        <w:r w:rsidRPr="00527101">
          <w:rPr>
            <w:rFonts w:eastAsia="Calibri"/>
          </w:rPr>
          <w:t>1859 г</w:t>
        </w:r>
      </w:smartTag>
      <w:r w:rsidRPr="00527101">
        <w:rPr>
          <w:rFonts w:eastAsia="Calibri"/>
        </w:rPr>
        <w:t xml:space="preserve">. российские войска начали осадные работы вокруг Ведено. Полковник Баженов начал строить редут близ левого берега реки Хулхулау, напротив Андийского редута Веденской крепости. 18 марта российские войска с трех сторон обложили Ведено: отряд </w:t>
      </w:r>
      <w:r w:rsidRPr="00527101">
        <w:rPr>
          <w:rFonts w:eastAsia="Calibri"/>
        </w:rPr>
        <w:lastRenderedPageBreak/>
        <w:t>полковника Черткова – с западной, ген</w:t>
      </w:r>
      <w:r w:rsidRPr="00527101">
        <w:rPr>
          <w:rFonts w:eastAsia="Calibri"/>
        </w:rPr>
        <w:t>е</w:t>
      </w:r>
      <w:r w:rsidRPr="00527101">
        <w:rPr>
          <w:rFonts w:eastAsia="Calibri"/>
        </w:rPr>
        <w:t xml:space="preserve">рал-майора Розена – с северной, генерал-майора Ганецкого – </w:t>
      </w:r>
      <w:proofErr w:type="gramStart"/>
      <w:r w:rsidRPr="00527101">
        <w:rPr>
          <w:rFonts w:eastAsia="Calibri"/>
        </w:rPr>
        <w:t>с</w:t>
      </w:r>
      <w:proofErr w:type="gramEnd"/>
      <w:r w:rsidRPr="00527101">
        <w:rPr>
          <w:rFonts w:eastAsia="Calibri"/>
        </w:rPr>
        <w:t xml:space="preserve"> восточной. Первая и вторая колонны сразу же начали рыть траншеи по направлению к крепости. С обеих сторон возводились батареи. Г</w:t>
      </w:r>
      <w:r w:rsidRPr="00527101">
        <w:rPr>
          <w:rFonts w:eastAsia="Calibri"/>
        </w:rPr>
        <w:t>а</w:t>
      </w:r>
      <w:r w:rsidRPr="00527101">
        <w:rPr>
          <w:rFonts w:eastAsia="Calibri"/>
        </w:rPr>
        <w:t xml:space="preserve">нецкий занял позиции на </w:t>
      </w:r>
      <w:proofErr w:type="gramStart"/>
      <w:r w:rsidRPr="00527101">
        <w:rPr>
          <w:rFonts w:eastAsia="Calibri"/>
        </w:rPr>
        <w:t>лесистых</w:t>
      </w:r>
      <w:proofErr w:type="gramEnd"/>
      <w:r w:rsidRPr="00527101">
        <w:rPr>
          <w:rFonts w:eastAsia="Calibri"/>
        </w:rPr>
        <w:t xml:space="preserve"> кр</w:t>
      </w:r>
      <w:r w:rsidRPr="00527101">
        <w:rPr>
          <w:rFonts w:eastAsia="Calibri"/>
        </w:rPr>
        <w:t>у</w:t>
      </w:r>
      <w:r w:rsidRPr="00527101">
        <w:rPr>
          <w:rFonts w:eastAsia="Calibri"/>
        </w:rPr>
        <w:t>тизнах правого берега долины Хулхулау, отрезав сообщение Веденского гарниз</w:t>
      </w:r>
      <w:r w:rsidRPr="00527101">
        <w:rPr>
          <w:rFonts w:eastAsia="Calibri"/>
        </w:rPr>
        <w:t>о</w:t>
      </w:r>
      <w:r w:rsidRPr="00527101">
        <w:rPr>
          <w:rFonts w:eastAsia="Calibri"/>
        </w:rPr>
        <w:t>на с Ичкерией. К 31 марта осадные раб</w:t>
      </w:r>
      <w:r w:rsidRPr="00527101">
        <w:rPr>
          <w:rFonts w:eastAsia="Calibri"/>
        </w:rPr>
        <w:t>о</w:t>
      </w:r>
      <w:r w:rsidRPr="00527101">
        <w:rPr>
          <w:rFonts w:eastAsia="Calibri"/>
        </w:rPr>
        <w:t>ты были завершены.</w:t>
      </w:r>
    </w:p>
    <w:p w:rsidR="005C7F5B" w:rsidRPr="00527101" w:rsidRDefault="005C7F5B" w:rsidP="00C8071A">
      <w:pPr>
        <w:widowControl w:val="0"/>
        <w:ind w:firstLine="426"/>
        <w:jc w:val="both"/>
        <w:rPr>
          <w:rFonts w:eastAsia="Calibri"/>
        </w:rPr>
      </w:pPr>
      <w:r w:rsidRPr="00527101">
        <w:rPr>
          <w:rFonts w:eastAsia="Calibri"/>
        </w:rPr>
        <w:t xml:space="preserve">1 апреля </w:t>
      </w:r>
      <w:smartTag w:uri="urn:schemas-microsoft-com:office:smarttags" w:element="metricconverter">
        <w:smartTagPr>
          <w:attr w:name="ProductID" w:val="1859 г"/>
        </w:smartTagPr>
        <w:r w:rsidRPr="00527101">
          <w:rPr>
            <w:rFonts w:eastAsia="Calibri"/>
          </w:rPr>
          <w:t>1859 г</w:t>
        </w:r>
      </w:smartTag>
      <w:r w:rsidRPr="00527101">
        <w:rPr>
          <w:rFonts w:eastAsia="Calibri"/>
        </w:rPr>
        <w:t>. начался штурм В</w:t>
      </w:r>
      <w:r w:rsidRPr="00527101">
        <w:rPr>
          <w:rFonts w:eastAsia="Calibri"/>
        </w:rPr>
        <w:t>е</w:t>
      </w:r>
      <w:r w:rsidRPr="00527101">
        <w:rPr>
          <w:rFonts w:eastAsia="Calibri"/>
        </w:rPr>
        <w:t>дено. «С раннего утра открыт был сил</w:t>
      </w:r>
      <w:r w:rsidRPr="00527101">
        <w:rPr>
          <w:rFonts w:eastAsia="Calibri"/>
        </w:rPr>
        <w:t>ь</w:t>
      </w:r>
      <w:r w:rsidRPr="00527101">
        <w:rPr>
          <w:rFonts w:eastAsia="Calibri"/>
        </w:rPr>
        <w:t>нейший огонь по Андийскому редуту; к часу дня пробита в нем брешь, но бат</w:t>
      </w:r>
      <w:r w:rsidRPr="00527101">
        <w:rPr>
          <w:rFonts w:eastAsia="Calibri"/>
        </w:rPr>
        <w:t>а</w:t>
      </w:r>
      <w:r w:rsidRPr="00527101">
        <w:rPr>
          <w:rFonts w:eastAsia="Calibri"/>
        </w:rPr>
        <w:t>реи продолжали громить редут до 6 ч</w:t>
      </w:r>
      <w:r w:rsidRPr="00527101">
        <w:rPr>
          <w:rFonts w:eastAsia="Calibri"/>
        </w:rPr>
        <w:t>а</w:t>
      </w:r>
      <w:r w:rsidRPr="00527101">
        <w:rPr>
          <w:rFonts w:eastAsia="Calibri"/>
        </w:rPr>
        <w:t>сов вечера, когда Баженов с двумя бат</w:t>
      </w:r>
      <w:r w:rsidRPr="00527101">
        <w:rPr>
          <w:rFonts w:eastAsia="Calibri"/>
        </w:rPr>
        <w:t>а</w:t>
      </w:r>
      <w:r w:rsidRPr="00527101">
        <w:rPr>
          <w:rFonts w:eastAsia="Calibri"/>
        </w:rPr>
        <w:t>льонами двинулся на штурм и почти мгновенно ворвался в укрепление; з</w:t>
      </w:r>
      <w:r w:rsidRPr="00527101">
        <w:rPr>
          <w:rFonts w:eastAsia="Calibri"/>
        </w:rPr>
        <w:t>а</w:t>
      </w:r>
      <w:r w:rsidRPr="00527101">
        <w:rPr>
          <w:rFonts w:eastAsia="Calibri"/>
        </w:rPr>
        <w:t>щитники его все легли среди груды ра</w:t>
      </w:r>
      <w:r w:rsidRPr="00527101">
        <w:rPr>
          <w:rFonts w:eastAsia="Calibri"/>
        </w:rPr>
        <w:t>з</w:t>
      </w:r>
      <w:r w:rsidRPr="00527101">
        <w:rPr>
          <w:rFonts w:eastAsia="Calibri"/>
        </w:rPr>
        <w:t>валин. Тогда батареи обратили огонь на самое селение, среди которого в н</w:t>
      </w:r>
      <w:r w:rsidRPr="00527101">
        <w:rPr>
          <w:rFonts w:eastAsia="Calibri"/>
        </w:rPr>
        <w:t>е</w:t>
      </w:r>
      <w:r w:rsidRPr="00527101">
        <w:rPr>
          <w:rFonts w:eastAsia="Calibri"/>
        </w:rPr>
        <w:t>скольких местах вспыхнули пожары. Полковнику Черткову приказано было с одним батальоном и двумя горными ор</w:t>
      </w:r>
      <w:r w:rsidRPr="00527101">
        <w:rPr>
          <w:rFonts w:eastAsia="Calibri"/>
        </w:rPr>
        <w:t>у</w:t>
      </w:r>
      <w:r w:rsidRPr="00527101">
        <w:rPr>
          <w:rFonts w:eastAsia="Calibri"/>
        </w:rPr>
        <w:t>диями произвести демонстрацию по гл</w:t>
      </w:r>
      <w:r w:rsidRPr="00527101">
        <w:rPr>
          <w:rFonts w:eastAsia="Calibri"/>
        </w:rPr>
        <w:t>у</w:t>
      </w:r>
      <w:r w:rsidRPr="00527101">
        <w:rPr>
          <w:rFonts w:eastAsia="Calibri"/>
        </w:rPr>
        <w:t>бокому оврагу левого рукава Хулхулау. Движение этой небольшой колонны ускорило бегство неприятеля из селения: боясь лишиться последнего пути к сп</w:t>
      </w:r>
      <w:r w:rsidRPr="00527101">
        <w:rPr>
          <w:rFonts w:eastAsia="Calibri"/>
        </w:rPr>
        <w:t>а</w:t>
      </w:r>
      <w:r w:rsidRPr="00527101">
        <w:rPr>
          <w:rFonts w:eastAsia="Calibri"/>
        </w:rPr>
        <w:t>сению, защитники Веденя опрометью бросились бежать в лесистые горы к югу. К 10 часам вечера Ведень со всеми его укреплениями был в наших руках. Вз</w:t>
      </w:r>
      <w:r w:rsidRPr="00527101">
        <w:rPr>
          <w:rFonts w:eastAsia="Calibri"/>
        </w:rPr>
        <w:t>я</w:t>
      </w:r>
      <w:r w:rsidRPr="00527101">
        <w:rPr>
          <w:rFonts w:eastAsia="Calibri"/>
        </w:rPr>
        <w:t>тие его стоило нам всего 2 убитых ряд</w:t>
      </w:r>
      <w:r w:rsidRPr="00527101">
        <w:rPr>
          <w:rFonts w:eastAsia="Calibri"/>
        </w:rPr>
        <w:t>о</w:t>
      </w:r>
      <w:r w:rsidRPr="00527101">
        <w:rPr>
          <w:rFonts w:eastAsia="Calibri"/>
        </w:rPr>
        <w:t>вых, одного офицера (флигель-адъютанта барона Корфа) и 23 нижних чинов раненых.</w:t>
      </w:r>
    </w:p>
    <w:p w:rsidR="005C7F5B" w:rsidRPr="00527101" w:rsidRDefault="005C7F5B" w:rsidP="00C8071A">
      <w:pPr>
        <w:widowControl w:val="0"/>
        <w:ind w:firstLine="426"/>
        <w:jc w:val="both"/>
        <w:rPr>
          <w:rFonts w:eastAsia="Calibri"/>
        </w:rPr>
      </w:pPr>
      <w:r w:rsidRPr="00527101">
        <w:rPr>
          <w:rFonts w:eastAsia="Calibri"/>
        </w:rPr>
        <w:t>Таков был блистательный, почти бескровный результат обдуманных, осторожных, методических действий г</w:t>
      </w:r>
      <w:r w:rsidRPr="00527101">
        <w:rPr>
          <w:rFonts w:eastAsia="Calibri"/>
        </w:rPr>
        <w:t>е</w:t>
      </w:r>
      <w:r w:rsidRPr="00527101">
        <w:rPr>
          <w:rFonts w:eastAsia="Calibri"/>
        </w:rPr>
        <w:t>нерала Евдокимова» [2]. Вне всякого с</w:t>
      </w:r>
      <w:r w:rsidRPr="00527101">
        <w:rPr>
          <w:rFonts w:eastAsia="Calibri"/>
        </w:rPr>
        <w:t>о</w:t>
      </w:r>
      <w:r w:rsidRPr="00527101">
        <w:rPr>
          <w:rFonts w:eastAsia="Calibri"/>
        </w:rPr>
        <w:t>мнения, и Милютин, и Евдокимов, как всегда, явно преуменьшили потери ро</w:t>
      </w:r>
      <w:r w:rsidRPr="00527101">
        <w:rPr>
          <w:rFonts w:eastAsia="Calibri"/>
        </w:rPr>
        <w:t>с</w:t>
      </w:r>
      <w:r w:rsidRPr="00527101">
        <w:rPr>
          <w:rFonts w:eastAsia="Calibri"/>
        </w:rPr>
        <w:t>сийской стороны: осажденный гарнизон Ведено оказал ожесточенное сопроти</w:t>
      </w:r>
      <w:r w:rsidRPr="00527101">
        <w:rPr>
          <w:rFonts w:eastAsia="Calibri"/>
        </w:rPr>
        <w:t>в</w:t>
      </w:r>
      <w:r w:rsidRPr="00527101">
        <w:rPr>
          <w:rFonts w:eastAsia="Calibri"/>
        </w:rPr>
        <w:t>ление и немалые потери были с обеих сторон. Ведь хорошо известно, что ат</w:t>
      </w:r>
      <w:r w:rsidRPr="00527101">
        <w:rPr>
          <w:rFonts w:eastAsia="Calibri"/>
        </w:rPr>
        <w:t>а</w:t>
      </w:r>
      <w:r w:rsidRPr="00527101">
        <w:rPr>
          <w:rFonts w:eastAsia="Calibri"/>
        </w:rPr>
        <w:t>кующая сторона всегда несет значител</w:t>
      </w:r>
      <w:r w:rsidRPr="00527101">
        <w:rPr>
          <w:rFonts w:eastAsia="Calibri"/>
        </w:rPr>
        <w:t>ь</w:t>
      </w:r>
      <w:r w:rsidRPr="00527101">
        <w:rPr>
          <w:rFonts w:eastAsia="Calibri"/>
        </w:rPr>
        <w:t>ные потери.</w:t>
      </w:r>
    </w:p>
    <w:p w:rsidR="005C7F5B" w:rsidRPr="00527101" w:rsidRDefault="005C7F5B" w:rsidP="00C8071A">
      <w:pPr>
        <w:widowControl w:val="0"/>
        <w:ind w:firstLine="426"/>
        <w:jc w:val="both"/>
        <w:rPr>
          <w:rFonts w:eastAsia="Calibri"/>
        </w:rPr>
      </w:pPr>
      <w:r w:rsidRPr="00527101">
        <w:rPr>
          <w:rFonts w:eastAsia="Calibri"/>
        </w:rPr>
        <w:t xml:space="preserve">1 апреля 1859 года, в тот самый день, </w:t>
      </w:r>
      <w:r w:rsidRPr="00527101">
        <w:rPr>
          <w:rFonts w:eastAsia="Calibri"/>
        </w:rPr>
        <w:lastRenderedPageBreak/>
        <w:t>когда пала столица имамата – Ведено – в высокогорном селении Эрсеной состоя</w:t>
      </w:r>
      <w:r w:rsidRPr="00527101">
        <w:rPr>
          <w:rFonts w:eastAsia="Calibri"/>
        </w:rPr>
        <w:t>л</w:t>
      </w:r>
      <w:r w:rsidRPr="00527101">
        <w:rPr>
          <w:rFonts w:eastAsia="Calibri"/>
        </w:rPr>
        <w:t>ся последний съезд имамата на террит</w:t>
      </w:r>
      <w:r w:rsidRPr="00527101">
        <w:rPr>
          <w:rFonts w:eastAsia="Calibri"/>
        </w:rPr>
        <w:t>о</w:t>
      </w:r>
      <w:r w:rsidRPr="00527101">
        <w:rPr>
          <w:rFonts w:eastAsia="Calibri"/>
        </w:rPr>
        <w:t>рии Чечни. Шамиль взывал к национал</w:t>
      </w:r>
      <w:r w:rsidRPr="00527101">
        <w:rPr>
          <w:rFonts w:eastAsia="Calibri"/>
        </w:rPr>
        <w:t>ь</w:t>
      </w:r>
      <w:r w:rsidRPr="00527101">
        <w:rPr>
          <w:rFonts w:eastAsia="Calibri"/>
        </w:rPr>
        <w:t>ной гордости и религиозным чувствам чеченцев, уговаривал их продолжать в</w:t>
      </w:r>
      <w:r w:rsidRPr="00527101">
        <w:rPr>
          <w:rFonts w:eastAsia="Calibri"/>
        </w:rPr>
        <w:t>о</w:t>
      </w:r>
      <w:r w:rsidRPr="00527101">
        <w:rPr>
          <w:rFonts w:eastAsia="Calibri"/>
        </w:rPr>
        <w:t>оруженную борьбу против России. Но все было напрасно: горцы безмерно устали от войны и не хотели продолжать сопротивление. В результате людское и географическое пространство имамата катастрофически сужалось.</w:t>
      </w:r>
    </w:p>
    <w:p w:rsidR="005C7F5B" w:rsidRPr="00527101" w:rsidRDefault="005C7F5B" w:rsidP="00C8071A">
      <w:pPr>
        <w:widowControl w:val="0"/>
        <w:ind w:firstLine="426"/>
        <w:jc w:val="both"/>
        <w:rPr>
          <w:rFonts w:eastAsia="Calibri"/>
        </w:rPr>
      </w:pPr>
      <w:r w:rsidRPr="00527101">
        <w:rPr>
          <w:rFonts w:eastAsia="Calibri"/>
        </w:rPr>
        <w:t>Известие о падении столицы имам</w:t>
      </w:r>
      <w:r w:rsidRPr="00527101">
        <w:rPr>
          <w:rFonts w:eastAsia="Calibri"/>
        </w:rPr>
        <w:t>а</w:t>
      </w:r>
      <w:r w:rsidRPr="00527101">
        <w:rPr>
          <w:rFonts w:eastAsia="Calibri"/>
        </w:rPr>
        <w:t>та Шамиля вызвало бурное ликование в Тифлисе и в Петербурге. В Тифлисе в честь этой победы русских войск был дан салют – «101 пушечный выстрел с Метехского замка», отслужено благода</w:t>
      </w:r>
      <w:r w:rsidRPr="00527101">
        <w:rPr>
          <w:rFonts w:eastAsia="Calibri"/>
        </w:rPr>
        <w:t>р</w:t>
      </w:r>
      <w:r w:rsidRPr="00527101">
        <w:rPr>
          <w:rFonts w:eastAsia="Calibri"/>
        </w:rPr>
        <w:t>ственное молебствие в Сионском соборе. В Петербурге «перед обычным «вых</w:t>
      </w:r>
      <w:r w:rsidRPr="00527101">
        <w:rPr>
          <w:rFonts w:eastAsia="Calibri"/>
        </w:rPr>
        <w:t>о</w:t>
      </w:r>
      <w:r w:rsidRPr="00527101">
        <w:rPr>
          <w:rFonts w:eastAsia="Calibri"/>
        </w:rPr>
        <w:t>дом» во дворец Его Величество, собрав всю свою военную Свиту, объявил р</w:t>
      </w:r>
      <w:r w:rsidRPr="00527101">
        <w:rPr>
          <w:rFonts w:eastAsia="Calibri"/>
        </w:rPr>
        <w:t>а</w:t>
      </w:r>
      <w:r w:rsidRPr="00527101">
        <w:rPr>
          <w:rFonts w:eastAsia="Calibri"/>
        </w:rPr>
        <w:t>достную новость, прибавив, что генералу Евдокимову за его важную заслугу п</w:t>
      </w:r>
      <w:r w:rsidRPr="00527101">
        <w:rPr>
          <w:rFonts w:eastAsia="Calibri"/>
        </w:rPr>
        <w:t>о</w:t>
      </w:r>
      <w:r w:rsidRPr="00527101">
        <w:rPr>
          <w:rFonts w:eastAsia="Calibri"/>
        </w:rPr>
        <w:t>жалованы орден</w:t>
      </w:r>
      <w:proofErr w:type="gramStart"/>
      <w:r w:rsidRPr="00527101">
        <w:rPr>
          <w:rFonts w:eastAsia="Calibri"/>
        </w:rPr>
        <w:t xml:space="preserve"> С</w:t>
      </w:r>
      <w:proofErr w:type="gramEnd"/>
      <w:r w:rsidRPr="00527101">
        <w:rPr>
          <w:rFonts w:eastAsia="Calibri"/>
        </w:rPr>
        <w:t>в. Георгия 3 степени и графское достоинство». Барятинский был награжден орденом Святого Влад</w:t>
      </w:r>
      <w:r w:rsidRPr="00527101">
        <w:rPr>
          <w:rFonts w:eastAsia="Calibri"/>
        </w:rPr>
        <w:t>и</w:t>
      </w:r>
      <w:r w:rsidRPr="00527101">
        <w:rPr>
          <w:rFonts w:eastAsia="Calibri"/>
        </w:rPr>
        <w:t>мира 1-й степени с мечами» [2].</w:t>
      </w:r>
    </w:p>
    <w:p w:rsidR="005C7F5B" w:rsidRPr="00527101" w:rsidRDefault="005C7F5B" w:rsidP="00C8071A">
      <w:pPr>
        <w:widowControl w:val="0"/>
        <w:ind w:firstLine="426"/>
        <w:jc w:val="both"/>
        <w:rPr>
          <w:rFonts w:eastAsia="Calibri"/>
        </w:rPr>
      </w:pPr>
      <w:r w:rsidRPr="00527101">
        <w:rPr>
          <w:rFonts w:eastAsia="Calibri"/>
        </w:rPr>
        <w:t>К лету 1859 года в Чечне, безмерно уставшей от многолетней борьбы за н</w:t>
      </w:r>
      <w:r w:rsidRPr="00527101">
        <w:rPr>
          <w:rFonts w:eastAsia="Calibri"/>
        </w:rPr>
        <w:t>е</w:t>
      </w:r>
      <w:r w:rsidRPr="00527101">
        <w:rPr>
          <w:rFonts w:eastAsia="Calibri"/>
        </w:rPr>
        <w:t>зависимость, понесшей громадные пот</w:t>
      </w:r>
      <w:r w:rsidRPr="00527101">
        <w:rPr>
          <w:rFonts w:eastAsia="Calibri"/>
        </w:rPr>
        <w:t>е</w:t>
      </w:r>
      <w:r w:rsidRPr="00527101">
        <w:rPr>
          <w:rFonts w:eastAsia="Calibri"/>
        </w:rPr>
        <w:t>ри в людях (в основном они приходились на мирное население), до предела раз</w:t>
      </w:r>
      <w:r w:rsidRPr="00527101">
        <w:rPr>
          <w:rFonts w:eastAsia="Calibri"/>
        </w:rPr>
        <w:t>о</w:t>
      </w:r>
      <w:r w:rsidRPr="00527101">
        <w:rPr>
          <w:rFonts w:eastAsia="Calibri"/>
        </w:rPr>
        <w:t>ренной экономически, установилось о</w:t>
      </w:r>
      <w:r w:rsidRPr="00527101">
        <w:rPr>
          <w:rFonts w:eastAsia="Calibri"/>
        </w:rPr>
        <w:t>т</w:t>
      </w:r>
      <w:r w:rsidRPr="00527101">
        <w:rPr>
          <w:rFonts w:eastAsia="Calibri"/>
        </w:rPr>
        <w:t>носительное спокойствие. И не только Шамиль был виноват «в крайней нищ</w:t>
      </w:r>
      <w:r w:rsidRPr="00527101">
        <w:rPr>
          <w:rFonts w:eastAsia="Calibri"/>
        </w:rPr>
        <w:t>е</w:t>
      </w:r>
      <w:r w:rsidRPr="00527101">
        <w:rPr>
          <w:rFonts w:eastAsia="Calibri"/>
        </w:rPr>
        <w:t>те» жителей: это, конечно, прежде всего, был результат военно-экономической блокады различных районов Чечни и к</w:t>
      </w:r>
      <w:r w:rsidRPr="00527101">
        <w:rPr>
          <w:rFonts w:eastAsia="Calibri"/>
        </w:rPr>
        <w:t>а</w:t>
      </w:r>
      <w:r w:rsidRPr="00527101">
        <w:rPr>
          <w:rFonts w:eastAsia="Calibri"/>
        </w:rPr>
        <w:t>рательных экспедиций российских войск, которые целенаправленно, в течение многих лет, уничтожали продовол</w:t>
      </w:r>
      <w:r w:rsidRPr="00527101">
        <w:rPr>
          <w:rFonts w:eastAsia="Calibri"/>
        </w:rPr>
        <w:t>ь</w:t>
      </w:r>
      <w:r w:rsidRPr="00527101">
        <w:rPr>
          <w:rFonts w:eastAsia="Calibri"/>
        </w:rPr>
        <w:t xml:space="preserve">ственные ресурсы чеченцев. Но при всем при этом, </w:t>
      </w:r>
      <w:proofErr w:type="gramStart"/>
      <w:r w:rsidRPr="00527101">
        <w:rPr>
          <w:rFonts w:eastAsia="Calibri"/>
        </w:rPr>
        <w:t>несомненно</w:t>
      </w:r>
      <w:proofErr w:type="gramEnd"/>
      <w:r w:rsidRPr="00527101">
        <w:rPr>
          <w:rFonts w:eastAsia="Calibri"/>
        </w:rPr>
        <w:t xml:space="preserve"> было одно, – ч</w:t>
      </w:r>
      <w:r w:rsidRPr="00527101">
        <w:rPr>
          <w:rFonts w:eastAsia="Calibri"/>
        </w:rPr>
        <w:t>е</w:t>
      </w:r>
      <w:r w:rsidRPr="00527101">
        <w:rPr>
          <w:rFonts w:eastAsia="Calibri"/>
        </w:rPr>
        <w:t>ченское население хотело мира и радов</w:t>
      </w:r>
      <w:r w:rsidRPr="00527101">
        <w:rPr>
          <w:rFonts w:eastAsia="Calibri"/>
        </w:rPr>
        <w:t>а</w:t>
      </w:r>
      <w:r w:rsidRPr="00527101">
        <w:rPr>
          <w:rFonts w:eastAsia="Calibri"/>
        </w:rPr>
        <w:t>лось окончанию войны. Итак, «вои</w:t>
      </w:r>
      <w:r w:rsidRPr="00527101">
        <w:rPr>
          <w:rFonts w:eastAsia="Calibri"/>
        </w:rPr>
        <w:t>н</w:t>
      </w:r>
      <w:r w:rsidRPr="00527101">
        <w:rPr>
          <w:rFonts w:eastAsia="Calibri"/>
        </w:rPr>
        <w:t xml:space="preserve">ственная Чечня, разоренная, скученная в горах, истомленная долгою борьбой, должна была покориться, а с нею пал и Дагестан, который без Чечни не мог держаться, потому что доступ к нему уже </w:t>
      </w:r>
      <w:r w:rsidRPr="00527101">
        <w:rPr>
          <w:rFonts w:eastAsia="Calibri"/>
        </w:rPr>
        <w:lastRenderedPageBreak/>
        <w:t>был открыт со всех сторон» [4].</w:t>
      </w:r>
    </w:p>
    <w:p w:rsidR="005C7F5B" w:rsidRPr="00527101" w:rsidRDefault="005C7F5B" w:rsidP="00C8071A">
      <w:pPr>
        <w:widowControl w:val="0"/>
        <w:ind w:firstLine="426"/>
        <w:jc w:val="both"/>
        <w:rPr>
          <w:rFonts w:eastAsia="Calibri"/>
        </w:rPr>
      </w:pPr>
      <w:r w:rsidRPr="00527101">
        <w:rPr>
          <w:rFonts w:eastAsia="Calibri"/>
        </w:rPr>
        <w:t xml:space="preserve">После покорения Чечни летом </w:t>
      </w:r>
      <w:smartTag w:uri="urn:schemas-microsoft-com:office:smarttags" w:element="metricconverter">
        <w:smartTagPr>
          <w:attr w:name="ProductID" w:val="1859 г"/>
        </w:smartTagPr>
        <w:r w:rsidRPr="00527101">
          <w:rPr>
            <w:rFonts w:eastAsia="Calibri"/>
          </w:rPr>
          <w:t>1859 г</w:t>
        </w:r>
      </w:smartTag>
      <w:r w:rsidRPr="00527101">
        <w:rPr>
          <w:rFonts w:eastAsia="Calibri"/>
        </w:rPr>
        <w:t>. судьба имамата Шамиля была уже предрешена. «…Без Чечни и Ауха Ш</w:t>
      </w:r>
      <w:r w:rsidRPr="00527101">
        <w:rPr>
          <w:rFonts w:eastAsia="Calibri"/>
        </w:rPr>
        <w:t>а</w:t>
      </w:r>
      <w:r w:rsidRPr="00527101">
        <w:rPr>
          <w:rFonts w:eastAsia="Calibri"/>
        </w:rPr>
        <w:t>миль очутился в остальном Дагестане тесно блокированным, терпящим кра</w:t>
      </w:r>
      <w:r w:rsidRPr="00527101">
        <w:rPr>
          <w:rFonts w:eastAsia="Calibri"/>
        </w:rPr>
        <w:t>й</w:t>
      </w:r>
      <w:r w:rsidRPr="00527101">
        <w:rPr>
          <w:rFonts w:eastAsia="Calibri"/>
        </w:rPr>
        <w:t>ний недостаток в необходимых жизне</w:t>
      </w:r>
      <w:r w:rsidRPr="00527101">
        <w:rPr>
          <w:rFonts w:eastAsia="Calibri"/>
        </w:rPr>
        <w:t>н</w:t>
      </w:r>
      <w:r w:rsidRPr="00527101">
        <w:rPr>
          <w:rFonts w:eastAsia="Calibri"/>
        </w:rPr>
        <w:t>ных продуктах и в постоянном страхе за верность гарнизона, который с каждым днем неизбежно таял, отпадая от безн</w:t>
      </w:r>
      <w:r w:rsidRPr="00527101">
        <w:rPr>
          <w:rFonts w:eastAsia="Calibri"/>
        </w:rPr>
        <w:t>а</w:t>
      </w:r>
      <w:r w:rsidRPr="00527101">
        <w:rPr>
          <w:rFonts w:eastAsia="Calibri"/>
        </w:rPr>
        <w:t>дежного дела» [6].</w:t>
      </w:r>
    </w:p>
    <w:p w:rsidR="005C7F5B" w:rsidRPr="00527101" w:rsidRDefault="005C7F5B" w:rsidP="00C8071A">
      <w:pPr>
        <w:widowControl w:val="0"/>
        <w:ind w:firstLine="426"/>
        <w:jc w:val="both"/>
        <w:rPr>
          <w:rFonts w:eastAsia="Calibri"/>
        </w:rPr>
      </w:pPr>
      <w:r w:rsidRPr="00527101">
        <w:rPr>
          <w:rFonts w:eastAsia="Calibri"/>
        </w:rPr>
        <w:t>Борьба горцев Чечни и Дагестана в 20–50-е гг. Х1Х в. носила народно-освободительный характер (в Дагестане еще и антифеодальный). Как это ни п</w:t>
      </w:r>
      <w:r w:rsidRPr="00527101">
        <w:rPr>
          <w:rFonts w:eastAsia="Calibri"/>
        </w:rPr>
        <w:t>а</w:t>
      </w:r>
      <w:r w:rsidRPr="00527101">
        <w:rPr>
          <w:rFonts w:eastAsia="Calibri"/>
        </w:rPr>
        <w:t>радоксально, но война усилила социал</w:t>
      </w:r>
      <w:r w:rsidRPr="00527101">
        <w:rPr>
          <w:rFonts w:eastAsia="Calibri"/>
        </w:rPr>
        <w:t>ь</w:t>
      </w:r>
      <w:r w:rsidRPr="00527101">
        <w:rPr>
          <w:rFonts w:eastAsia="Calibri"/>
        </w:rPr>
        <w:t>ную дифференциацию в чеченском о</w:t>
      </w:r>
      <w:r w:rsidRPr="00527101">
        <w:rPr>
          <w:rFonts w:eastAsia="Calibri"/>
        </w:rPr>
        <w:t>б</w:t>
      </w:r>
      <w:r w:rsidRPr="00527101">
        <w:rPr>
          <w:rFonts w:eastAsia="Calibri"/>
        </w:rPr>
        <w:t>ществе, ускорила развитие феодальных отношений. "Лицо Чечни за время им</w:t>
      </w:r>
      <w:r w:rsidRPr="00527101">
        <w:rPr>
          <w:rFonts w:eastAsia="Calibri"/>
        </w:rPr>
        <w:t>а</w:t>
      </w:r>
      <w:r w:rsidRPr="00527101">
        <w:rPr>
          <w:rFonts w:eastAsia="Calibri"/>
        </w:rPr>
        <w:t xml:space="preserve">мата заметно изменилось, разложение родовых отношений двинулось далеко вперед", – отмечал Н.И. Покровский [9]. К сожалению, исторические источники, относящиеся к истории Чечни первой половины Х1Х </w:t>
      </w:r>
      <w:proofErr w:type="gramStart"/>
      <w:r w:rsidRPr="00527101">
        <w:rPr>
          <w:rFonts w:eastAsia="Calibri"/>
        </w:rPr>
        <w:t>в</w:t>
      </w:r>
      <w:proofErr w:type="gramEnd"/>
      <w:r w:rsidRPr="00527101">
        <w:rPr>
          <w:rFonts w:eastAsia="Calibri"/>
        </w:rPr>
        <w:t xml:space="preserve">., освещают, </w:t>
      </w:r>
      <w:proofErr w:type="gramStart"/>
      <w:r w:rsidRPr="00527101">
        <w:rPr>
          <w:rFonts w:eastAsia="Calibri"/>
        </w:rPr>
        <w:t>в</w:t>
      </w:r>
      <w:proofErr w:type="gramEnd"/>
      <w:r w:rsidRPr="00527101">
        <w:rPr>
          <w:rFonts w:eastAsia="Calibri"/>
        </w:rPr>
        <w:t xml:space="preserve"> основном, военно-политические события в регионе и содержат очень скудный материал о социально-экономических процессах в чеченском обществе в этот период. П</w:t>
      </w:r>
      <w:r w:rsidRPr="00527101">
        <w:rPr>
          <w:rFonts w:eastAsia="Calibri"/>
        </w:rPr>
        <w:t>о</w:t>
      </w:r>
      <w:r w:rsidRPr="00527101">
        <w:rPr>
          <w:rFonts w:eastAsia="Calibri"/>
        </w:rPr>
        <w:t>этому сложно составить детальную ка</w:t>
      </w:r>
      <w:r w:rsidRPr="00527101">
        <w:rPr>
          <w:rFonts w:eastAsia="Calibri"/>
        </w:rPr>
        <w:t>р</w:t>
      </w:r>
      <w:r w:rsidRPr="00527101">
        <w:rPr>
          <w:rFonts w:eastAsia="Calibri"/>
        </w:rPr>
        <w:t>тину социального развития Чечни в годы Кавказской войны. В период этой войны чеченцы понесли страшные потери: г</w:t>
      </w:r>
      <w:r w:rsidRPr="00527101">
        <w:rPr>
          <w:rFonts w:eastAsia="Calibri"/>
        </w:rPr>
        <w:t>и</w:t>
      </w:r>
      <w:r w:rsidRPr="00527101">
        <w:rPr>
          <w:rFonts w:eastAsia="Calibri"/>
        </w:rPr>
        <w:t>бель огромного количества мирного населения (в ходе карательных экспед</w:t>
      </w:r>
      <w:r w:rsidRPr="00527101">
        <w:rPr>
          <w:rFonts w:eastAsia="Calibri"/>
        </w:rPr>
        <w:t>и</w:t>
      </w:r>
      <w:r w:rsidRPr="00527101">
        <w:rPr>
          <w:rFonts w:eastAsia="Calibri"/>
        </w:rPr>
        <w:t>ций царских войск, от голода, болезней и прочих лишений), многократное разор</w:t>
      </w:r>
      <w:r w:rsidRPr="00527101">
        <w:rPr>
          <w:rFonts w:eastAsia="Calibri"/>
        </w:rPr>
        <w:t>е</w:t>
      </w:r>
      <w:r w:rsidRPr="00527101">
        <w:rPr>
          <w:rFonts w:eastAsia="Calibri"/>
        </w:rPr>
        <w:t>ние и уничтожение десятков селений и т.д. Точное число потерь чеченцев в годы Кавказской войны неизвестно: их никто не считал. Но некоторые авторы счит</w:t>
      </w:r>
      <w:r w:rsidRPr="00527101">
        <w:rPr>
          <w:rFonts w:eastAsia="Calibri"/>
        </w:rPr>
        <w:t>а</w:t>
      </w:r>
      <w:r w:rsidRPr="00527101">
        <w:rPr>
          <w:rFonts w:eastAsia="Calibri"/>
        </w:rPr>
        <w:t>ют, что они были огромны – до полов</w:t>
      </w:r>
      <w:r w:rsidRPr="00527101">
        <w:rPr>
          <w:rFonts w:eastAsia="Calibri"/>
        </w:rPr>
        <w:t>и</w:t>
      </w:r>
      <w:r w:rsidRPr="00527101">
        <w:rPr>
          <w:rFonts w:eastAsia="Calibri"/>
        </w:rPr>
        <w:t>ны всего населения.</w:t>
      </w:r>
    </w:p>
    <w:p w:rsidR="005C7F5B" w:rsidRPr="00527101" w:rsidRDefault="005C7F5B" w:rsidP="00C8071A">
      <w:pPr>
        <w:widowControl w:val="0"/>
        <w:ind w:firstLine="426"/>
        <w:jc w:val="both"/>
        <w:rPr>
          <w:rFonts w:eastAsia="Calibri"/>
        </w:rPr>
      </w:pPr>
      <w:r w:rsidRPr="00527101">
        <w:rPr>
          <w:rFonts w:eastAsia="Calibri"/>
        </w:rPr>
        <w:t>Большие людские и финансовые п</w:t>
      </w:r>
      <w:r w:rsidRPr="00527101">
        <w:rPr>
          <w:rFonts w:eastAsia="Calibri"/>
        </w:rPr>
        <w:t>о</w:t>
      </w:r>
      <w:r w:rsidRPr="00527101">
        <w:rPr>
          <w:rFonts w:eastAsia="Calibri"/>
        </w:rPr>
        <w:t>тери понесла и Россия. За годы войны Россия потеряла: убитыми – 24947, ран</w:t>
      </w:r>
      <w:r w:rsidRPr="00527101">
        <w:rPr>
          <w:rFonts w:eastAsia="Calibri"/>
        </w:rPr>
        <w:t>е</w:t>
      </w:r>
      <w:r w:rsidRPr="00527101">
        <w:rPr>
          <w:rFonts w:eastAsia="Calibri"/>
        </w:rPr>
        <w:t>ными – 65125 и пленными – 6007 солдат и офицеров. Кроме того, число умерших от болезней в три раза превышало число погибших на поле боя [5]. Но для гос</w:t>
      </w:r>
      <w:r w:rsidRPr="00527101">
        <w:rPr>
          <w:rFonts w:eastAsia="Calibri"/>
        </w:rPr>
        <w:t>у</w:t>
      </w:r>
      <w:r w:rsidRPr="00527101">
        <w:rPr>
          <w:rFonts w:eastAsia="Calibri"/>
        </w:rPr>
        <w:t xml:space="preserve">дарства Российского итоги войны имели </w:t>
      </w:r>
      <w:r w:rsidRPr="00527101">
        <w:rPr>
          <w:rFonts w:eastAsia="Calibri"/>
        </w:rPr>
        <w:lastRenderedPageBreak/>
        <w:t>огромное геополитическое и междун</w:t>
      </w:r>
      <w:r w:rsidRPr="00527101">
        <w:rPr>
          <w:rFonts w:eastAsia="Calibri"/>
        </w:rPr>
        <w:t>а</w:t>
      </w:r>
      <w:r w:rsidRPr="00527101">
        <w:rPr>
          <w:rFonts w:eastAsia="Calibri"/>
        </w:rPr>
        <w:t>родное значение: Россия обеспечила свою безопасность на юге; создала усл</w:t>
      </w:r>
      <w:r w:rsidRPr="00527101">
        <w:rPr>
          <w:rFonts w:eastAsia="Calibri"/>
        </w:rPr>
        <w:t>о</w:t>
      </w:r>
      <w:r w:rsidRPr="00527101">
        <w:rPr>
          <w:rFonts w:eastAsia="Calibri"/>
        </w:rPr>
        <w:t>вия для мирного освоения Северного Кавказа как составной части империи; лишила иностранные державы возмо</w:t>
      </w:r>
      <w:r w:rsidRPr="00527101">
        <w:rPr>
          <w:rFonts w:eastAsia="Calibri"/>
        </w:rPr>
        <w:t>ж</w:t>
      </w:r>
      <w:r w:rsidRPr="00527101">
        <w:rPr>
          <w:rFonts w:eastAsia="Calibri"/>
        </w:rPr>
        <w:t>ности и предлога для вмешательства в кавказские дела; в заметной степени во</w:t>
      </w:r>
      <w:r w:rsidRPr="00527101">
        <w:rPr>
          <w:rFonts w:eastAsia="Calibri"/>
        </w:rPr>
        <w:t>с</w:t>
      </w:r>
      <w:r w:rsidRPr="00527101">
        <w:rPr>
          <w:rFonts w:eastAsia="Calibri"/>
        </w:rPr>
        <w:t>становила свой престиж после пораж</w:t>
      </w:r>
      <w:r w:rsidRPr="00527101">
        <w:rPr>
          <w:rFonts w:eastAsia="Calibri"/>
        </w:rPr>
        <w:t>е</w:t>
      </w:r>
      <w:r w:rsidRPr="00527101">
        <w:rPr>
          <w:rFonts w:eastAsia="Calibri"/>
        </w:rPr>
        <w:t>ния в Крымской войне.</w:t>
      </w:r>
    </w:p>
    <w:p w:rsidR="00626261" w:rsidRPr="00527101" w:rsidRDefault="005C7F5B" w:rsidP="00C8071A">
      <w:pPr>
        <w:widowControl w:val="0"/>
        <w:ind w:firstLine="426"/>
        <w:jc w:val="both"/>
        <w:rPr>
          <w:rFonts w:eastAsia="Calibri"/>
        </w:rPr>
      </w:pPr>
      <w:r w:rsidRPr="00527101">
        <w:rPr>
          <w:rFonts w:eastAsia="Calibri"/>
        </w:rPr>
        <w:t>Окончание Кавказской войны озн</w:t>
      </w:r>
      <w:r w:rsidRPr="00527101">
        <w:rPr>
          <w:rFonts w:eastAsia="Calibri"/>
        </w:rPr>
        <w:t>а</w:t>
      </w:r>
      <w:r w:rsidRPr="00527101">
        <w:rPr>
          <w:rFonts w:eastAsia="Calibri"/>
        </w:rPr>
        <w:t>чало и завершение исторического дл</w:t>
      </w:r>
      <w:r w:rsidRPr="00527101">
        <w:rPr>
          <w:rFonts w:eastAsia="Calibri"/>
        </w:rPr>
        <w:t>и</w:t>
      </w:r>
      <w:r w:rsidRPr="00527101">
        <w:rPr>
          <w:rFonts w:eastAsia="Calibri"/>
        </w:rPr>
        <w:t>тельного и политически сложного пр</w:t>
      </w:r>
      <w:r w:rsidRPr="00527101">
        <w:rPr>
          <w:rFonts w:eastAsia="Calibri"/>
        </w:rPr>
        <w:t>о</w:t>
      </w:r>
      <w:r w:rsidRPr="00527101">
        <w:rPr>
          <w:rFonts w:eastAsia="Calibri"/>
        </w:rPr>
        <w:lastRenderedPageBreak/>
        <w:t xml:space="preserve">цесса присоединения Чечни к России. </w:t>
      </w:r>
      <w:proofErr w:type="gramStart"/>
      <w:r w:rsidRPr="00527101">
        <w:rPr>
          <w:rFonts w:eastAsia="Calibri"/>
        </w:rPr>
        <w:t>Это был результат не только военных действий со стороны России, но и зак</w:t>
      </w:r>
      <w:r w:rsidRPr="00527101">
        <w:rPr>
          <w:rFonts w:eastAsia="Calibri"/>
        </w:rPr>
        <w:t>о</w:t>
      </w:r>
      <w:r w:rsidRPr="00527101">
        <w:rPr>
          <w:rFonts w:eastAsia="Calibri"/>
        </w:rPr>
        <w:t xml:space="preserve">номерный итог политико-дипломатических контактов, торгово-экономических связей между Чечней и Россией, становление которых началось в конце </w:t>
      </w:r>
      <w:r w:rsidRPr="00527101">
        <w:rPr>
          <w:rFonts w:eastAsia="Calibri"/>
          <w:lang w:val="en-US"/>
        </w:rPr>
        <w:t>XVI</w:t>
      </w:r>
      <w:r w:rsidRPr="00527101">
        <w:rPr>
          <w:rFonts w:eastAsia="Calibri"/>
        </w:rPr>
        <w:t xml:space="preserve"> в. и которые развивались весь последующий период, не прерыв</w:t>
      </w:r>
      <w:r w:rsidRPr="00527101">
        <w:rPr>
          <w:rFonts w:eastAsia="Calibri"/>
        </w:rPr>
        <w:t>а</w:t>
      </w:r>
      <w:r w:rsidRPr="00527101">
        <w:rPr>
          <w:rFonts w:eastAsia="Calibri"/>
        </w:rPr>
        <w:t>ясь даже в страшные годы Кавказской войны, которая стала общей трагедией и для русского, и для чеченского народов.</w:t>
      </w:r>
      <w:proofErr w:type="gramEnd"/>
    </w:p>
    <w:p w:rsidR="00626261" w:rsidRPr="00527101" w:rsidRDefault="00626261" w:rsidP="00C8071A">
      <w:pPr>
        <w:widowControl w:val="0"/>
        <w:ind w:firstLine="426"/>
        <w:jc w:val="both"/>
        <w:rPr>
          <w:rFonts w:eastAsia="Calibri"/>
        </w:rPr>
        <w:sectPr w:rsidR="00626261" w:rsidRPr="00527101" w:rsidSect="00626261">
          <w:type w:val="continuous"/>
          <w:pgSz w:w="11906" w:h="16838"/>
          <w:pgMar w:top="1134" w:right="1416" w:bottom="1134" w:left="1418" w:header="709" w:footer="709" w:gutter="0"/>
          <w:cols w:num="2" w:space="510"/>
          <w:docGrid w:linePitch="360"/>
        </w:sectPr>
      </w:pPr>
    </w:p>
    <w:p w:rsidR="005C7F5B" w:rsidRPr="00527101" w:rsidRDefault="005C7F5B" w:rsidP="00C8071A">
      <w:pPr>
        <w:widowControl w:val="0"/>
        <w:jc w:val="center"/>
        <w:rPr>
          <w:rFonts w:eastAsia="Calibri"/>
        </w:rPr>
      </w:pPr>
    </w:p>
    <w:p w:rsidR="005C7F5B" w:rsidRPr="00527101" w:rsidRDefault="005C7F5B" w:rsidP="00C8071A">
      <w:pPr>
        <w:widowControl w:val="0"/>
        <w:jc w:val="center"/>
        <w:rPr>
          <w:rFonts w:eastAsia="Calibri"/>
          <w:b/>
        </w:rPr>
      </w:pPr>
      <w:r w:rsidRPr="00527101">
        <w:rPr>
          <w:rFonts w:eastAsia="Calibri"/>
          <w:b/>
        </w:rPr>
        <w:t>Литература:</w:t>
      </w:r>
    </w:p>
    <w:p w:rsidR="005C7F5B" w:rsidRPr="00527101" w:rsidRDefault="005C7F5B" w:rsidP="000E3096">
      <w:pPr>
        <w:pStyle w:val="ab"/>
        <w:widowControl w:val="0"/>
        <w:numPr>
          <w:ilvl w:val="0"/>
          <w:numId w:val="21"/>
        </w:numPr>
        <w:spacing w:after="0" w:line="240" w:lineRule="auto"/>
        <w:ind w:left="1276" w:right="992" w:hanging="357"/>
        <w:jc w:val="both"/>
        <w:rPr>
          <w:rFonts w:ascii="Times New Roman" w:eastAsia="Calibri" w:hAnsi="Times New Roman"/>
          <w:sz w:val="20"/>
          <w:szCs w:val="20"/>
        </w:rPr>
      </w:pPr>
      <w:r w:rsidRPr="00527101">
        <w:rPr>
          <w:rFonts w:ascii="Times New Roman" w:eastAsia="Calibri" w:hAnsi="Times New Roman"/>
          <w:sz w:val="20"/>
          <w:szCs w:val="20"/>
        </w:rPr>
        <w:t>АКАК. Т. Х11.</w:t>
      </w:r>
    </w:p>
    <w:p w:rsidR="005C7F5B" w:rsidRPr="00527101" w:rsidRDefault="005C7F5B" w:rsidP="000E3096">
      <w:pPr>
        <w:pStyle w:val="ab"/>
        <w:widowControl w:val="0"/>
        <w:numPr>
          <w:ilvl w:val="0"/>
          <w:numId w:val="21"/>
        </w:numPr>
        <w:spacing w:after="0" w:line="240" w:lineRule="auto"/>
        <w:ind w:left="1276" w:right="992" w:hanging="357"/>
        <w:jc w:val="both"/>
        <w:rPr>
          <w:rFonts w:ascii="Times New Roman" w:eastAsia="Calibri" w:hAnsi="Times New Roman"/>
          <w:sz w:val="20"/>
          <w:szCs w:val="20"/>
        </w:rPr>
      </w:pPr>
      <w:r w:rsidRPr="00527101">
        <w:rPr>
          <w:rFonts w:ascii="Times New Roman" w:eastAsia="Calibri" w:hAnsi="Times New Roman"/>
          <w:sz w:val="20"/>
          <w:szCs w:val="20"/>
        </w:rPr>
        <w:t>Воспоминания генерал-фельдмаршала графа Дмитрия Алексеевича Милютина. 1856–1860. М., 2004. Д.А. Милютина. С. 300–303.</w:t>
      </w:r>
    </w:p>
    <w:p w:rsidR="005C7F5B" w:rsidRPr="00527101" w:rsidRDefault="005C7F5B" w:rsidP="000E3096">
      <w:pPr>
        <w:pStyle w:val="ab"/>
        <w:widowControl w:val="0"/>
        <w:numPr>
          <w:ilvl w:val="0"/>
          <w:numId w:val="21"/>
        </w:numPr>
        <w:spacing w:after="0" w:line="240" w:lineRule="auto"/>
        <w:ind w:left="1276" w:right="992" w:hanging="357"/>
        <w:jc w:val="both"/>
        <w:rPr>
          <w:rFonts w:ascii="Times New Roman" w:eastAsia="Calibri" w:hAnsi="Times New Roman"/>
          <w:sz w:val="20"/>
          <w:szCs w:val="20"/>
        </w:rPr>
      </w:pPr>
      <w:r w:rsidRPr="00527101">
        <w:rPr>
          <w:rFonts w:ascii="Times New Roman" w:eastAsia="Calibri" w:hAnsi="Times New Roman"/>
          <w:sz w:val="20"/>
          <w:szCs w:val="20"/>
        </w:rPr>
        <w:t>Гаджи-Али. Сказание очевидца о Шамиле // Сборник сведений о кавказских горцах. Тифлис, 1873. Вып. 7.</w:t>
      </w:r>
    </w:p>
    <w:p w:rsidR="005C7F5B" w:rsidRPr="00527101" w:rsidRDefault="005C7F5B" w:rsidP="000E3096">
      <w:pPr>
        <w:pStyle w:val="ab"/>
        <w:widowControl w:val="0"/>
        <w:numPr>
          <w:ilvl w:val="0"/>
          <w:numId w:val="21"/>
        </w:numPr>
        <w:spacing w:after="0" w:line="240" w:lineRule="auto"/>
        <w:ind w:left="1276" w:right="992" w:hanging="357"/>
        <w:jc w:val="both"/>
        <w:rPr>
          <w:rFonts w:ascii="Times New Roman" w:eastAsia="Calibri" w:hAnsi="Times New Roman"/>
          <w:sz w:val="20"/>
          <w:szCs w:val="20"/>
        </w:rPr>
      </w:pPr>
      <w:r w:rsidRPr="00527101">
        <w:rPr>
          <w:rFonts w:ascii="Times New Roman" w:eastAsia="Calibri" w:hAnsi="Times New Roman"/>
          <w:sz w:val="20"/>
          <w:szCs w:val="20"/>
        </w:rPr>
        <w:t>Гейман В.А. 1845 год. Воспоминания // Даргинская трагедия. М., 2001.</w:t>
      </w:r>
    </w:p>
    <w:p w:rsidR="005C7F5B" w:rsidRPr="00527101" w:rsidRDefault="005C7F5B" w:rsidP="000E3096">
      <w:pPr>
        <w:pStyle w:val="ab"/>
        <w:widowControl w:val="0"/>
        <w:numPr>
          <w:ilvl w:val="0"/>
          <w:numId w:val="21"/>
        </w:numPr>
        <w:spacing w:after="0" w:line="240" w:lineRule="auto"/>
        <w:ind w:left="1276" w:right="992" w:hanging="357"/>
        <w:jc w:val="both"/>
        <w:rPr>
          <w:rFonts w:ascii="Times New Roman" w:eastAsia="Calibri" w:hAnsi="Times New Roman"/>
          <w:sz w:val="20"/>
          <w:szCs w:val="20"/>
        </w:rPr>
      </w:pPr>
      <w:proofErr w:type="gramStart"/>
      <w:r w:rsidRPr="00527101">
        <w:rPr>
          <w:rFonts w:ascii="Times New Roman" w:eastAsia="Calibri" w:hAnsi="Times New Roman"/>
          <w:sz w:val="20"/>
          <w:szCs w:val="20"/>
        </w:rPr>
        <w:t>Гизетти А.А. Сборник сведений о потерях Кавказских войск во время войн кавказско-горской, персидских, турецких и в Закавказском крае.</w:t>
      </w:r>
      <w:proofErr w:type="gramEnd"/>
      <w:r w:rsidRPr="00527101">
        <w:rPr>
          <w:rFonts w:ascii="Times New Roman" w:eastAsia="Calibri" w:hAnsi="Times New Roman"/>
          <w:sz w:val="20"/>
          <w:szCs w:val="20"/>
        </w:rPr>
        <w:t xml:space="preserve"> Тифлис, 1901.</w:t>
      </w:r>
    </w:p>
    <w:p w:rsidR="005C7F5B" w:rsidRPr="00527101" w:rsidRDefault="005C7F5B" w:rsidP="000E3096">
      <w:pPr>
        <w:pStyle w:val="ab"/>
        <w:widowControl w:val="0"/>
        <w:numPr>
          <w:ilvl w:val="0"/>
          <w:numId w:val="21"/>
        </w:numPr>
        <w:spacing w:after="0" w:line="240" w:lineRule="auto"/>
        <w:ind w:left="1276" w:right="992" w:hanging="357"/>
        <w:jc w:val="both"/>
        <w:rPr>
          <w:rFonts w:ascii="Times New Roman" w:eastAsia="Calibri" w:hAnsi="Times New Roman"/>
          <w:sz w:val="20"/>
          <w:szCs w:val="20"/>
        </w:rPr>
      </w:pPr>
      <w:r w:rsidRPr="00527101">
        <w:rPr>
          <w:rFonts w:ascii="Times New Roman" w:eastAsia="Calibri" w:hAnsi="Times New Roman"/>
          <w:sz w:val="20"/>
          <w:szCs w:val="20"/>
        </w:rPr>
        <w:t>Зиссерман А. Очерк последних военных действий на Востоке Кавказа // С</w:t>
      </w:r>
      <w:r w:rsidRPr="00527101">
        <w:rPr>
          <w:rFonts w:ascii="Times New Roman" w:eastAsia="Calibri" w:hAnsi="Times New Roman"/>
          <w:sz w:val="20"/>
          <w:szCs w:val="20"/>
        </w:rPr>
        <w:t>о</w:t>
      </w:r>
      <w:r w:rsidRPr="00527101">
        <w:rPr>
          <w:rFonts w:ascii="Times New Roman" w:eastAsia="Calibri" w:hAnsi="Times New Roman"/>
          <w:sz w:val="20"/>
          <w:szCs w:val="20"/>
        </w:rPr>
        <w:t>временник. 1860, № 7.</w:t>
      </w:r>
    </w:p>
    <w:p w:rsidR="005C7F5B" w:rsidRPr="00527101" w:rsidRDefault="005C7F5B" w:rsidP="000E3096">
      <w:pPr>
        <w:pStyle w:val="ab"/>
        <w:widowControl w:val="0"/>
        <w:numPr>
          <w:ilvl w:val="0"/>
          <w:numId w:val="21"/>
        </w:numPr>
        <w:spacing w:after="0" w:line="240" w:lineRule="auto"/>
        <w:ind w:left="1276" w:right="992" w:hanging="357"/>
        <w:jc w:val="both"/>
        <w:rPr>
          <w:rFonts w:ascii="Times New Roman" w:eastAsia="Calibri" w:hAnsi="Times New Roman"/>
          <w:sz w:val="20"/>
          <w:szCs w:val="20"/>
        </w:rPr>
      </w:pPr>
      <w:r w:rsidRPr="00527101">
        <w:rPr>
          <w:rFonts w:ascii="Times New Roman" w:eastAsia="Calibri" w:hAnsi="Times New Roman"/>
          <w:sz w:val="20"/>
          <w:szCs w:val="20"/>
        </w:rPr>
        <w:t>Кавказ. 29 января 1859 г.</w:t>
      </w:r>
    </w:p>
    <w:p w:rsidR="005C7F5B" w:rsidRPr="00527101" w:rsidRDefault="005C7F5B" w:rsidP="000E3096">
      <w:pPr>
        <w:pStyle w:val="ab"/>
        <w:widowControl w:val="0"/>
        <w:numPr>
          <w:ilvl w:val="0"/>
          <w:numId w:val="21"/>
        </w:numPr>
        <w:spacing w:after="0" w:line="240" w:lineRule="auto"/>
        <w:ind w:left="1276" w:right="992" w:hanging="357"/>
        <w:jc w:val="both"/>
        <w:rPr>
          <w:rFonts w:ascii="Times New Roman" w:eastAsia="Calibri" w:hAnsi="Times New Roman"/>
          <w:sz w:val="20"/>
          <w:szCs w:val="20"/>
        </w:rPr>
      </w:pPr>
      <w:r w:rsidRPr="00527101">
        <w:rPr>
          <w:rFonts w:ascii="Times New Roman" w:eastAsia="Calibri" w:hAnsi="Times New Roman"/>
          <w:sz w:val="20"/>
          <w:szCs w:val="20"/>
        </w:rPr>
        <w:t>Покровский М.Н. Завоевание Кавказа // Россия в Кавказской войне Х1Х века. СПб, 1996. Вып. 1.</w:t>
      </w:r>
    </w:p>
    <w:p w:rsidR="005C7F5B" w:rsidRPr="00527101" w:rsidRDefault="005C7F5B" w:rsidP="000E3096">
      <w:pPr>
        <w:pStyle w:val="ab"/>
        <w:widowControl w:val="0"/>
        <w:numPr>
          <w:ilvl w:val="0"/>
          <w:numId w:val="21"/>
        </w:numPr>
        <w:spacing w:after="0" w:line="240" w:lineRule="auto"/>
        <w:ind w:left="1276" w:right="992" w:hanging="357"/>
        <w:jc w:val="both"/>
        <w:rPr>
          <w:rFonts w:ascii="Times New Roman" w:eastAsia="Calibri" w:hAnsi="Times New Roman"/>
          <w:sz w:val="20"/>
          <w:szCs w:val="20"/>
        </w:rPr>
      </w:pPr>
      <w:r w:rsidRPr="00527101">
        <w:rPr>
          <w:rFonts w:ascii="Times New Roman" w:eastAsia="Calibri" w:hAnsi="Times New Roman"/>
          <w:sz w:val="20"/>
          <w:szCs w:val="20"/>
        </w:rPr>
        <w:t>Покровский Н.И. Кавказские войны и имамат Шамиля. М., 2000.</w:t>
      </w:r>
    </w:p>
    <w:p w:rsidR="005C7F5B" w:rsidRPr="00527101" w:rsidRDefault="005C7F5B" w:rsidP="000E3096">
      <w:pPr>
        <w:pStyle w:val="ab"/>
        <w:widowControl w:val="0"/>
        <w:numPr>
          <w:ilvl w:val="0"/>
          <w:numId w:val="21"/>
        </w:numPr>
        <w:spacing w:after="0" w:line="240" w:lineRule="auto"/>
        <w:ind w:left="1276" w:right="992" w:hanging="357"/>
        <w:jc w:val="both"/>
        <w:rPr>
          <w:rFonts w:ascii="Times New Roman" w:eastAsia="Calibri" w:hAnsi="Times New Roman"/>
          <w:sz w:val="20"/>
          <w:szCs w:val="20"/>
        </w:rPr>
      </w:pPr>
      <w:r w:rsidRPr="00527101">
        <w:rPr>
          <w:rFonts w:ascii="Times New Roman" w:eastAsia="Calibri" w:hAnsi="Times New Roman"/>
          <w:sz w:val="20"/>
          <w:szCs w:val="20"/>
        </w:rPr>
        <w:t>Русская старина. 1889, № 7.</w:t>
      </w:r>
    </w:p>
    <w:p w:rsidR="005C7F5B" w:rsidRPr="00527101" w:rsidRDefault="005C7F5B" w:rsidP="00C8071A">
      <w:pPr>
        <w:widowControl w:val="0"/>
        <w:ind w:firstLine="709"/>
        <w:jc w:val="both"/>
        <w:rPr>
          <w:rFonts w:eastAsia="Calibri"/>
          <w:b/>
        </w:rPr>
      </w:pPr>
    </w:p>
    <w:p w:rsidR="005C7F5B" w:rsidRPr="00527101" w:rsidRDefault="005C7F5B" w:rsidP="00C8071A">
      <w:pPr>
        <w:widowControl w:val="0"/>
        <w:ind w:firstLine="709"/>
        <w:jc w:val="both"/>
        <w:rPr>
          <w:rFonts w:eastAsia="Calibri"/>
          <w:b/>
        </w:rPr>
      </w:pPr>
    </w:p>
    <w:p w:rsidR="005C7F5B" w:rsidRPr="00527101" w:rsidRDefault="005C7F5B" w:rsidP="00C8071A">
      <w:pPr>
        <w:widowControl w:val="0"/>
        <w:jc w:val="both"/>
        <w:rPr>
          <w:rFonts w:eastAsia="Calibri"/>
          <w:b/>
        </w:rPr>
      </w:pPr>
      <w:r w:rsidRPr="00527101">
        <w:rPr>
          <w:rFonts w:eastAsia="Calibri"/>
          <w:b/>
        </w:rPr>
        <w:t>УДК 94</w:t>
      </w:r>
    </w:p>
    <w:p w:rsidR="005C7F5B" w:rsidRPr="00527101" w:rsidRDefault="005C7F5B" w:rsidP="00C8071A">
      <w:pPr>
        <w:widowControl w:val="0"/>
        <w:jc w:val="both"/>
        <w:rPr>
          <w:rFonts w:eastAsia="Calibri"/>
          <w:b/>
        </w:rPr>
      </w:pPr>
    </w:p>
    <w:p w:rsidR="005C7F5B" w:rsidRPr="00527101" w:rsidRDefault="005C7F5B" w:rsidP="00C8071A">
      <w:pPr>
        <w:widowControl w:val="0"/>
        <w:jc w:val="center"/>
        <w:rPr>
          <w:rFonts w:eastAsia="Calibri"/>
          <w:b/>
        </w:rPr>
      </w:pPr>
      <w:r w:rsidRPr="00527101">
        <w:rPr>
          <w:rFonts w:eastAsia="Calibri"/>
          <w:b/>
        </w:rPr>
        <w:t>КАК ВОССТАНОВИТЬ АГРОПРОМЫШЛЕННОЕ</w:t>
      </w:r>
    </w:p>
    <w:p w:rsidR="005C7F5B" w:rsidRPr="00527101" w:rsidRDefault="005C7F5B" w:rsidP="00C8071A">
      <w:pPr>
        <w:widowControl w:val="0"/>
        <w:jc w:val="center"/>
        <w:rPr>
          <w:rFonts w:eastAsia="Calibri"/>
          <w:b/>
        </w:rPr>
      </w:pPr>
      <w:r w:rsidRPr="00527101">
        <w:rPr>
          <w:rFonts w:eastAsia="Calibri"/>
          <w:b/>
        </w:rPr>
        <w:t>ПРОИЗВОДСТВО ЧЕЧНИ?</w:t>
      </w:r>
    </w:p>
    <w:p w:rsidR="005C7F5B" w:rsidRPr="00527101" w:rsidRDefault="005C7F5B" w:rsidP="00C8071A">
      <w:pPr>
        <w:widowControl w:val="0"/>
        <w:jc w:val="both"/>
        <w:rPr>
          <w:rFonts w:eastAsia="Calibri"/>
          <w:b/>
        </w:rPr>
      </w:pPr>
    </w:p>
    <w:p w:rsidR="005C7F5B" w:rsidRPr="00527101" w:rsidRDefault="005C7F5B" w:rsidP="00C8071A">
      <w:pPr>
        <w:widowControl w:val="0"/>
        <w:jc w:val="center"/>
        <w:rPr>
          <w:rFonts w:eastAsia="Calibri"/>
          <w:b/>
          <w:i/>
        </w:rPr>
      </w:pPr>
      <w:r w:rsidRPr="00527101">
        <w:rPr>
          <w:rFonts w:eastAsia="Calibri"/>
          <w:b/>
          <w:i/>
        </w:rPr>
        <w:t>М.Х. Багаев</w:t>
      </w:r>
    </w:p>
    <w:p w:rsidR="005C7F5B" w:rsidRPr="00527101" w:rsidRDefault="005C7F5B" w:rsidP="00C8071A">
      <w:pPr>
        <w:widowControl w:val="0"/>
        <w:jc w:val="center"/>
        <w:rPr>
          <w:rFonts w:eastAsia="Calibri"/>
          <w:i/>
        </w:rPr>
      </w:pPr>
    </w:p>
    <w:p w:rsidR="005C7F5B" w:rsidRPr="00527101" w:rsidRDefault="005C7F5B" w:rsidP="00C8071A">
      <w:pPr>
        <w:widowControl w:val="0"/>
        <w:jc w:val="center"/>
        <w:rPr>
          <w:rFonts w:eastAsia="Calibri"/>
          <w:i/>
        </w:rPr>
      </w:pPr>
      <w:r w:rsidRPr="00527101">
        <w:rPr>
          <w:rFonts w:eastAsia="Calibri"/>
          <w:i/>
        </w:rPr>
        <w:t>Чеченский государственный университет</w:t>
      </w:r>
    </w:p>
    <w:p w:rsidR="005C7F5B" w:rsidRPr="00527101" w:rsidRDefault="005C7F5B" w:rsidP="00C8071A">
      <w:pPr>
        <w:widowControl w:val="0"/>
        <w:ind w:firstLine="709"/>
        <w:jc w:val="right"/>
        <w:rPr>
          <w:rFonts w:eastAsia="Calibri"/>
          <w:i/>
        </w:rPr>
      </w:pPr>
    </w:p>
    <w:p w:rsidR="005C7F5B" w:rsidRPr="00527101" w:rsidRDefault="005C7F5B" w:rsidP="00C8071A">
      <w:pPr>
        <w:widowControl w:val="0"/>
        <w:ind w:left="993" w:right="992"/>
        <w:jc w:val="both"/>
        <w:rPr>
          <w:rFonts w:eastAsia="Calibri"/>
          <w:i/>
          <w:sz w:val="20"/>
          <w:szCs w:val="20"/>
        </w:rPr>
      </w:pPr>
      <w:r w:rsidRPr="00527101">
        <w:rPr>
          <w:rFonts w:eastAsia="Calibri"/>
          <w:b/>
          <w:i/>
          <w:sz w:val="20"/>
          <w:szCs w:val="20"/>
        </w:rPr>
        <w:t>Аннотация</w:t>
      </w:r>
      <w:r w:rsidR="00FF759C" w:rsidRPr="00527101">
        <w:rPr>
          <w:rFonts w:eastAsia="Calibri"/>
          <w:b/>
          <w:i/>
          <w:sz w:val="20"/>
          <w:szCs w:val="20"/>
        </w:rPr>
        <w:t>.</w:t>
      </w:r>
      <w:r w:rsidRPr="00527101">
        <w:rPr>
          <w:rFonts w:eastAsia="Calibri"/>
          <w:i/>
          <w:sz w:val="20"/>
          <w:szCs w:val="20"/>
        </w:rPr>
        <w:t xml:space="preserve"> Данная работа представляет собою рецензию на книгу А.И. Авто</w:t>
      </w:r>
      <w:r w:rsidRPr="00527101">
        <w:rPr>
          <w:rFonts w:eastAsia="Calibri"/>
          <w:i/>
          <w:sz w:val="20"/>
          <w:szCs w:val="20"/>
        </w:rPr>
        <w:t>р</w:t>
      </w:r>
      <w:r w:rsidRPr="00527101">
        <w:rPr>
          <w:rFonts w:eastAsia="Calibri"/>
          <w:i/>
          <w:sz w:val="20"/>
          <w:szCs w:val="20"/>
        </w:rPr>
        <w:t>ханова «Восстановление и развитие агропромышленного производства ЧР». Как крупнейший специалист в этой области, ученый предлагает конкретные меры для восстановления и дальнейшего функционирования агропромышленного ко</w:t>
      </w:r>
      <w:r w:rsidRPr="00527101">
        <w:rPr>
          <w:rFonts w:eastAsia="Calibri"/>
          <w:i/>
          <w:sz w:val="20"/>
          <w:szCs w:val="20"/>
        </w:rPr>
        <w:t>м</w:t>
      </w:r>
      <w:r w:rsidRPr="00527101">
        <w:rPr>
          <w:rFonts w:eastAsia="Calibri"/>
          <w:i/>
          <w:sz w:val="20"/>
          <w:szCs w:val="20"/>
        </w:rPr>
        <w:t>плекса ЧР, который был полностью разрушен в ходе развала СССР и двух войн в Чечне. Выводы автора гармонично вписываются в товарно-денежные отнош</w:t>
      </w:r>
      <w:r w:rsidRPr="00527101">
        <w:rPr>
          <w:rFonts w:eastAsia="Calibri"/>
          <w:i/>
          <w:sz w:val="20"/>
          <w:szCs w:val="20"/>
        </w:rPr>
        <w:t>е</w:t>
      </w:r>
      <w:r w:rsidRPr="00527101">
        <w:rPr>
          <w:rFonts w:eastAsia="Calibri"/>
          <w:i/>
          <w:sz w:val="20"/>
          <w:szCs w:val="20"/>
        </w:rPr>
        <w:t>ния ЧР.</w:t>
      </w:r>
    </w:p>
    <w:p w:rsidR="005C7F5B" w:rsidRPr="00527101" w:rsidRDefault="005C7F5B" w:rsidP="00C8071A">
      <w:pPr>
        <w:widowControl w:val="0"/>
        <w:ind w:left="993" w:right="992"/>
        <w:rPr>
          <w:rFonts w:eastAsia="Calibri"/>
          <w:i/>
          <w:sz w:val="20"/>
          <w:szCs w:val="20"/>
        </w:rPr>
      </w:pPr>
      <w:r w:rsidRPr="00527101">
        <w:rPr>
          <w:rFonts w:eastAsia="Calibri"/>
          <w:b/>
          <w:i/>
          <w:sz w:val="20"/>
          <w:szCs w:val="20"/>
        </w:rPr>
        <w:t>Ключевые слова:</w:t>
      </w:r>
      <w:r w:rsidRPr="00527101">
        <w:rPr>
          <w:rFonts w:eastAsia="Calibri"/>
          <w:i/>
          <w:sz w:val="20"/>
          <w:szCs w:val="20"/>
        </w:rPr>
        <w:t xml:space="preserve"> Рецензия, агропромышленное производство, Чеченская Респу</w:t>
      </w:r>
      <w:r w:rsidRPr="00527101">
        <w:rPr>
          <w:rFonts w:eastAsia="Calibri"/>
          <w:i/>
          <w:sz w:val="20"/>
          <w:szCs w:val="20"/>
        </w:rPr>
        <w:t>б</w:t>
      </w:r>
      <w:r w:rsidRPr="00527101">
        <w:rPr>
          <w:rFonts w:eastAsia="Calibri"/>
          <w:i/>
          <w:sz w:val="20"/>
          <w:szCs w:val="20"/>
        </w:rPr>
        <w:t>лика, экономика, рынок, безработица, товарно-денежные отношения.</w:t>
      </w:r>
    </w:p>
    <w:p w:rsidR="005C7F5B" w:rsidRPr="00527101" w:rsidRDefault="005C7F5B" w:rsidP="00C8071A">
      <w:pPr>
        <w:widowControl w:val="0"/>
        <w:ind w:left="993" w:right="992"/>
        <w:jc w:val="right"/>
        <w:rPr>
          <w:rFonts w:eastAsia="Calibri"/>
          <w:b/>
          <w:i/>
          <w:sz w:val="20"/>
          <w:szCs w:val="20"/>
        </w:rPr>
      </w:pPr>
    </w:p>
    <w:p w:rsidR="005C7F5B" w:rsidRPr="00527101" w:rsidRDefault="005C7F5B" w:rsidP="00C8071A">
      <w:pPr>
        <w:widowControl w:val="0"/>
        <w:ind w:left="993" w:right="992"/>
        <w:jc w:val="both"/>
        <w:rPr>
          <w:rFonts w:eastAsia="Calibri"/>
          <w:i/>
          <w:sz w:val="20"/>
          <w:szCs w:val="20"/>
          <w:lang w:val="en-US"/>
        </w:rPr>
      </w:pPr>
      <w:r w:rsidRPr="00527101">
        <w:rPr>
          <w:rFonts w:eastAsia="Calibri"/>
          <w:b/>
          <w:i/>
          <w:sz w:val="20"/>
          <w:szCs w:val="20"/>
          <w:lang w:val="en-US"/>
        </w:rPr>
        <w:t>Abstract</w:t>
      </w:r>
      <w:r w:rsidR="00FF759C" w:rsidRPr="00527101">
        <w:rPr>
          <w:rFonts w:eastAsia="Calibri"/>
          <w:b/>
          <w:i/>
          <w:sz w:val="20"/>
          <w:szCs w:val="20"/>
          <w:lang w:val="en-US"/>
        </w:rPr>
        <w:t>.</w:t>
      </w:r>
      <w:r w:rsidRPr="00527101">
        <w:rPr>
          <w:rFonts w:eastAsia="Calibri"/>
          <w:i/>
          <w:sz w:val="20"/>
          <w:szCs w:val="20"/>
          <w:lang w:val="en-US"/>
        </w:rPr>
        <w:t xml:space="preserve"> This paper represents a review of a book AI Avtorhanova "Restoration and development of agro-industrial production of the Czech Republic." As a leading specia</w:t>
      </w:r>
      <w:r w:rsidRPr="00527101">
        <w:rPr>
          <w:rFonts w:eastAsia="Calibri"/>
          <w:i/>
          <w:sz w:val="20"/>
          <w:szCs w:val="20"/>
          <w:lang w:val="en-US"/>
        </w:rPr>
        <w:t>l</w:t>
      </w:r>
      <w:r w:rsidRPr="00527101">
        <w:rPr>
          <w:rFonts w:eastAsia="Calibri"/>
          <w:i/>
          <w:sz w:val="20"/>
          <w:szCs w:val="20"/>
          <w:lang w:val="en-US"/>
        </w:rPr>
        <w:t xml:space="preserve">ist in the field, scientists propose specific measures for the recovery and the continued functioning of the agro-industrial complex of the Czech Republic, which was completely destroyed during the collapse of the USSR and the two wars in Chechnya. The author's </w:t>
      </w:r>
      <w:r w:rsidRPr="00527101">
        <w:rPr>
          <w:rFonts w:eastAsia="Calibri"/>
          <w:i/>
          <w:sz w:val="20"/>
          <w:szCs w:val="20"/>
          <w:lang w:val="en-US"/>
        </w:rPr>
        <w:lastRenderedPageBreak/>
        <w:t>conclusions fit harmoniously into the commodity-money relations of the Czech Repu</w:t>
      </w:r>
      <w:r w:rsidRPr="00527101">
        <w:rPr>
          <w:rFonts w:eastAsia="Calibri"/>
          <w:i/>
          <w:sz w:val="20"/>
          <w:szCs w:val="20"/>
          <w:lang w:val="en-US"/>
        </w:rPr>
        <w:t>b</w:t>
      </w:r>
      <w:r w:rsidRPr="00527101">
        <w:rPr>
          <w:rFonts w:eastAsia="Calibri"/>
          <w:i/>
          <w:sz w:val="20"/>
          <w:szCs w:val="20"/>
          <w:lang w:val="en-US"/>
        </w:rPr>
        <w:t>lic.</w:t>
      </w:r>
    </w:p>
    <w:p w:rsidR="005C7F5B" w:rsidRPr="00527101" w:rsidRDefault="005C7F5B" w:rsidP="00C8071A">
      <w:pPr>
        <w:widowControl w:val="0"/>
        <w:ind w:left="993" w:right="992"/>
        <w:jc w:val="both"/>
        <w:rPr>
          <w:i/>
          <w:sz w:val="20"/>
          <w:szCs w:val="20"/>
          <w:shd w:val="clear" w:color="auto" w:fill="FFFFFF"/>
          <w:lang w:val="en-US"/>
        </w:rPr>
      </w:pPr>
      <w:r w:rsidRPr="00527101">
        <w:rPr>
          <w:b/>
          <w:i/>
          <w:sz w:val="20"/>
          <w:szCs w:val="20"/>
          <w:shd w:val="clear" w:color="auto" w:fill="FFFFFF"/>
          <w:lang w:val="en-US"/>
        </w:rPr>
        <w:t>Key words:</w:t>
      </w:r>
      <w:r w:rsidRPr="00527101">
        <w:rPr>
          <w:i/>
          <w:sz w:val="20"/>
          <w:szCs w:val="20"/>
          <w:shd w:val="clear" w:color="auto" w:fill="FFFFFF"/>
          <w:lang w:val="en-US"/>
        </w:rPr>
        <w:t xml:space="preserve"> Review, agribusiness, Chechnya, economy, market, unemployment, co</w:t>
      </w:r>
      <w:r w:rsidRPr="00527101">
        <w:rPr>
          <w:i/>
          <w:sz w:val="20"/>
          <w:szCs w:val="20"/>
          <w:shd w:val="clear" w:color="auto" w:fill="FFFFFF"/>
          <w:lang w:val="en-US"/>
        </w:rPr>
        <w:t>m</w:t>
      </w:r>
      <w:r w:rsidRPr="00527101">
        <w:rPr>
          <w:i/>
          <w:sz w:val="20"/>
          <w:szCs w:val="20"/>
          <w:shd w:val="clear" w:color="auto" w:fill="FFFFFF"/>
          <w:lang w:val="en-US"/>
        </w:rPr>
        <w:t>modity-money relations.</w:t>
      </w:r>
    </w:p>
    <w:p w:rsidR="005C7F5B" w:rsidRPr="00527101" w:rsidRDefault="005C7F5B" w:rsidP="00C8071A">
      <w:pPr>
        <w:widowControl w:val="0"/>
        <w:ind w:firstLine="709"/>
        <w:jc w:val="both"/>
        <w:rPr>
          <w:rFonts w:eastAsia="Calibri"/>
          <w:i/>
          <w:lang w:val="en-US"/>
        </w:rPr>
      </w:pPr>
    </w:p>
    <w:p w:rsidR="005C7F5B" w:rsidRPr="00527101" w:rsidRDefault="005C7F5B" w:rsidP="00C8071A">
      <w:pPr>
        <w:widowControl w:val="0"/>
        <w:ind w:firstLine="709"/>
        <w:jc w:val="both"/>
        <w:rPr>
          <w:rFonts w:eastAsia="Calibri"/>
          <w:lang w:val="en-US"/>
        </w:rPr>
        <w:sectPr w:rsidR="005C7F5B" w:rsidRPr="00527101" w:rsidSect="00211995">
          <w:type w:val="continuous"/>
          <w:pgSz w:w="11906" w:h="16838"/>
          <w:pgMar w:top="1134" w:right="1416" w:bottom="1134" w:left="1418" w:header="709" w:footer="709" w:gutter="0"/>
          <w:cols w:space="708"/>
          <w:docGrid w:linePitch="360"/>
        </w:sectPr>
      </w:pPr>
    </w:p>
    <w:p w:rsidR="005C7F5B" w:rsidRPr="00527101" w:rsidRDefault="005C7F5B" w:rsidP="00C8071A">
      <w:pPr>
        <w:widowControl w:val="0"/>
        <w:ind w:firstLine="426"/>
        <w:jc w:val="both"/>
        <w:rPr>
          <w:rFonts w:eastAsia="Calibri"/>
        </w:rPr>
      </w:pPr>
      <w:r w:rsidRPr="00527101">
        <w:rPr>
          <w:rFonts w:eastAsia="Calibri"/>
        </w:rPr>
        <w:lastRenderedPageBreak/>
        <w:t>В 2007 году в Москве была издана монография «Восстановление и развитие агропромышленного производства Ч</w:t>
      </w:r>
      <w:r w:rsidRPr="00527101">
        <w:rPr>
          <w:rFonts w:eastAsia="Calibri"/>
        </w:rPr>
        <w:t>е</w:t>
      </w:r>
      <w:r w:rsidRPr="00527101">
        <w:rPr>
          <w:rFonts w:eastAsia="Calibri"/>
        </w:rPr>
        <w:t>ченской Республики». Ее автор Абу Ис</w:t>
      </w:r>
      <w:r w:rsidRPr="00527101">
        <w:rPr>
          <w:rFonts w:eastAsia="Calibri"/>
        </w:rPr>
        <w:t>а</w:t>
      </w:r>
      <w:r w:rsidRPr="00527101">
        <w:rPr>
          <w:rFonts w:eastAsia="Calibri"/>
        </w:rPr>
        <w:t>лаевич Авторханов – один из самых и</w:t>
      </w:r>
      <w:r w:rsidRPr="00527101">
        <w:rPr>
          <w:rFonts w:eastAsia="Calibri"/>
        </w:rPr>
        <w:t>з</w:t>
      </w:r>
      <w:r w:rsidRPr="00527101">
        <w:rPr>
          <w:rFonts w:eastAsia="Calibri"/>
        </w:rPr>
        <w:t>вестных экономистов-аграрников Чече</w:t>
      </w:r>
      <w:r w:rsidRPr="00527101">
        <w:rPr>
          <w:rFonts w:eastAsia="Calibri"/>
        </w:rPr>
        <w:t>н</w:t>
      </w:r>
      <w:r w:rsidRPr="00527101">
        <w:rPr>
          <w:rFonts w:eastAsia="Calibri"/>
        </w:rPr>
        <w:t>ской Республики, доктор экономических наук. В последнее время успешно зав</w:t>
      </w:r>
      <w:r w:rsidRPr="00527101">
        <w:rPr>
          <w:rFonts w:eastAsia="Calibri"/>
        </w:rPr>
        <w:t>е</w:t>
      </w:r>
      <w:r w:rsidRPr="00527101">
        <w:rPr>
          <w:rFonts w:eastAsia="Calibri"/>
        </w:rPr>
        <w:t>дует кафедрой экономического анализа института экономики и финансов Чече</w:t>
      </w:r>
      <w:r w:rsidRPr="00527101">
        <w:rPr>
          <w:rFonts w:eastAsia="Calibri"/>
        </w:rPr>
        <w:t>н</w:t>
      </w:r>
      <w:r w:rsidRPr="00527101">
        <w:rPr>
          <w:rFonts w:eastAsia="Calibri"/>
        </w:rPr>
        <w:t>ского государственного университета. Профессор А.И. Авторханов практик и теоретик, поэтому он как бы изнутри знает проблемы агропромышленного комплекса Чеченской Республики. Он ежегодно публикует емкие фундаме</w:t>
      </w:r>
      <w:r w:rsidRPr="00527101">
        <w:rPr>
          <w:rFonts w:eastAsia="Calibri"/>
        </w:rPr>
        <w:t>н</w:t>
      </w:r>
      <w:r w:rsidRPr="00527101">
        <w:rPr>
          <w:rFonts w:eastAsia="Calibri"/>
        </w:rPr>
        <w:t>тальные статьи по названной проблеме. В них ученый предлагает эффективные пути выхода из кризиса, возникшего в сельском хозяйстве республики. Яркое и убедительное тому доказательство – в</w:t>
      </w:r>
      <w:r w:rsidRPr="00527101">
        <w:rPr>
          <w:rFonts w:eastAsia="Calibri"/>
        </w:rPr>
        <w:t>ы</w:t>
      </w:r>
      <w:r w:rsidRPr="00527101">
        <w:rPr>
          <w:rFonts w:eastAsia="Calibri"/>
        </w:rPr>
        <w:t>шеназванная монография аграрника-экономиста Авторханова.</w:t>
      </w:r>
    </w:p>
    <w:p w:rsidR="005C7F5B" w:rsidRPr="00527101" w:rsidRDefault="005C7F5B" w:rsidP="00C8071A">
      <w:pPr>
        <w:widowControl w:val="0"/>
        <w:ind w:firstLine="426"/>
        <w:jc w:val="both"/>
        <w:rPr>
          <w:rFonts w:eastAsia="Calibri"/>
        </w:rPr>
      </w:pPr>
      <w:r w:rsidRPr="00527101">
        <w:rPr>
          <w:rFonts w:eastAsia="Calibri"/>
        </w:rPr>
        <w:t>Рукопись книги была прочитана и отредактирована известными учеными-экономистами России: директором Вс</w:t>
      </w:r>
      <w:r w:rsidRPr="00527101">
        <w:rPr>
          <w:rFonts w:eastAsia="Calibri"/>
        </w:rPr>
        <w:t>е</w:t>
      </w:r>
      <w:r w:rsidRPr="00527101">
        <w:rPr>
          <w:rFonts w:eastAsia="Calibri"/>
        </w:rPr>
        <w:t>российского научно-исследовательского института экономики, труда и управл</w:t>
      </w:r>
      <w:r w:rsidRPr="00527101">
        <w:rPr>
          <w:rFonts w:eastAsia="Calibri"/>
        </w:rPr>
        <w:t>е</w:t>
      </w:r>
      <w:r w:rsidRPr="00527101">
        <w:rPr>
          <w:rFonts w:eastAsia="Calibri"/>
        </w:rPr>
        <w:t>ния в сельском хозяйстве (ВНИЭТУСХ), членом-корреспондентом Российской академии сельскохозяйственных наук (РАСХН), доктором экономических наук, профессором А.С. Миндриным, доктором экономических наук, профе</w:t>
      </w:r>
      <w:r w:rsidRPr="00527101">
        <w:rPr>
          <w:rFonts w:eastAsia="Calibri"/>
        </w:rPr>
        <w:t>с</w:t>
      </w:r>
      <w:r w:rsidRPr="00527101">
        <w:rPr>
          <w:rFonts w:eastAsia="Calibri"/>
        </w:rPr>
        <w:t>сором А.Я. Кибировым, академиком РАСХН, доктором экономических наук, профессором В.Г. Беспахотным; докт</w:t>
      </w:r>
      <w:r w:rsidRPr="00527101">
        <w:rPr>
          <w:rFonts w:eastAsia="Calibri"/>
        </w:rPr>
        <w:t>о</w:t>
      </w:r>
      <w:r w:rsidRPr="00527101">
        <w:rPr>
          <w:rFonts w:eastAsia="Calibri"/>
        </w:rPr>
        <w:t>ром экономических наук, профессором Р.Х. Адуковым; доктором экономич</w:t>
      </w:r>
      <w:r w:rsidRPr="00527101">
        <w:rPr>
          <w:rFonts w:eastAsia="Calibri"/>
        </w:rPr>
        <w:t>е</w:t>
      </w:r>
      <w:r w:rsidRPr="00527101">
        <w:rPr>
          <w:rFonts w:eastAsia="Calibri"/>
        </w:rPr>
        <w:t>ских наук, профессором М.А. Качан</w:t>
      </w:r>
      <w:r w:rsidRPr="00527101">
        <w:rPr>
          <w:rFonts w:eastAsia="Calibri"/>
        </w:rPr>
        <w:t>о</w:t>
      </w:r>
      <w:r w:rsidRPr="00527101">
        <w:rPr>
          <w:rFonts w:eastAsia="Calibri"/>
        </w:rPr>
        <w:t>вым. Их исключительно ценные замеч</w:t>
      </w:r>
      <w:r w:rsidRPr="00527101">
        <w:rPr>
          <w:rFonts w:eastAsia="Calibri"/>
        </w:rPr>
        <w:t>а</w:t>
      </w:r>
      <w:r w:rsidRPr="00527101">
        <w:rPr>
          <w:rFonts w:eastAsia="Calibri"/>
        </w:rPr>
        <w:t>ния и рекомендации делают честь не только А.И. Авторханову, но и всей нашей республике. Спасибо им!</w:t>
      </w:r>
    </w:p>
    <w:p w:rsidR="005C7F5B" w:rsidRPr="00527101" w:rsidRDefault="005C7F5B" w:rsidP="00C8071A">
      <w:pPr>
        <w:widowControl w:val="0"/>
        <w:ind w:firstLine="426"/>
        <w:jc w:val="both"/>
        <w:rPr>
          <w:rFonts w:eastAsia="Calibri"/>
        </w:rPr>
      </w:pPr>
      <w:r w:rsidRPr="00527101">
        <w:rPr>
          <w:rFonts w:eastAsia="Calibri"/>
        </w:rPr>
        <w:t>Итак, книга является серьезным и</w:t>
      </w:r>
      <w:r w:rsidRPr="00527101">
        <w:rPr>
          <w:rFonts w:eastAsia="Calibri"/>
        </w:rPr>
        <w:t>с</w:t>
      </w:r>
      <w:r w:rsidRPr="00527101">
        <w:rPr>
          <w:rFonts w:eastAsia="Calibri"/>
        </w:rPr>
        <w:t>следованием в области теории и практ</w:t>
      </w:r>
      <w:r w:rsidRPr="00527101">
        <w:rPr>
          <w:rFonts w:eastAsia="Calibri"/>
        </w:rPr>
        <w:t>и</w:t>
      </w:r>
      <w:r w:rsidRPr="00527101">
        <w:rPr>
          <w:rFonts w:eastAsia="Calibri"/>
        </w:rPr>
        <w:t>ки восстановления и развития агропр</w:t>
      </w:r>
      <w:r w:rsidRPr="00527101">
        <w:rPr>
          <w:rFonts w:eastAsia="Calibri"/>
        </w:rPr>
        <w:t>о</w:t>
      </w:r>
      <w:r w:rsidRPr="00527101">
        <w:rPr>
          <w:rFonts w:eastAsia="Calibri"/>
        </w:rPr>
        <w:lastRenderedPageBreak/>
        <w:t>мышленного производства Чеченской Республики в условиях рынка, рассма</w:t>
      </w:r>
      <w:r w:rsidRPr="00527101">
        <w:rPr>
          <w:rFonts w:eastAsia="Calibri"/>
        </w:rPr>
        <w:t>т</w:t>
      </w:r>
      <w:r w:rsidRPr="00527101">
        <w:rPr>
          <w:rFonts w:eastAsia="Calibri"/>
        </w:rPr>
        <w:t>риваемых на переломных этапах выс</w:t>
      </w:r>
      <w:r w:rsidRPr="00527101">
        <w:rPr>
          <w:rFonts w:eastAsia="Calibri"/>
        </w:rPr>
        <w:t>о</w:t>
      </w:r>
      <w:r w:rsidRPr="00527101">
        <w:rPr>
          <w:rFonts w:eastAsia="Calibri"/>
        </w:rPr>
        <w:t>кой безработицы, устойчивой миграции населения в другие регионы и спада пр</w:t>
      </w:r>
      <w:r w:rsidRPr="00527101">
        <w:rPr>
          <w:rFonts w:eastAsia="Calibri"/>
        </w:rPr>
        <w:t>о</w:t>
      </w:r>
      <w:r w:rsidRPr="00527101">
        <w:rPr>
          <w:rFonts w:eastAsia="Calibri"/>
        </w:rPr>
        <w:t>изводства.</w:t>
      </w:r>
    </w:p>
    <w:p w:rsidR="005C7F5B" w:rsidRPr="00527101" w:rsidRDefault="005C7F5B" w:rsidP="00C8071A">
      <w:pPr>
        <w:widowControl w:val="0"/>
        <w:ind w:firstLine="426"/>
        <w:jc w:val="both"/>
        <w:rPr>
          <w:rFonts w:eastAsia="Calibri"/>
        </w:rPr>
      </w:pPr>
      <w:r w:rsidRPr="00527101">
        <w:rPr>
          <w:rFonts w:eastAsia="Calibri"/>
        </w:rPr>
        <w:t>В первой главе – «</w:t>
      </w:r>
      <w:r w:rsidRPr="00527101">
        <w:rPr>
          <w:rFonts w:eastAsia="Calibri"/>
          <w:b/>
        </w:rPr>
        <w:t>Методология восстановления и развития агропр</w:t>
      </w:r>
      <w:r w:rsidRPr="00527101">
        <w:rPr>
          <w:rFonts w:eastAsia="Calibri"/>
          <w:b/>
        </w:rPr>
        <w:t>о</w:t>
      </w:r>
      <w:r w:rsidRPr="00527101">
        <w:rPr>
          <w:rFonts w:eastAsia="Calibri"/>
          <w:b/>
        </w:rPr>
        <w:t>мышленного производства</w:t>
      </w:r>
      <w:r w:rsidRPr="00527101">
        <w:rPr>
          <w:rFonts w:eastAsia="Calibri"/>
        </w:rPr>
        <w:t>» – автор рассматривает концептуальные полож</w:t>
      </w:r>
      <w:r w:rsidRPr="00527101">
        <w:rPr>
          <w:rFonts w:eastAsia="Calibri"/>
        </w:rPr>
        <w:t>е</w:t>
      </w:r>
      <w:r w:rsidRPr="00527101">
        <w:rPr>
          <w:rFonts w:eastAsia="Calibri"/>
        </w:rPr>
        <w:t>ния восстановления агропромышленного производства, в частности, системный кризис в агропромышленном произво</w:t>
      </w:r>
      <w:r w:rsidRPr="00527101">
        <w:rPr>
          <w:rFonts w:eastAsia="Calibri"/>
        </w:rPr>
        <w:t>д</w:t>
      </w:r>
      <w:r w:rsidRPr="00527101">
        <w:rPr>
          <w:rFonts w:eastAsia="Calibri"/>
        </w:rPr>
        <w:t>стве республики, связанный с поспешн</w:t>
      </w:r>
      <w:r w:rsidRPr="00527101">
        <w:rPr>
          <w:rFonts w:eastAsia="Calibri"/>
        </w:rPr>
        <w:t>о</w:t>
      </w:r>
      <w:r w:rsidRPr="00527101">
        <w:rPr>
          <w:rFonts w:eastAsia="Calibri"/>
        </w:rPr>
        <w:t>стью в выборе приоритетов при провед</w:t>
      </w:r>
      <w:r w:rsidRPr="00527101">
        <w:rPr>
          <w:rFonts w:eastAsia="Calibri"/>
        </w:rPr>
        <w:t>е</w:t>
      </w:r>
      <w:r w:rsidRPr="00527101">
        <w:rPr>
          <w:rFonts w:eastAsia="Calibri"/>
        </w:rPr>
        <w:t>нии реформ, а также с резким ослаблен</w:t>
      </w:r>
      <w:r w:rsidRPr="00527101">
        <w:rPr>
          <w:rFonts w:eastAsia="Calibri"/>
        </w:rPr>
        <w:t>и</w:t>
      </w:r>
      <w:r w:rsidRPr="00527101">
        <w:rPr>
          <w:rFonts w:eastAsia="Calibri"/>
        </w:rPr>
        <w:t>ем государственного регулирования и поддержки агропромышленного прои</w:t>
      </w:r>
      <w:r w:rsidRPr="00527101">
        <w:rPr>
          <w:rFonts w:eastAsia="Calibri"/>
        </w:rPr>
        <w:t>з</w:t>
      </w:r>
      <w:r w:rsidRPr="00527101">
        <w:rPr>
          <w:rFonts w:eastAsia="Calibri"/>
        </w:rPr>
        <w:t>водства в условиях формирования р</w:t>
      </w:r>
      <w:r w:rsidRPr="00527101">
        <w:rPr>
          <w:rFonts w:eastAsia="Calibri"/>
        </w:rPr>
        <w:t>ы</w:t>
      </w:r>
      <w:r w:rsidRPr="00527101">
        <w:rPr>
          <w:rFonts w:eastAsia="Calibri"/>
        </w:rPr>
        <w:t>ночной экономики.</w:t>
      </w:r>
    </w:p>
    <w:p w:rsidR="005C7F5B" w:rsidRPr="00527101" w:rsidRDefault="005C7F5B" w:rsidP="00C8071A">
      <w:pPr>
        <w:widowControl w:val="0"/>
        <w:ind w:firstLine="426"/>
        <w:jc w:val="both"/>
        <w:rPr>
          <w:rFonts w:eastAsia="Calibri"/>
        </w:rPr>
      </w:pPr>
      <w:r w:rsidRPr="00527101">
        <w:rPr>
          <w:rFonts w:eastAsia="Calibri"/>
        </w:rPr>
        <w:t>Наибольшего внимания заслуживает мнение автора, рассматривающего те</w:t>
      </w:r>
      <w:r w:rsidRPr="00527101">
        <w:rPr>
          <w:rFonts w:eastAsia="Calibri"/>
        </w:rPr>
        <w:t>о</w:t>
      </w:r>
      <w:r w:rsidRPr="00527101">
        <w:rPr>
          <w:rFonts w:eastAsia="Calibri"/>
        </w:rPr>
        <w:t>рию и методологию восстановления и развития агропромышленного произво</w:t>
      </w:r>
      <w:r w:rsidRPr="00527101">
        <w:rPr>
          <w:rFonts w:eastAsia="Calibri"/>
        </w:rPr>
        <w:t>д</w:t>
      </w:r>
      <w:r w:rsidRPr="00527101">
        <w:rPr>
          <w:rFonts w:eastAsia="Calibri"/>
        </w:rPr>
        <w:t>ства в разной экономической трактовке. Автор уточняет и расширяет экономич</w:t>
      </w:r>
      <w:r w:rsidRPr="00527101">
        <w:rPr>
          <w:rFonts w:eastAsia="Calibri"/>
        </w:rPr>
        <w:t>е</w:t>
      </w:r>
      <w:r w:rsidRPr="00527101">
        <w:rPr>
          <w:rFonts w:eastAsia="Calibri"/>
        </w:rPr>
        <w:t>ское содержание базовых понятий иссл</w:t>
      </w:r>
      <w:r w:rsidRPr="00527101">
        <w:rPr>
          <w:rFonts w:eastAsia="Calibri"/>
        </w:rPr>
        <w:t>е</w:t>
      </w:r>
      <w:r w:rsidRPr="00527101">
        <w:rPr>
          <w:rFonts w:eastAsia="Calibri"/>
        </w:rPr>
        <w:t>дования, доказывает необходимость в</w:t>
      </w:r>
      <w:r w:rsidRPr="00527101">
        <w:rPr>
          <w:rFonts w:eastAsia="Calibri"/>
        </w:rPr>
        <w:t>е</w:t>
      </w:r>
      <w:r w:rsidRPr="00527101">
        <w:rPr>
          <w:rFonts w:eastAsia="Calibri"/>
        </w:rPr>
        <w:t>дения аграрного производства на нау</w:t>
      </w:r>
      <w:r w:rsidRPr="00527101">
        <w:rPr>
          <w:rFonts w:eastAsia="Calibri"/>
        </w:rPr>
        <w:t>ч</w:t>
      </w:r>
      <w:r w:rsidRPr="00527101">
        <w:rPr>
          <w:rFonts w:eastAsia="Calibri"/>
        </w:rPr>
        <w:t>ной базе в современных условиях, ма</w:t>
      </w:r>
      <w:r w:rsidRPr="00527101">
        <w:rPr>
          <w:rFonts w:eastAsia="Calibri"/>
        </w:rPr>
        <w:t>к</w:t>
      </w:r>
      <w:r w:rsidRPr="00527101">
        <w:rPr>
          <w:rFonts w:eastAsia="Calibri"/>
        </w:rPr>
        <w:t>симально расширяет фронт прогнозир</w:t>
      </w:r>
      <w:r w:rsidRPr="00527101">
        <w:rPr>
          <w:rFonts w:eastAsia="Calibri"/>
        </w:rPr>
        <w:t>о</w:t>
      </w:r>
      <w:r w:rsidRPr="00527101">
        <w:rPr>
          <w:rFonts w:eastAsia="Calibri"/>
        </w:rPr>
        <w:t>вания и дальнейшее совершенствование методологии и методики разработки пр</w:t>
      </w:r>
      <w:r w:rsidRPr="00527101">
        <w:rPr>
          <w:rFonts w:eastAsia="Calibri"/>
        </w:rPr>
        <w:t>о</w:t>
      </w:r>
      <w:r w:rsidRPr="00527101">
        <w:rPr>
          <w:rFonts w:eastAsia="Calibri"/>
        </w:rPr>
        <w:t>гнозов.</w:t>
      </w:r>
    </w:p>
    <w:p w:rsidR="005C7F5B" w:rsidRPr="00527101" w:rsidRDefault="005C7F5B" w:rsidP="00C8071A">
      <w:pPr>
        <w:widowControl w:val="0"/>
        <w:ind w:firstLine="426"/>
        <w:jc w:val="both"/>
        <w:rPr>
          <w:rFonts w:eastAsia="Calibri"/>
        </w:rPr>
      </w:pPr>
      <w:r w:rsidRPr="00527101">
        <w:rPr>
          <w:rFonts w:eastAsia="Calibri"/>
        </w:rPr>
        <w:t>Вторая глава – «</w:t>
      </w:r>
      <w:r w:rsidRPr="00527101">
        <w:rPr>
          <w:rFonts w:eastAsia="Calibri"/>
          <w:b/>
        </w:rPr>
        <w:t>Состояние и те</w:t>
      </w:r>
      <w:r w:rsidRPr="00527101">
        <w:rPr>
          <w:rFonts w:eastAsia="Calibri"/>
          <w:b/>
        </w:rPr>
        <w:t>н</w:t>
      </w:r>
      <w:r w:rsidRPr="00527101">
        <w:rPr>
          <w:rFonts w:eastAsia="Calibri"/>
          <w:b/>
        </w:rPr>
        <w:t>денции развития агропромышленного производства Чеченской Республики</w:t>
      </w:r>
      <w:r w:rsidRPr="00527101">
        <w:rPr>
          <w:rFonts w:eastAsia="Calibri"/>
        </w:rPr>
        <w:t>» – отображает особенности демографич</w:t>
      </w:r>
      <w:r w:rsidRPr="00527101">
        <w:rPr>
          <w:rFonts w:eastAsia="Calibri"/>
        </w:rPr>
        <w:t>е</w:t>
      </w:r>
      <w:r w:rsidRPr="00527101">
        <w:rPr>
          <w:rFonts w:eastAsia="Calibri"/>
        </w:rPr>
        <w:t>ской ситуации, характеризующиеся н</w:t>
      </w:r>
      <w:r w:rsidRPr="00527101">
        <w:rPr>
          <w:rFonts w:eastAsia="Calibri"/>
        </w:rPr>
        <w:t>е</w:t>
      </w:r>
      <w:r w:rsidRPr="00527101">
        <w:rPr>
          <w:rFonts w:eastAsia="Calibri"/>
        </w:rPr>
        <w:t>сколькими устойчивыми тенденциями, связанными с высоким уровнем рожда</w:t>
      </w:r>
      <w:r w:rsidRPr="00527101">
        <w:rPr>
          <w:rFonts w:eastAsia="Calibri"/>
        </w:rPr>
        <w:t>е</w:t>
      </w:r>
      <w:r w:rsidRPr="00527101">
        <w:rPr>
          <w:rFonts w:eastAsia="Calibri"/>
        </w:rPr>
        <w:t>мости и детской смертности, высоким показателем численности городского населения, наличием сильных миграц</w:t>
      </w:r>
      <w:r w:rsidRPr="00527101">
        <w:rPr>
          <w:rFonts w:eastAsia="Calibri"/>
        </w:rPr>
        <w:t>и</w:t>
      </w:r>
      <w:r w:rsidRPr="00527101">
        <w:rPr>
          <w:rFonts w:eastAsia="Calibri"/>
        </w:rPr>
        <w:t>онных процессов.</w:t>
      </w:r>
    </w:p>
    <w:p w:rsidR="005C7F5B" w:rsidRPr="00527101" w:rsidRDefault="005C7F5B" w:rsidP="00C8071A">
      <w:pPr>
        <w:widowControl w:val="0"/>
        <w:ind w:firstLine="426"/>
        <w:jc w:val="both"/>
        <w:rPr>
          <w:rFonts w:eastAsia="Calibri"/>
        </w:rPr>
      </w:pPr>
      <w:r w:rsidRPr="00527101">
        <w:rPr>
          <w:rFonts w:eastAsia="Calibri"/>
        </w:rPr>
        <w:t>Автору удалось раскрыть суть сел</w:t>
      </w:r>
      <w:r w:rsidRPr="00527101">
        <w:rPr>
          <w:rFonts w:eastAsia="Calibri"/>
        </w:rPr>
        <w:t>ь</w:t>
      </w:r>
      <w:r w:rsidRPr="00527101">
        <w:rPr>
          <w:rFonts w:eastAsia="Calibri"/>
        </w:rPr>
        <w:t>ского хозяйства как базовой сферы агр</w:t>
      </w:r>
      <w:r w:rsidRPr="00527101">
        <w:rPr>
          <w:rFonts w:eastAsia="Calibri"/>
        </w:rPr>
        <w:t>о</w:t>
      </w:r>
      <w:r w:rsidRPr="00527101">
        <w:rPr>
          <w:rFonts w:eastAsia="Calibri"/>
        </w:rPr>
        <w:lastRenderedPageBreak/>
        <w:t>промышленного производства, дать ан</w:t>
      </w:r>
      <w:r w:rsidRPr="00527101">
        <w:rPr>
          <w:rFonts w:eastAsia="Calibri"/>
        </w:rPr>
        <w:t>а</w:t>
      </w:r>
      <w:r w:rsidRPr="00527101">
        <w:rPr>
          <w:rFonts w:eastAsia="Calibri"/>
        </w:rPr>
        <w:t>лиз его дореформенного периода и с</w:t>
      </w:r>
      <w:r w:rsidRPr="00527101">
        <w:rPr>
          <w:rFonts w:eastAsia="Calibri"/>
        </w:rPr>
        <w:t>о</w:t>
      </w:r>
      <w:r w:rsidRPr="00527101">
        <w:rPr>
          <w:rFonts w:eastAsia="Calibri"/>
        </w:rPr>
        <w:t>временного состояния экологической с</w:t>
      </w:r>
      <w:r w:rsidRPr="00527101">
        <w:rPr>
          <w:rFonts w:eastAsia="Calibri"/>
        </w:rPr>
        <w:t>и</w:t>
      </w:r>
      <w:r w:rsidRPr="00527101">
        <w:rPr>
          <w:rFonts w:eastAsia="Calibri"/>
        </w:rPr>
        <w:t>туации, ее влияние на развитие аграрн</w:t>
      </w:r>
      <w:r w:rsidRPr="00527101">
        <w:rPr>
          <w:rFonts w:eastAsia="Calibri"/>
        </w:rPr>
        <w:t>о</w:t>
      </w:r>
      <w:r w:rsidRPr="00527101">
        <w:rPr>
          <w:rFonts w:eastAsia="Calibri"/>
        </w:rPr>
        <w:t>го сектора экономики.</w:t>
      </w:r>
    </w:p>
    <w:p w:rsidR="005C7F5B" w:rsidRPr="00527101" w:rsidRDefault="005C7F5B" w:rsidP="00C8071A">
      <w:pPr>
        <w:widowControl w:val="0"/>
        <w:ind w:firstLine="426"/>
        <w:jc w:val="both"/>
        <w:rPr>
          <w:rFonts w:eastAsia="Calibri"/>
        </w:rPr>
      </w:pPr>
      <w:r w:rsidRPr="00527101">
        <w:rPr>
          <w:rFonts w:eastAsia="Calibri"/>
        </w:rPr>
        <w:t>В главе – «</w:t>
      </w:r>
      <w:r w:rsidRPr="00527101">
        <w:rPr>
          <w:rFonts w:eastAsia="Calibri"/>
          <w:b/>
        </w:rPr>
        <w:t>Организационно-экономические условия функционир</w:t>
      </w:r>
      <w:r w:rsidRPr="00527101">
        <w:rPr>
          <w:rFonts w:eastAsia="Calibri"/>
          <w:b/>
        </w:rPr>
        <w:t>о</w:t>
      </w:r>
      <w:r w:rsidRPr="00527101">
        <w:rPr>
          <w:rFonts w:eastAsia="Calibri"/>
          <w:b/>
        </w:rPr>
        <w:t>вания сельскохозяйственных пре</w:t>
      </w:r>
      <w:r w:rsidRPr="00527101">
        <w:rPr>
          <w:rFonts w:eastAsia="Calibri"/>
          <w:b/>
        </w:rPr>
        <w:t>д</w:t>
      </w:r>
      <w:r w:rsidRPr="00527101">
        <w:rPr>
          <w:rFonts w:eastAsia="Calibri"/>
          <w:b/>
        </w:rPr>
        <w:t>приятий</w:t>
      </w:r>
      <w:r w:rsidRPr="00527101">
        <w:rPr>
          <w:rFonts w:eastAsia="Calibri"/>
        </w:rPr>
        <w:t>» А.И. Авторханов рассматр</w:t>
      </w:r>
      <w:r w:rsidRPr="00527101">
        <w:rPr>
          <w:rFonts w:eastAsia="Calibri"/>
        </w:rPr>
        <w:t>и</w:t>
      </w:r>
      <w:r w:rsidRPr="00527101">
        <w:rPr>
          <w:rFonts w:eastAsia="Calibri"/>
        </w:rPr>
        <w:t>вает организационно-правовую структ</w:t>
      </w:r>
      <w:r w:rsidRPr="00527101">
        <w:rPr>
          <w:rFonts w:eastAsia="Calibri"/>
        </w:rPr>
        <w:t>у</w:t>
      </w:r>
      <w:r w:rsidRPr="00527101">
        <w:rPr>
          <w:rFonts w:eastAsia="Calibri"/>
        </w:rPr>
        <w:t>ру сельскохозяйственных предприятий, вопросы развития, территориальное ра</w:t>
      </w:r>
      <w:r w:rsidRPr="00527101">
        <w:rPr>
          <w:rFonts w:eastAsia="Calibri"/>
        </w:rPr>
        <w:t>з</w:t>
      </w:r>
      <w:r w:rsidRPr="00527101">
        <w:rPr>
          <w:rFonts w:eastAsia="Calibri"/>
        </w:rPr>
        <w:t>мещение перерабатывающих предпри</w:t>
      </w:r>
      <w:r w:rsidRPr="00527101">
        <w:rPr>
          <w:rFonts w:eastAsia="Calibri"/>
        </w:rPr>
        <w:t>я</w:t>
      </w:r>
      <w:r w:rsidRPr="00527101">
        <w:rPr>
          <w:rFonts w:eastAsia="Calibri"/>
        </w:rPr>
        <w:t>тий.</w:t>
      </w:r>
    </w:p>
    <w:p w:rsidR="005C7F5B" w:rsidRPr="00527101" w:rsidRDefault="005C7F5B" w:rsidP="00C8071A">
      <w:pPr>
        <w:widowControl w:val="0"/>
        <w:ind w:firstLine="426"/>
        <w:jc w:val="both"/>
        <w:rPr>
          <w:rFonts w:eastAsia="Calibri"/>
        </w:rPr>
      </w:pPr>
      <w:r w:rsidRPr="00527101">
        <w:rPr>
          <w:rFonts w:eastAsia="Calibri"/>
        </w:rPr>
        <w:t>Особый интерес представляет для читателя вопрос размещения и специал</w:t>
      </w:r>
      <w:r w:rsidRPr="00527101">
        <w:rPr>
          <w:rFonts w:eastAsia="Calibri"/>
        </w:rPr>
        <w:t>и</w:t>
      </w:r>
      <w:r w:rsidRPr="00527101">
        <w:rPr>
          <w:rFonts w:eastAsia="Calibri"/>
        </w:rPr>
        <w:t>зации сельскохозяйственных предпри</w:t>
      </w:r>
      <w:r w:rsidRPr="00527101">
        <w:rPr>
          <w:rFonts w:eastAsia="Calibri"/>
        </w:rPr>
        <w:t>я</w:t>
      </w:r>
      <w:r w:rsidRPr="00527101">
        <w:rPr>
          <w:rFonts w:eastAsia="Calibri"/>
        </w:rPr>
        <w:t>тий, где важным условием является адаптация их к природным условиям. Исходя из этого, перспективны, по мн</w:t>
      </w:r>
      <w:r w:rsidRPr="00527101">
        <w:rPr>
          <w:rFonts w:eastAsia="Calibri"/>
        </w:rPr>
        <w:t>е</w:t>
      </w:r>
      <w:r w:rsidRPr="00527101">
        <w:rPr>
          <w:rFonts w:eastAsia="Calibri"/>
        </w:rPr>
        <w:t>нию автора, следующие структурные сдвиги:</w:t>
      </w:r>
    </w:p>
    <w:p w:rsidR="005C7F5B" w:rsidRPr="00527101" w:rsidRDefault="005C7F5B" w:rsidP="00C8071A">
      <w:pPr>
        <w:widowControl w:val="0"/>
        <w:ind w:firstLine="426"/>
        <w:jc w:val="both"/>
        <w:rPr>
          <w:rFonts w:eastAsia="Calibri"/>
        </w:rPr>
      </w:pPr>
      <w:r w:rsidRPr="00527101">
        <w:rPr>
          <w:rFonts w:eastAsia="Calibri"/>
        </w:rPr>
        <w:t>- развитие специализированной зоны выращивания твердых и сильных сортов пшеницы в Терско-Сунженском приро</w:t>
      </w:r>
      <w:r w:rsidRPr="00527101">
        <w:rPr>
          <w:rFonts w:eastAsia="Calibri"/>
        </w:rPr>
        <w:t>д</w:t>
      </w:r>
      <w:r w:rsidRPr="00527101">
        <w:rPr>
          <w:rFonts w:eastAsia="Calibri"/>
        </w:rPr>
        <w:t xml:space="preserve">но-сельскохозяйственном округе, </w:t>
      </w:r>
      <w:proofErr w:type="gramStart"/>
      <w:r w:rsidRPr="00527101">
        <w:rPr>
          <w:rFonts w:eastAsia="Calibri"/>
        </w:rPr>
        <w:t>вкл</w:t>
      </w:r>
      <w:r w:rsidRPr="00527101">
        <w:rPr>
          <w:rFonts w:eastAsia="Calibri"/>
        </w:rPr>
        <w:t>ю</w:t>
      </w:r>
      <w:r w:rsidRPr="00527101">
        <w:rPr>
          <w:rFonts w:eastAsia="Calibri"/>
        </w:rPr>
        <w:t>чающим</w:t>
      </w:r>
      <w:proofErr w:type="gramEnd"/>
      <w:r w:rsidRPr="00527101">
        <w:rPr>
          <w:rFonts w:eastAsia="Calibri"/>
        </w:rPr>
        <w:t xml:space="preserve"> части Грозненского, Надтере</w:t>
      </w:r>
      <w:r w:rsidRPr="00527101">
        <w:rPr>
          <w:rFonts w:eastAsia="Calibri"/>
        </w:rPr>
        <w:t>ч</w:t>
      </w:r>
      <w:r w:rsidRPr="00527101">
        <w:rPr>
          <w:rFonts w:eastAsia="Calibri"/>
        </w:rPr>
        <w:t>ного и Наурского районов;</w:t>
      </w:r>
    </w:p>
    <w:p w:rsidR="005C7F5B" w:rsidRPr="00527101" w:rsidRDefault="005C7F5B" w:rsidP="00C8071A">
      <w:pPr>
        <w:widowControl w:val="0"/>
        <w:ind w:firstLine="426"/>
        <w:jc w:val="both"/>
        <w:rPr>
          <w:rFonts w:eastAsia="Calibri"/>
        </w:rPr>
      </w:pPr>
      <w:r w:rsidRPr="00527101">
        <w:rPr>
          <w:rFonts w:eastAsia="Calibri"/>
        </w:rPr>
        <w:t>- расширение производства зерна к</w:t>
      </w:r>
      <w:r w:rsidRPr="00527101">
        <w:rPr>
          <w:rFonts w:eastAsia="Calibri"/>
        </w:rPr>
        <w:t>у</w:t>
      </w:r>
      <w:r w:rsidRPr="00527101">
        <w:rPr>
          <w:rFonts w:eastAsia="Calibri"/>
        </w:rPr>
        <w:t>курузы в районах лесостепной зоны Ч</w:t>
      </w:r>
      <w:r w:rsidRPr="00527101">
        <w:rPr>
          <w:rFonts w:eastAsia="Calibri"/>
        </w:rPr>
        <w:t>е</w:t>
      </w:r>
      <w:r w:rsidRPr="00527101">
        <w:rPr>
          <w:rFonts w:eastAsia="Calibri"/>
        </w:rPr>
        <w:t xml:space="preserve">ченской Республики (Шелковской, </w:t>
      </w:r>
      <w:proofErr w:type="gramStart"/>
      <w:r w:rsidRPr="00527101">
        <w:rPr>
          <w:rFonts w:eastAsia="Calibri"/>
        </w:rPr>
        <w:t>Су</w:t>
      </w:r>
      <w:r w:rsidRPr="00527101">
        <w:rPr>
          <w:rFonts w:eastAsia="Calibri"/>
        </w:rPr>
        <w:t>н</w:t>
      </w:r>
      <w:r w:rsidRPr="00527101">
        <w:rPr>
          <w:rFonts w:eastAsia="Calibri"/>
        </w:rPr>
        <w:t>женский</w:t>
      </w:r>
      <w:proofErr w:type="gramEnd"/>
      <w:r w:rsidRPr="00527101">
        <w:rPr>
          <w:rFonts w:eastAsia="Calibri"/>
        </w:rPr>
        <w:t>, Урус-Мартановский и Ачхой-Мартановский районы);</w:t>
      </w:r>
    </w:p>
    <w:p w:rsidR="005C7F5B" w:rsidRPr="00527101" w:rsidRDefault="005C7F5B" w:rsidP="00C8071A">
      <w:pPr>
        <w:widowControl w:val="0"/>
        <w:ind w:firstLine="426"/>
        <w:jc w:val="both"/>
        <w:rPr>
          <w:rFonts w:eastAsia="Calibri"/>
        </w:rPr>
      </w:pPr>
      <w:r w:rsidRPr="00527101">
        <w:rPr>
          <w:rFonts w:eastAsia="Calibri"/>
        </w:rPr>
        <w:t>- расширение зоны возделывания к</w:t>
      </w:r>
      <w:r w:rsidRPr="00527101">
        <w:rPr>
          <w:rFonts w:eastAsia="Calibri"/>
        </w:rPr>
        <w:t>у</w:t>
      </w:r>
      <w:r w:rsidRPr="00527101">
        <w:rPr>
          <w:rFonts w:eastAsia="Calibri"/>
        </w:rPr>
        <w:t>курузы на корм по зерновой технологии (Ачхой-Мартановский, Грозненский и Гудермесский районы);</w:t>
      </w:r>
    </w:p>
    <w:p w:rsidR="005C7F5B" w:rsidRPr="00527101" w:rsidRDefault="005C7F5B" w:rsidP="00C8071A">
      <w:pPr>
        <w:widowControl w:val="0"/>
        <w:ind w:firstLine="426"/>
        <w:jc w:val="both"/>
        <w:rPr>
          <w:rFonts w:eastAsia="Calibri"/>
        </w:rPr>
      </w:pPr>
      <w:r w:rsidRPr="00527101">
        <w:rPr>
          <w:rFonts w:eastAsia="Calibri"/>
        </w:rPr>
        <w:t>- расширения рисосеяния в Нижн</w:t>
      </w:r>
      <w:r w:rsidRPr="00527101">
        <w:rPr>
          <w:rFonts w:eastAsia="Calibri"/>
        </w:rPr>
        <w:t>е</w:t>
      </w:r>
      <w:r w:rsidRPr="00527101">
        <w:rPr>
          <w:rFonts w:eastAsia="Calibri"/>
        </w:rPr>
        <w:t>терском природно-сельскохозяйственном округе;</w:t>
      </w:r>
    </w:p>
    <w:p w:rsidR="005C7F5B" w:rsidRPr="00527101" w:rsidRDefault="005C7F5B" w:rsidP="00C8071A">
      <w:pPr>
        <w:widowControl w:val="0"/>
        <w:ind w:firstLine="426"/>
        <w:jc w:val="both"/>
        <w:rPr>
          <w:rFonts w:eastAsia="Calibri"/>
        </w:rPr>
      </w:pPr>
      <w:r w:rsidRPr="00527101">
        <w:rPr>
          <w:rFonts w:eastAsia="Calibri"/>
        </w:rPr>
        <w:t>- развитие специализированной зоны производства сахарной свеклы в Шали</w:t>
      </w:r>
      <w:r w:rsidRPr="00527101">
        <w:rPr>
          <w:rFonts w:eastAsia="Calibri"/>
        </w:rPr>
        <w:t>н</w:t>
      </w:r>
      <w:r w:rsidRPr="00527101">
        <w:rPr>
          <w:rFonts w:eastAsia="Calibri"/>
        </w:rPr>
        <w:t>ском, Курчалойском, Урус-Мартанов</w:t>
      </w:r>
      <w:r w:rsidR="00FF759C" w:rsidRPr="00527101">
        <w:rPr>
          <w:rFonts w:eastAsia="Calibri"/>
        </w:rPr>
        <w:t>-</w:t>
      </w:r>
      <w:r w:rsidRPr="00527101">
        <w:rPr>
          <w:rFonts w:eastAsia="Calibri"/>
        </w:rPr>
        <w:t>ском и Ачхой-Мартановском районах;</w:t>
      </w:r>
    </w:p>
    <w:p w:rsidR="005C7F5B" w:rsidRPr="00527101" w:rsidRDefault="005C7F5B" w:rsidP="00C8071A">
      <w:pPr>
        <w:widowControl w:val="0"/>
        <w:ind w:firstLine="426"/>
        <w:jc w:val="both"/>
        <w:rPr>
          <w:rFonts w:eastAsia="Calibri"/>
        </w:rPr>
      </w:pPr>
      <w:r w:rsidRPr="00527101">
        <w:rPr>
          <w:rFonts w:eastAsia="Calibri"/>
        </w:rPr>
        <w:t>- развитие табаководства Курчало</w:t>
      </w:r>
      <w:r w:rsidRPr="00527101">
        <w:rPr>
          <w:rFonts w:eastAsia="Calibri"/>
        </w:rPr>
        <w:t>й</w:t>
      </w:r>
      <w:r w:rsidRPr="00527101">
        <w:rPr>
          <w:rFonts w:eastAsia="Calibri"/>
        </w:rPr>
        <w:t xml:space="preserve">ском, Веденском, Ножай-Юртовском и Гудермесском </w:t>
      </w:r>
      <w:proofErr w:type="gramStart"/>
      <w:r w:rsidRPr="00527101">
        <w:rPr>
          <w:rFonts w:eastAsia="Calibri"/>
        </w:rPr>
        <w:t>районах</w:t>
      </w:r>
      <w:proofErr w:type="gramEnd"/>
      <w:r w:rsidRPr="00527101">
        <w:rPr>
          <w:rFonts w:eastAsia="Calibri"/>
        </w:rPr>
        <w:t>;</w:t>
      </w:r>
    </w:p>
    <w:p w:rsidR="005C7F5B" w:rsidRPr="00527101" w:rsidRDefault="005C7F5B" w:rsidP="00C8071A">
      <w:pPr>
        <w:widowControl w:val="0"/>
        <w:ind w:firstLine="426"/>
        <w:jc w:val="both"/>
        <w:rPr>
          <w:rFonts w:eastAsia="Calibri"/>
        </w:rPr>
      </w:pPr>
      <w:r w:rsidRPr="00527101">
        <w:rPr>
          <w:rFonts w:eastAsia="Calibri"/>
        </w:rPr>
        <w:t>- увеличение производства подсо</w:t>
      </w:r>
      <w:r w:rsidRPr="00527101">
        <w:rPr>
          <w:rFonts w:eastAsia="Calibri"/>
        </w:rPr>
        <w:t>л</w:t>
      </w:r>
      <w:r w:rsidRPr="00527101">
        <w:rPr>
          <w:rFonts w:eastAsia="Calibri"/>
        </w:rPr>
        <w:t>нечника в районах равнинной и предго</w:t>
      </w:r>
      <w:r w:rsidRPr="00527101">
        <w:rPr>
          <w:rFonts w:eastAsia="Calibri"/>
        </w:rPr>
        <w:t>р</w:t>
      </w:r>
      <w:r w:rsidRPr="00527101">
        <w:rPr>
          <w:rFonts w:eastAsia="Calibri"/>
        </w:rPr>
        <w:t>ной зоны;</w:t>
      </w:r>
    </w:p>
    <w:p w:rsidR="005C7F5B" w:rsidRPr="00527101" w:rsidRDefault="005C7F5B" w:rsidP="00C8071A">
      <w:pPr>
        <w:widowControl w:val="0"/>
        <w:ind w:firstLine="426"/>
        <w:jc w:val="both"/>
        <w:rPr>
          <w:rFonts w:eastAsia="Calibri"/>
        </w:rPr>
      </w:pPr>
      <w:r w:rsidRPr="00527101">
        <w:rPr>
          <w:rFonts w:eastAsia="Calibri"/>
        </w:rPr>
        <w:t>- увеличение производства картоф</w:t>
      </w:r>
      <w:r w:rsidRPr="00527101">
        <w:rPr>
          <w:rFonts w:eastAsia="Calibri"/>
        </w:rPr>
        <w:t>е</w:t>
      </w:r>
      <w:r w:rsidRPr="00527101">
        <w:rPr>
          <w:rFonts w:eastAsia="Calibri"/>
        </w:rPr>
        <w:lastRenderedPageBreak/>
        <w:t>ля в Шатойском, Итум-Калинском и Сунженском районах, а также произво</w:t>
      </w:r>
      <w:r w:rsidRPr="00527101">
        <w:rPr>
          <w:rFonts w:eastAsia="Calibri"/>
        </w:rPr>
        <w:t>д</w:t>
      </w:r>
      <w:r w:rsidRPr="00527101">
        <w:rPr>
          <w:rFonts w:eastAsia="Calibri"/>
        </w:rPr>
        <w:t xml:space="preserve">ства </w:t>
      </w:r>
      <w:proofErr w:type="gramStart"/>
      <w:r w:rsidRPr="00527101">
        <w:rPr>
          <w:rFonts w:eastAsia="Calibri"/>
        </w:rPr>
        <w:t>овоще-бахчевых</w:t>
      </w:r>
      <w:proofErr w:type="gramEnd"/>
      <w:r w:rsidRPr="00527101">
        <w:rPr>
          <w:rFonts w:eastAsia="Calibri"/>
        </w:rPr>
        <w:t xml:space="preserve"> культур в Ачхой-Мартановском, Сунженском, Грозне</w:t>
      </w:r>
      <w:r w:rsidRPr="00527101">
        <w:rPr>
          <w:rFonts w:eastAsia="Calibri"/>
        </w:rPr>
        <w:t>н</w:t>
      </w:r>
      <w:r w:rsidRPr="00527101">
        <w:rPr>
          <w:rFonts w:eastAsia="Calibri"/>
        </w:rPr>
        <w:t>ском, Надтеречном, Шелковском и Наурском районах;</w:t>
      </w:r>
    </w:p>
    <w:p w:rsidR="005C7F5B" w:rsidRPr="00527101" w:rsidRDefault="005C7F5B" w:rsidP="00C8071A">
      <w:pPr>
        <w:widowControl w:val="0"/>
        <w:ind w:firstLine="426"/>
        <w:jc w:val="both"/>
        <w:rPr>
          <w:rFonts w:eastAsia="Calibri"/>
        </w:rPr>
      </w:pPr>
      <w:r w:rsidRPr="00527101">
        <w:rPr>
          <w:rFonts w:eastAsia="Calibri"/>
        </w:rPr>
        <w:t>- возрождение и развитие виногр</w:t>
      </w:r>
      <w:r w:rsidRPr="00527101">
        <w:rPr>
          <w:rFonts w:eastAsia="Calibri"/>
        </w:rPr>
        <w:t>а</w:t>
      </w:r>
      <w:r w:rsidRPr="00527101">
        <w:rPr>
          <w:rFonts w:eastAsia="Calibri"/>
        </w:rPr>
        <w:t xml:space="preserve">дарства в Шелковском, </w:t>
      </w:r>
      <w:proofErr w:type="gramStart"/>
      <w:r w:rsidRPr="00527101">
        <w:rPr>
          <w:rFonts w:eastAsia="Calibri"/>
        </w:rPr>
        <w:t>Наурском</w:t>
      </w:r>
      <w:proofErr w:type="gramEnd"/>
      <w:r w:rsidRPr="00527101">
        <w:rPr>
          <w:rFonts w:eastAsia="Calibri"/>
        </w:rPr>
        <w:t>, Надтеречном и Гудермесском районах;</w:t>
      </w:r>
    </w:p>
    <w:p w:rsidR="005C7F5B" w:rsidRPr="00527101" w:rsidRDefault="005C7F5B" w:rsidP="00C8071A">
      <w:pPr>
        <w:widowControl w:val="0"/>
        <w:ind w:firstLine="426"/>
        <w:jc w:val="both"/>
        <w:rPr>
          <w:rFonts w:eastAsia="Calibri"/>
        </w:rPr>
      </w:pPr>
      <w:r w:rsidRPr="00527101">
        <w:rPr>
          <w:rFonts w:eastAsia="Calibri"/>
        </w:rPr>
        <w:t>- углубление специализации моло</w:t>
      </w:r>
      <w:r w:rsidRPr="00527101">
        <w:rPr>
          <w:rFonts w:eastAsia="Calibri"/>
        </w:rPr>
        <w:t>ч</w:t>
      </w:r>
      <w:r w:rsidRPr="00527101">
        <w:rPr>
          <w:rFonts w:eastAsia="Calibri"/>
        </w:rPr>
        <w:t>ного животноводства в Ачхой-Марта</w:t>
      </w:r>
      <w:r w:rsidR="00FF759C" w:rsidRPr="00527101">
        <w:rPr>
          <w:rFonts w:eastAsia="Calibri"/>
        </w:rPr>
        <w:t>-</w:t>
      </w:r>
      <w:r w:rsidRPr="00527101">
        <w:rPr>
          <w:rFonts w:eastAsia="Calibri"/>
        </w:rPr>
        <w:t>новском, Урус-Мартановском, Грозне</w:t>
      </w:r>
      <w:r w:rsidRPr="00527101">
        <w:rPr>
          <w:rFonts w:eastAsia="Calibri"/>
        </w:rPr>
        <w:t>н</w:t>
      </w:r>
      <w:r w:rsidRPr="00527101">
        <w:rPr>
          <w:rFonts w:eastAsia="Calibri"/>
        </w:rPr>
        <w:t>ском, Наурском, Шелковском районах;</w:t>
      </w:r>
    </w:p>
    <w:p w:rsidR="005C7F5B" w:rsidRPr="00527101" w:rsidRDefault="005C7F5B" w:rsidP="00C8071A">
      <w:pPr>
        <w:widowControl w:val="0"/>
        <w:ind w:firstLine="426"/>
        <w:jc w:val="both"/>
        <w:rPr>
          <w:rFonts w:eastAsia="Calibri"/>
        </w:rPr>
      </w:pPr>
      <w:r w:rsidRPr="00527101">
        <w:rPr>
          <w:rFonts w:eastAsia="Calibri"/>
        </w:rPr>
        <w:t>- развитие мясного скотоводства в Грозненском, Гудермесском, Наурском, Надтеречном и Шелковском районах;</w:t>
      </w:r>
    </w:p>
    <w:p w:rsidR="005C7F5B" w:rsidRPr="00527101" w:rsidRDefault="005C7F5B" w:rsidP="00C8071A">
      <w:pPr>
        <w:widowControl w:val="0"/>
        <w:ind w:firstLine="426"/>
        <w:jc w:val="both"/>
        <w:rPr>
          <w:rFonts w:eastAsia="Calibri"/>
        </w:rPr>
      </w:pPr>
      <w:r w:rsidRPr="00527101">
        <w:rPr>
          <w:rFonts w:eastAsia="Calibri"/>
        </w:rPr>
        <w:t xml:space="preserve">- развитие овцеводства в </w:t>
      </w:r>
      <w:proofErr w:type="gramStart"/>
      <w:r w:rsidRPr="00527101">
        <w:rPr>
          <w:rFonts w:eastAsia="Calibri"/>
        </w:rPr>
        <w:t>Наурском</w:t>
      </w:r>
      <w:proofErr w:type="gramEnd"/>
      <w:r w:rsidRPr="00527101">
        <w:rPr>
          <w:rFonts w:eastAsia="Calibri"/>
        </w:rPr>
        <w:t>, Шелковском и Надтеречном районах;</w:t>
      </w:r>
    </w:p>
    <w:p w:rsidR="005C7F5B" w:rsidRPr="00527101" w:rsidRDefault="005C7F5B" w:rsidP="00C8071A">
      <w:pPr>
        <w:widowControl w:val="0"/>
        <w:ind w:firstLine="426"/>
        <w:jc w:val="both"/>
        <w:rPr>
          <w:rFonts w:eastAsia="Calibri"/>
        </w:rPr>
      </w:pPr>
      <w:r w:rsidRPr="00527101">
        <w:rPr>
          <w:rFonts w:eastAsia="Calibri"/>
        </w:rPr>
        <w:t>- возрождение горного овцеводства в Чеберлойском, Шаройском, Итум-Калинском и Галанчожском районах, где животноводческая емкость определена в пределах 700 тыс. овец, а во всем горном крае – 1 млн.;</w:t>
      </w:r>
    </w:p>
    <w:p w:rsidR="005C7F5B" w:rsidRPr="00527101" w:rsidRDefault="005C7F5B" w:rsidP="00C8071A">
      <w:pPr>
        <w:widowControl w:val="0"/>
        <w:ind w:firstLine="426"/>
        <w:jc w:val="both"/>
        <w:rPr>
          <w:rFonts w:eastAsia="Calibri"/>
        </w:rPr>
      </w:pPr>
      <w:r w:rsidRPr="00527101">
        <w:rPr>
          <w:rFonts w:eastAsia="Calibri"/>
        </w:rPr>
        <w:t>- углубление птицеводческой спец</w:t>
      </w:r>
      <w:r w:rsidRPr="00527101">
        <w:rPr>
          <w:rFonts w:eastAsia="Calibri"/>
        </w:rPr>
        <w:t>и</w:t>
      </w:r>
      <w:r w:rsidRPr="00527101">
        <w:rPr>
          <w:rFonts w:eastAsia="Calibri"/>
        </w:rPr>
        <w:t>ализации для производства мяса птиц и яиц в Ачхой-Мартановском, Урус-Мартановском, Грозненском, Наурском районах;</w:t>
      </w:r>
    </w:p>
    <w:p w:rsidR="005C7F5B" w:rsidRPr="00527101" w:rsidRDefault="005C7F5B" w:rsidP="00C8071A">
      <w:pPr>
        <w:widowControl w:val="0"/>
        <w:ind w:firstLine="426"/>
        <w:jc w:val="both"/>
        <w:rPr>
          <w:rFonts w:eastAsia="Calibri"/>
        </w:rPr>
      </w:pPr>
      <w:r w:rsidRPr="00527101">
        <w:rPr>
          <w:rFonts w:eastAsia="Calibri"/>
        </w:rPr>
        <w:t>- развитие шелководства в Шелко</w:t>
      </w:r>
      <w:r w:rsidRPr="00527101">
        <w:rPr>
          <w:rFonts w:eastAsia="Calibri"/>
        </w:rPr>
        <w:t>в</w:t>
      </w:r>
      <w:r w:rsidRPr="00527101">
        <w:rPr>
          <w:rFonts w:eastAsia="Calibri"/>
        </w:rPr>
        <w:t>ском, Шалинском, Грозненском и Г</w:t>
      </w:r>
      <w:r w:rsidRPr="00527101">
        <w:rPr>
          <w:rFonts w:eastAsia="Calibri"/>
        </w:rPr>
        <w:t>у</w:t>
      </w:r>
      <w:r w:rsidRPr="00527101">
        <w:rPr>
          <w:rFonts w:eastAsia="Calibri"/>
        </w:rPr>
        <w:t>дермесском районах.</w:t>
      </w:r>
    </w:p>
    <w:p w:rsidR="005C7F5B" w:rsidRPr="00527101" w:rsidRDefault="005C7F5B" w:rsidP="00C8071A">
      <w:pPr>
        <w:widowControl w:val="0"/>
        <w:ind w:firstLine="426"/>
        <w:jc w:val="both"/>
        <w:rPr>
          <w:rFonts w:eastAsia="Calibri"/>
        </w:rPr>
      </w:pPr>
      <w:r w:rsidRPr="00527101">
        <w:rPr>
          <w:rFonts w:eastAsia="Calibri"/>
        </w:rPr>
        <w:t>Территориальное размещение пер</w:t>
      </w:r>
      <w:r w:rsidRPr="00527101">
        <w:rPr>
          <w:rFonts w:eastAsia="Calibri"/>
        </w:rPr>
        <w:t>е</w:t>
      </w:r>
      <w:r w:rsidRPr="00527101">
        <w:rPr>
          <w:rFonts w:eastAsia="Calibri"/>
        </w:rPr>
        <w:t>рабатывающих предприятий должно и</w:t>
      </w:r>
      <w:r w:rsidRPr="00527101">
        <w:rPr>
          <w:rFonts w:eastAsia="Calibri"/>
        </w:rPr>
        <w:t>с</w:t>
      </w:r>
      <w:r w:rsidRPr="00527101">
        <w:rPr>
          <w:rFonts w:eastAsia="Calibri"/>
        </w:rPr>
        <w:t>ключить нерациональные перевозки с</w:t>
      </w:r>
      <w:r w:rsidRPr="00527101">
        <w:rPr>
          <w:rFonts w:eastAsia="Calibri"/>
        </w:rPr>
        <w:t>ы</w:t>
      </w:r>
      <w:r w:rsidRPr="00527101">
        <w:rPr>
          <w:rFonts w:eastAsia="Calibri"/>
        </w:rPr>
        <w:t>рья и готовой продукции, обеспечить о</w:t>
      </w:r>
      <w:r w:rsidRPr="00527101">
        <w:rPr>
          <w:rFonts w:eastAsia="Calibri"/>
        </w:rPr>
        <w:t>п</w:t>
      </w:r>
      <w:r w:rsidRPr="00527101">
        <w:rPr>
          <w:rFonts w:eastAsia="Calibri"/>
        </w:rPr>
        <w:t>тимальное разделение труда между ра</w:t>
      </w:r>
      <w:r w:rsidRPr="00527101">
        <w:rPr>
          <w:rFonts w:eastAsia="Calibri"/>
        </w:rPr>
        <w:t>й</w:t>
      </w:r>
      <w:r w:rsidRPr="00527101">
        <w:rPr>
          <w:rFonts w:eastAsia="Calibri"/>
        </w:rPr>
        <w:t>онами республики.</w:t>
      </w:r>
    </w:p>
    <w:p w:rsidR="005C7F5B" w:rsidRPr="00527101" w:rsidRDefault="005C7F5B" w:rsidP="00C8071A">
      <w:pPr>
        <w:widowControl w:val="0"/>
        <w:ind w:firstLine="426"/>
        <w:jc w:val="both"/>
        <w:rPr>
          <w:rFonts w:eastAsia="Calibri"/>
        </w:rPr>
      </w:pPr>
      <w:r w:rsidRPr="00527101">
        <w:rPr>
          <w:rFonts w:eastAsia="Calibri"/>
        </w:rPr>
        <w:t>Заслуживает внимания предлага</w:t>
      </w:r>
      <w:r w:rsidRPr="00527101">
        <w:rPr>
          <w:rFonts w:eastAsia="Calibri"/>
        </w:rPr>
        <w:t>е</w:t>
      </w:r>
      <w:r w:rsidRPr="00527101">
        <w:rPr>
          <w:rFonts w:eastAsia="Calibri"/>
        </w:rPr>
        <w:t>мый автором организационно-</w:t>
      </w:r>
      <w:proofErr w:type="gramStart"/>
      <w:r w:rsidRPr="00527101">
        <w:rPr>
          <w:rFonts w:eastAsia="Calibri"/>
        </w:rPr>
        <w:t>экономический механизм</w:t>
      </w:r>
      <w:proofErr w:type="gramEnd"/>
      <w:r w:rsidRPr="00527101">
        <w:rPr>
          <w:rFonts w:eastAsia="Calibri"/>
        </w:rPr>
        <w:t xml:space="preserve"> регулирования земельных отношений в республике, ра</w:t>
      </w:r>
      <w:r w:rsidRPr="00527101">
        <w:rPr>
          <w:rFonts w:eastAsia="Calibri"/>
        </w:rPr>
        <w:t>с</w:t>
      </w:r>
      <w:r w:rsidRPr="00527101">
        <w:rPr>
          <w:rFonts w:eastAsia="Calibri"/>
        </w:rPr>
        <w:t>сматриваются процессы интенсификации земледелия в разных частях России, р</w:t>
      </w:r>
      <w:r w:rsidRPr="00527101">
        <w:rPr>
          <w:rFonts w:eastAsia="Calibri"/>
        </w:rPr>
        <w:t>е</w:t>
      </w:r>
      <w:r w:rsidRPr="00527101">
        <w:rPr>
          <w:rFonts w:eastAsia="Calibri"/>
        </w:rPr>
        <w:t>зультаты Столыпинской аграрной р</w:t>
      </w:r>
      <w:r w:rsidRPr="00527101">
        <w:rPr>
          <w:rFonts w:eastAsia="Calibri"/>
        </w:rPr>
        <w:t>е</w:t>
      </w:r>
      <w:r w:rsidRPr="00527101">
        <w:rPr>
          <w:rFonts w:eastAsia="Calibri"/>
        </w:rPr>
        <w:t>формы, частной собственности на землю в лице государства, основанной на ко</w:t>
      </w:r>
      <w:r w:rsidRPr="00527101">
        <w:rPr>
          <w:rFonts w:eastAsia="Calibri"/>
        </w:rPr>
        <w:t>н</w:t>
      </w:r>
      <w:r w:rsidRPr="00527101">
        <w:rPr>
          <w:rFonts w:eastAsia="Calibri"/>
        </w:rPr>
        <w:t>цепции государственной собственности на землю. В частности, такая формула была законодательно закреплена в пе</w:t>
      </w:r>
      <w:r w:rsidRPr="00527101">
        <w:rPr>
          <w:rFonts w:eastAsia="Calibri"/>
        </w:rPr>
        <w:t>р</w:t>
      </w:r>
      <w:r w:rsidRPr="00527101">
        <w:rPr>
          <w:rFonts w:eastAsia="Calibri"/>
        </w:rPr>
        <w:t>вом Земельном кодексе РСФСР 1922 г.</w:t>
      </w:r>
    </w:p>
    <w:p w:rsidR="005C7F5B" w:rsidRPr="00527101" w:rsidRDefault="005C7F5B" w:rsidP="00C8071A">
      <w:pPr>
        <w:widowControl w:val="0"/>
        <w:ind w:firstLine="426"/>
        <w:jc w:val="both"/>
        <w:rPr>
          <w:rFonts w:eastAsia="Calibri"/>
        </w:rPr>
      </w:pPr>
      <w:r w:rsidRPr="00527101">
        <w:rPr>
          <w:rFonts w:eastAsia="Calibri"/>
        </w:rPr>
        <w:lastRenderedPageBreak/>
        <w:t>Наибольшего внимания заслуживает мнение автора, предполагающего ра</w:t>
      </w:r>
      <w:r w:rsidRPr="00527101">
        <w:rPr>
          <w:rFonts w:eastAsia="Calibri"/>
        </w:rPr>
        <w:t>с</w:t>
      </w:r>
      <w:r w:rsidRPr="00527101">
        <w:rPr>
          <w:rFonts w:eastAsia="Calibri"/>
        </w:rPr>
        <w:t>сматривать сущность аренды исходя из отношений собственности на средства производства. Всякая собственность ра</w:t>
      </w:r>
      <w:r w:rsidRPr="00527101">
        <w:rPr>
          <w:rFonts w:eastAsia="Calibri"/>
        </w:rPr>
        <w:t>с</w:t>
      </w:r>
      <w:r w:rsidRPr="00527101">
        <w:rPr>
          <w:rFonts w:eastAsia="Calibri"/>
        </w:rPr>
        <w:t>ценивается с позиции не только закона или справедливости, но и с позиции пользы для общества. Рассматриваются факторы, противодействующие частной собственности, где в условиях, когда страна имела определенные земельные резервы, – право частной собственности на землю не играло решающей роли.</w:t>
      </w:r>
    </w:p>
    <w:p w:rsidR="005C7F5B" w:rsidRPr="00527101" w:rsidRDefault="005C7F5B" w:rsidP="00C8071A">
      <w:pPr>
        <w:widowControl w:val="0"/>
        <w:ind w:firstLine="426"/>
        <w:jc w:val="both"/>
        <w:rPr>
          <w:rFonts w:eastAsia="Calibri"/>
        </w:rPr>
      </w:pPr>
      <w:r w:rsidRPr="00527101">
        <w:rPr>
          <w:rFonts w:eastAsia="Calibri"/>
        </w:rPr>
        <w:t>Глава четвертая называется – «</w:t>
      </w:r>
      <w:r w:rsidRPr="00527101">
        <w:rPr>
          <w:rFonts w:eastAsia="Calibri"/>
          <w:b/>
        </w:rPr>
        <w:t>Ра</w:t>
      </w:r>
      <w:r w:rsidRPr="00527101">
        <w:rPr>
          <w:rFonts w:eastAsia="Calibri"/>
          <w:b/>
        </w:rPr>
        <w:t>з</w:t>
      </w:r>
      <w:r w:rsidRPr="00527101">
        <w:rPr>
          <w:rFonts w:eastAsia="Calibri"/>
          <w:b/>
        </w:rPr>
        <w:t>витие мелкотоварного аграрного пр</w:t>
      </w:r>
      <w:r w:rsidRPr="00527101">
        <w:rPr>
          <w:rFonts w:eastAsia="Calibri"/>
          <w:b/>
        </w:rPr>
        <w:t>о</w:t>
      </w:r>
      <w:r w:rsidRPr="00527101">
        <w:rPr>
          <w:rFonts w:eastAsia="Calibri"/>
          <w:b/>
        </w:rPr>
        <w:t>изводства в Чеченской Республике</w:t>
      </w:r>
      <w:r w:rsidRPr="00527101">
        <w:rPr>
          <w:rFonts w:eastAsia="Calibri"/>
        </w:rPr>
        <w:t>». Здесь автором хорошо проведен анализ формирования крестьянских (ферме</w:t>
      </w:r>
      <w:r w:rsidRPr="00527101">
        <w:rPr>
          <w:rFonts w:eastAsia="Calibri"/>
        </w:rPr>
        <w:t>р</w:t>
      </w:r>
      <w:r w:rsidRPr="00527101">
        <w:rPr>
          <w:rFonts w:eastAsia="Calibri"/>
        </w:rPr>
        <w:t>ских) хозяйств в горных районах респу</w:t>
      </w:r>
      <w:r w:rsidRPr="00527101">
        <w:rPr>
          <w:rFonts w:eastAsia="Calibri"/>
        </w:rPr>
        <w:t>б</w:t>
      </w:r>
      <w:r w:rsidRPr="00527101">
        <w:rPr>
          <w:rFonts w:eastAsia="Calibri"/>
        </w:rPr>
        <w:t>лики. Фермеризация крестьянских х</w:t>
      </w:r>
      <w:r w:rsidRPr="00527101">
        <w:rPr>
          <w:rFonts w:eastAsia="Calibri"/>
        </w:rPr>
        <w:t>о</w:t>
      </w:r>
      <w:r w:rsidRPr="00527101">
        <w:rPr>
          <w:rFonts w:eastAsia="Calibri"/>
        </w:rPr>
        <w:t>зяйств в альпийских районах горной Чечни, пишет автор, приведет к измен</w:t>
      </w:r>
      <w:r w:rsidRPr="00527101">
        <w:rPr>
          <w:rFonts w:eastAsia="Calibri"/>
        </w:rPr>
        <w:t>е</w:t>
      </w:r>
      <w:r w:rsidRPr="00527101">
        <w:rPr>
          <w:rFonts w:eastAsia="Calibri"/>
        </w:rPr>
        <w:t>нию ландшафта и расселению горного населения. Этим самым будет одновр</w:t>
      </w:r>
      <w:r w:rsidRPr="00527101">
        <w:rPr>
          <w:rFonts w:eastAsia="Calibri"/>
        </w:rPr>
        <w:t>е</w:t>
      </w:r>
      <w:r w:rsidRPr="00527101">
        <w:rPr>
          <w:rFonts w:eastAsia="Calibri"/>
        </w:rPr>
        <w:t>менно разрешена параллельно одна из важных проблем республики – проблема занятости населения, сокращения безр</w:t>
      </w:r>
      <w:r w:rsidRPr="00527101">
        <w:rPr>
          <w:rFonts w:eastAsia="Calibri"/>
        </w:rPr>
        <w:t>а</w:t>
      </w:r>
      <w:r w:rsidRPr="00527101">
        <w:rPr>
          <w:rFonts w:eastAsia="Calibri"/>
        </w:rPr>
        <w:t>ботицы. В данной главе книги определ</w:t>
      </w:r>
      <w:r w:rsidRPr="00527101">
        <w:rPr>
          <w:rFonts w:eastAsia="Calibri"/>
        </w:rPr>
        <w:t>е</w:t>
      </w:r>
      <w:r w:rsidRPr="00527101">
        <w:rPr>
          <w:rFonts w:eastAsia="Calibri"/>
        </w:rPr>
        <w:t xml:space="preserve">на роль личных подсобных хозяйств (ЛПХ) населения в </w:t>
      </w:r>
      <w:proofErr w:type="gramStart"/>
      <w:r w:rsidRPr="00527101">
        <w:rPr>
          <w:rFonts w:eastAsia="Calibri"/>
        </w:rPr>
        <w:t>продовольственном</w:t>
      </w:r>
      <w:proofErr w:type="gramEnd"/>
      <w:r w:rsidRPr="00527101">
        <w:rPr>
          <w:rFonts w:eastAsia="Calibri"/>
        </w:rPr>
        <w:t xml:space="preserve"> самообеспечении, дана характеристика социальной природы и экономической роли ЛПХ. В отличие от товарных кр</w:t>
      </w:r>
      <w:r w:rsidRPr="00527101">
        <w:rPr>
          <w:rFonts w:eastAsia="Calibri"/>
        </w:rPr>
        <w:t>е</w:t>
      </w:r>
      <w:r w:rsidRPr="00527101">
        <w:rPr>
          <w:rFonts w:eastAsia="Calibri"/>
        </w:rPr>
        <w:t>стьянских хозяйств ЛПХ населения н</w:t>
      </w:r>
      <w:r w:rsidRPr="00527101">
        <w:rPr>
          <w:rFonts w:eastAsia="Calibri"/>
        </w:rPr>
        <w:t>о</w:t>
      </w:r>
      <w:r w:rsidRPr="00527101">
        <w:rPr>
          <w:rFonts w:eastAsia="Calibri"/>
        </w:rPr>
        <w:t>сят преимущественно потребительский характер, но и они в последние годы превратились в основной источник дох</w:t>
      </w:r>
      <w:r w:rsidRPr="00527101">
        <w:rPr>
          <w:rFonts w:eastAsia="Calibri"/>
        </w:rPr>
        <w:t>о</w:t>
      </w:r>
      <w:r w:rsidRPr="00527101">
        <w:rPr>
          <w:rFonts w:eastAsia="Calibri"/>
        </w:rPr>
        <w:t>дов сельских жителей. В Чеченской Ре</w:t>
      </w:r>
      <w:r w:rsidRPr="00527101">
        <w:rPr>
          <w:rFonts w:eastAsia="Calibri"/>
        </w:rPr>
        <w:t>с</w:t>
      </w:r>
      <w:r w:rsidRPr="00527101">
        <w:rPr>
          <w:rFonts w:eastAsia="Calibri"/>
        </w:rPr>
        <w:t>публике их развитие автор рассматривает в рамках приоритетного национального проекта «Развитие агропромышленного комплекса (АПК)». Далее профессор А.И. Авторханов в своей книге делает акцент на том, что в сложной системе рыночных отношений и в нестабильных, постоянно изменяющихся условиях пока еще стихийного рынка, в Чеченской Ре</w:t>
      </w:r>
      <w:r w:rsidRPr="00527101">
        <w:rPr>
          <w:rFonts w:eastAsia="Calibri"/>
        </w:rPr>
        <w:t>с</w:t>
      </w:r>
      <w:r w:rsidRPr="00527101">
        <w:rPr>
          <w:rFonts w:eastAsia="Calibri"/>
        </w:rPr>
        <w:t>публике личное подсобное хозяйство з</w:t>
      </w:r>
      <w:r w:rsidRPr="00527101">
        <w:rPr>
          <w:rFonts w:eastAsia="Calibri"/>
        </w:rPr>
        <w:t>а</w:t>
      </w:r>
      <w:r w:rsidRPr="00527101">
        <w:rPr>
          <w:rFonts w:eastAsia="Calibri"/>
        </w:rPr>
        <w:t>нимает особое место. Оно имеет большое значение в производстве продуктов п</w:t>
      </w:r>
      <w:r w:rsidRPr="00527101">
        <w:rPr>
          <w:rFonts w:eastAsia="Calibri"/>
        </w:rPr>
        <w:t>и</w:t>
      </w:r>
      <w:r w:rsidRPr="00527101">
        <w:rPr>
          <w:rFonts w:eastAsia="Calibri"/>
        </w:rPr>
        <w:t xml:space="preserve">тания. Сегодня ЛПХ следует уделить </w:t>
      </w:r>
      <w:r w:rsidRPr="00527101">
        <w:rPr>
          <w:rFonts w:eastAsia="Calibri"/>
        </w:rPr>
        <w:lastRenderedPageBreak/>
        <w:t>особое значение к гибким, легко присп</w:t>
      </w:r>
      <w:r w:rsidRPr="00527101">
        <w:rPr>
          <w:rFonts w:eastAsia="Calibri"/>
        </w:rPr>
        <w:t>о</w:t>
      </w:r>
      <w:r w:rsidRPr="00527101">
        <w:rPr>
          <w:rFonts w:eastAsia="Calibri"/>
        </w:rPr>
        <w:t>сабливающимся к рынку домохозя</w:t>
      </w:r>
      <w:r w:rsidRPr="00527101">
        <w:rPr>
          <w:rFonts w:eastAsia="Calibri"/>
        </w:rPr>
        <w:t>й</w:t>
      </w:r>
      <w:r w:rsidRPr="00527101">
        <w:rPr>
          <w:rFonts w:eastAsia="Calibri"/>
        </w:rPr>
        <w:t>ствам, способным производить кач</w:t>
      </w:r>
      <w:r w:rsidRPr="00527101">
        <w:rPr>
          <w:rFonts w:eastAsia="Calibri"/>
        </w:rPr>
        <w:t>е</w:t>
      </w:r>
      <w:r w:rsidRPr="00527101">
        <w:rPr>
          <w:rFonts w:eastAsia="Calibri"/>
        </w:rPr>
        <w:t>ственную и сравнительно недорогую продукцию и для личного потребления, и для реализации на продовольственных рынках. Кроме того, при сравнительно высоком уровне безработицы на селе крестьянское подворье может быть вр</w:t>
      </w:r>
      <w:r w:rsidRPr="00527101">
        <w:rPr>
          <w:rFonts w:eastAsia="Calibri"/>
        </w:rPr>
        <w:t>е</w:t>
      </w:r>
      <w:r w:rsidRPr="00527101">
        <w:rPr>
          <w:rFonts w:eastAsia="Calibri"/>
        </w:rPr>
        <w:t>менным источником доходов.</w:t>
      </w:r>
    </w:p>
    <w:p w:rsidR="005C7F5B" w:rsidRPr="00527101" w:rsidRDefault="005C7F5B" w:rsidP="00C8071A">
      <w:pPr>
        <w:widowControl w:val="0"/>
        <w:ind w:firstLine="426"/>
        <w:jc w:val="both"/>
        <w:rPr>
          <w:rFonts w:eastAsia="Calibri"/>
        </w:rPr>
      </w:pPr>
      <w:r w:rsidRPr="00527101">
        <w:rPr>
          <w:rFonts w:eastAsia="Calibri"/>
        </w:rPr>
        <w:t>Рассматриваемое исследование з</w:t>
      </w:r>
      <w:r w:rsidRPr="00527101">
        <w:rPr>
          <w:rFonts w:eastAsia="Calibri"/>
        </w:rPr>
        <w:t>а</w:t>
      </w:r>
      <w:r w:rsidRPr="00527101">
        <w:rPr>
          <w:rFonts w:eastAsia="Calibri"/>
        </w:rPr>
        <w:t>вершается пятой главой – «</w:t>
      </w:r>
      <w:r w:rsidRPr="00527101">
        <w:rPr>
          <w:rFonts w:eastAsia="Calibri"/>
          <w:b/>
        </w:rPr>
        <w:t>Обоснование инвестиционного обеспечения агр</w:t>
      </w:r>
      <w:r w:rsidRPr="00527101">
        <w:rPr>
          <w:rFonts w:eastAsia="Calibri"/>
          <w:b/>
        </w:rPr>
        <w:t>о</w:t>
      </w:r>
      <w:r w:rsidRPr="00527101">
        <w:rPr>
          <w:rFonts w:eastAsia="Calibri"/>
          <w:b/>
        </w:rPr>
        <w:t>промышленного производства Чече</w:t>
      </w:r>
      <w:r w:rsidRPr="00527101">
        <w:rPr>
          <w:rFonts w:eastAsia="Calibri"/>
          <w:b/>
        </w:rPr>
        <w:t>н</w:t>
      </w:r>
      <w:r w:rsidRPr="00527101">
        <w:rPr>
          <w:rFonts w:eastAsia="Calibri"/>
          <w:b/>
        </w:rPr>
        <w:t>ской Республики</w:t>
      </w:r>
      <w:r w:rsidRPr="00527101">
        <w:rPr>
          <w:rFonts w:eastAsia="Calibri"/>
        </w:rPr>
        <w:t>». Важным является то, что в этом разделе рассмотрены особе</w:t>
      </w:r>
      <w:r w:rsidRPr="00527101">
        <w:rPr>
          <w:rFonts w:eastAsia="Calibri"/>
        </w:rPr>
        <w:t>н</w:t>
      </w:r>
      <w:r w:rsidRPr="00527101">
        <w:rPr>
          <w:rFonts w:eastAsia="Calibri"/>
        </w:rPr>
        <w:t>ности инвестирования в сельском хозя</w:t>
      </w:r>
      <w:r w:rsidRPr="00527101">
        <w:rPr>
          <w:rFonts w:eastAsia="Calibri"/>
        </w:rPr>
        <w:t>й</w:t>
      </w:r>
      <w:r w:rsidRPr="00527101">
        <w:rPr>
          <w:rFonts w:eastAsia="Calibri"/>
        </w:rPr>
        <w:t>стве Чеченской Республики, представл</w:t>
      </w:r>
      <w:r w:rsidRPr="00527101">
        <w:rPr>
          <w:rFonts w:eastAsia="Calibri"/>
        </w:rPr>
        <w:t>е</w:t>
      </w:r>
      <w:r w:rsidRPr="00527101">
        <w:rPr>
          <w:rFonts w:eastAsia="Calibri"/>
        </w:rPr>
        <w:t>ны расчеты потребности сельского х</w:t>
      </w:r>
      <w:r w:rsidRPr="00527101">
        <w:rPr>
          <w:rFonts w:eastAsia="Calibri"/>
        </w:rPr>
        <w:t>о</w:t>
      </w:r>
      <w:r w:rsidRPr="00527101">
        <w:rPr>
          <w:rFonts w:eastAsia="Calibri"/>
        </w:rPr>
        <w:t>зяйства и перерабатывающих предпри</w:t>
      </w:r>
      <w:r w:rsidRPr="00527101">
        <w:rPr>
          <w:rFonts w:eastAsia="Calibri"/>
        </w:rPr>
        <w:t>я</w:t>
      </w:r>
      <w:r w:rsidRPr="00527101">
        <w:rPr>
          <w:rFonts w:eastAsia="Calibri"/>
        </w:rPr>
        <w:t>тий в инвестициях и пути повышения эффективности инвестиций.</w:t>
      </w:r>
    </w:p>
    <w:p w:rsidR="005C7F5B" w:rsidRPr="00527101" w:rsidRDefault="005C7F5B" w:rsidP="00C8071A">
      <w:pPr>
        <w:widowControl w:val="0"/>
        <w:ind w:firstLine="426"/>
        <w:jc w:val="both"/>
        <w:rPr>
          <w:rFonts w:eastAsia="Calibri"/>
        </w:rPr>
      </w:pPr>
      <w:r w:rsidRPr="00527101">
        <w:rPr>
          <w:rFonts w:eastAsia="Calibri"/>
        </w:rPr>
        <w:t>В заключении автор на професси</w:t>
      </w:r>
      <w:r w:rsidRPr="00527101">
        <w:rPr>
          <w:rFonts w:eastAsia="Calibri"/>
        </w:rPr>
        <w:t>о</w:t>
      </w:r>
      <w:r w:rsidRPr="00527101">
        <w:rPr>
          <w:rFonts w:eastAsia="Calibri"/>
        </w:rPr>
        <w:t>нальном уровне делает вывод, что о</w:t>
      </w:r>
      <w:r w:rsidRPr="00527101">
        <w:rPr>
          <w:rFonts w:eastAsia="Calibri"/>
        </w:rPr>
        <w:t>с</w:t>
      </w:r>
      <w:r w:rsidRPr="00527101">
        <w:rPr>
          <w:rFonts w:eastAsia="Calibri"/>
        </w:rPr>
        <w:t>новные результаты исследования, теор</w:t>
      </w:r>
      <w:r w:rsidRPr="00527101">
        <w:rPr>
          <w:rFonts w:eastAsia="Calibri"/>
        </w:rPr>
        <w:t>е</w:t>
      </w:r>
      <w:r w:rsidRPr="00527101">
        <w:rPr>
          <w:rFonts w:eastAsia="Calibri"/>
        </w:rPr>
        <w:t>тические и методологические положения по восстановлению и дальнейшему ра</w:t>
      </w:r>
      <w:r w:rsidRPr="00527101">
        <w:rPr>
          <w:rFonts w:eastAsia="Calibri"/>
        </w:rPr>
        <w:t>з</w:t>
      </w:r>
      <w:r w:rsidRPr="00527101">
        <w:rPr>
          <w:rFonts w:eastAsia="Calibri"/>
        </w:rPr>
        <w:t>витию агропромышленного произво</w:t>
      </w:r>
      <w:r w:rsidRPr="00527101">
        <w:rPr>
          <w:rFonts w:eastAsia="Calibri"/>
        </w:rPr>
        <w:t>д</w:t>
      </w:r>
      <w:r w:rsidRPr="00527101">
        <w:rPr>
          <w:rFonts w:eastAsia="Calibri"/>
        </w:rPr>
        <w:t>ства – направлены на активизацию инв</w:t>
      </w:r>
      <w:r w:rsidRPr="00527101">
        <w:rPr>
          <w:rFonts w:eastAsia="Calibri"/>
        </w:rPr>
        <w:t>е</w:t>
      </w:r>
      <w:r w:rsidRPr="00527101">
        <w:rPr>
          <w:rFonts w:eastAsia="Calibri"/>
        </w:rPr>
        <w:t>стиционной деятельности агропромы</w:t>
      </w:r>
      <w:r w:rsidRPr="00527101">
        <w:rPr>
          <w:rFonts w:eastAsia="Calibri"/>
        </w:rPr>
        <w:t>ш</w:t>
      </w:r>
      <w:r w:rsidRPr="00527101">
        <w:rPr>
          <w:rFonts w:eastAsia="Calibri"/>
        </w:rPr>
        <w:t>ленного производства Чеченской Ре</w:t>
      </w:r>
      <w:r w:rsidRPr="00527101">
        <w:rPr>
          <w:rFonts w:eastAsia="Calibri"/>
        </w:rPr>
        <w:t>с</w:t>
      </w:r>
      <w:r w:rsidRPr="00527101">
        <w:rPr>
          <w:rFonts w:eastAsia="Calibri"/>
        </w:rPr>
        <w:t>публики.</w:t>
      </w:r>
    </w:p>
    <w:p w:rsidR="005C7F5B" w:rsidRPr="00527101" w:rsidRDefault="005C7F5B" w:rsidP="00C8071A">
      <w:pPr>
        <w:widowControl w:val="0"/>
        <w:ind w:firstLine="426"/>
        <w:jc w:val="both"/>
        <w:rPr>
          <w:rFonts w:eastAsia="Calibri"/>
        </w:rPr>
      </w:pPr>
      <w:r w:rsidRPr="00527101">
        <w:rPr>
          <w:rFonts w:eastAsia="Calibri"/>
        </w:rPr>
        <w:t>Отмечается роль местных органов власти в принятии участия в формиров</w:t>
      </w:r>
      <w:r w:rsidRPr="00527101">
        <w:rPr>
          <w:rFonts w:eastAsia="Calibri"/>
        </w:rPr>
        <w:t>а</w:t>
      </w:r>
      <w:r w:rsidRPr="00527101">
        <w:rPr>
          <w:rFonts w:eastAsia="Calibri"/>
        </w:rPr>
        <w:t>нии региональных финансово-промышленных групп (ФПГ) путем пр</w:t>
      </w:r>
      <w:r w:rsidRPr="00527101">
        <w:rPr>
          <w:rFonts w:eastAsia="Calibri"/>
        </w:rPr>
        <w:t>я</w:t>
      </w:r>
      <w:r w:rsidRPr="00527101">
        <w:rPr>
          <w:rFonts w:eastAsia="Calibri"/>
        </w:rPr>
        <w:t>мого вхождения в органы управления на правах учредителя; создавать госуда</w:t>
      </w:r>
      <w:r w:rsidRPr="00527101">
        <w:rPr>
          <w:rFonts w:eastAsia="Calibri"/>
        </w:rPr>
        <w:t>р</w:t>
      </w:r>
      <w:r w:rsidRPr="00527101">
        <w:rPr>
          <w:rFonts w:eastAsia="Calibri"/>
        </w:rPr>
        <w:t>ственное инвестирование и кредитно-инвестиционные компании; развивать систему муниципальных, а также межр</w:t>
      </w:r>
      <w:r w:rsidRPr="00527101">
        <w:rPr>
          <w:rFonts w:eastAsia="Calibri"/>
        </w:rPr>
        <w:t>е</w:t>
      </w:r>
      <w:r w:rsidRPr="00527101">
        <w:rPr>
          <w:rFonts w:eastAsia="Calibri"/>
        </w:rPr>
        <w:t>гиональных банков. При этом важным направлением обоснования потребности в инвестициях сельскохозяйственных и перерабатывающих предприятий и и</w:t>
      </w:r>
      <w:r w:rsidRPr="00527101">
        <w:rPr>
          <w:rFonts w:eastAsia="Calibri"/>
        </w:rPr>
        <w:t>с</w:t>
      </w:r>
      <w:r w:rsidRPr="00527101">
        <w:rPr>
          <w:rFonts w:eastAsia="Calibri"/>
        </w:rPr>
        <w:t>точником их формирования является с</w:t>
      </w:r>
      <w:r w:rsidRPr="00527101">
        <w:rPr>
          <w:rFonts w:eastAsia="Calibri"/>
        </w:rPr>
        <w:t>о</w:t>
      </w:r>
      <w:r w:rsidRPr="00527101">
        <w:rPr>
          <w:rFonts w:eastAsia="Calibri"/>
        </w:rPr>
        <w:t>здание системы сбыта готовой проду</w:t>
      </w:r>
      <w:r w:rsidRPr="00527101">
        <w:rPr>
          <w:rFonts w:eastAsia="Calibri"/>
        </w:rPr>
        <w:t>к</w:t>
      </w:r>
      <w:r w:rsidRPr="00527101">
        <w:rPr>
          <w:rFonts w:eastAsia="Calibri"/>
        </w:rPr>
        <w:t>ции, создание в республике потребител</w:t>
      </w:r>
      <w:r w:rsidRPr="00527101">
        <w:rPr>
          <w:rFonts w:eastAsia="Calibri"/>
        </w:rPr>
        <w:t>ь</w:t>
      </w:r>
      <w:r w:rsidRPr="00527101">
        <w:rPr>
          <w:rFonts w:eastAsia="Calibri"/>
        </w:rPr>
        <w:t>ских кооперативов и привлечение ими кредитных ресурсов.</w:t>
      </w:r>
    </w:p>
    <w:p w:rsidR="005C7F5B" w:rsidRPr="00527101" w:rsidRDefault="005C7F5B" w:rsidP="00C8071A">
      <w:pPr>
        <w:widowControl w:val="0"/>
        <w:ind w:firstLine="426"/>
        <w:jc w:val="both"/>
        <w:rPr>
          <w:rFonts w:eastAsia="Calibri"/>
        </w:rPr>
      </w:pPr>
      <w:r w:rsidRPr="00527101">
        <w:rPr>
          <w:rFonts w:eastAsia="Calibri"/>
        </w:rPr>
        <w:t>Книга снабжена 57-ю таблицами, 29-</w:t>
      </w:r>
      <w:r w:rsidRPr="00527101">
        <w:rPr>
          <w:rFonts w:eastAsia="Calibri"/>
        </w:rPr>
        <w:lastRenderedPageBreak/>
        <w:t xml:space="preserve">ю рисунками, которые раскрывают суть тех или иных предлагаемых автором проектов. </w:t>
      </w:r>
      <w:proofErr w:type="gramStart"/>
      <w:r w:rsidRPr="00527101">
        <w:rPr>
          <w:rFonts w:eastAsia="Calibri"/>
        </w:rPr>
        <w:t>Последние</w:t>
      </w:r>
      <w:proofErr w:type="gramEnd"/>
      <w:r w:rsidRPr="00527101">
        <w:rPr>
          <w:rFonts w:eastAsia="Calibri"/>
        </w:rPr>
        <w:t xml:space="preserve"> хорошо предста</w:t>
      </w:r>
      <w:r w:rsidRPr="00527101">
        <w:rPr>
          <w:rFonts w:eastAsia="Calibri"/>
        </w:rPr>
        <w:t>в</w:t>
      </w:r>
      <w:r w:rsidRPr="00527101">
        <w:rPr>
          <w:rFonts w:eastAsia="Calibri"/>
        </w:rPr>
        <w:t>лены в 20-ти приложениях, которыми и завершается работа.</w:t>
      </w:r>
    </w:p>
    <w:p w:rsidR="005C7F5B" w:rsidRPr="00527101" w:rsidRDefault="005C7F5B" w:rsidP="00C8071A">
      <w:pPr>
        <w:widowControl w:val="0"/>
        <w:ind w:firstLine="426"/>
        <w:jc w:val="both"/>
        <w:rPr>
          <w:rFonts w:eastAsia="Calibri"/>
        </w:rPr>
      </w:pPr>
      <w:r w:rsidRPr="00527101">
        <w:rPr>
          <w:rFonts w:eastAsia="Calibri"/>
        </w:rPr>
        <w:t>Монография предназначена для р</w:t>
      </w:r>
      <w:r w:rsidRPr="00527101">
        <w:rPr>
          <w:rFonts w:eastAsia="Calibri"/>
        </w:rPr>
        <w:t>у</w:t>
      </w:r>
      <w:r w:rsidRPr="00527101">
        <w:rPr>
          <w:rFonts w:eastAsia="Calibri"/>
        </w:rPr>
        <w:t>ководителей и специалистов органов управления АПК и хозяйственных суб</w:t>
      </w:r>
      <w:r w:rsidRPr="00527101">
        <w:rPr>
          <w:rFonts w:eastAsia="Calibri"/>
        </w:rPr>
        <w:t>ъ</w:t>
      </w:r>
      <w:r w:rsidRPr="00527101">
        <w:rPr>
          <w:rFonts w:eastAsia="Calibri"/>
        </w:rPr>
        <w:t>ектов села, сотрудников научных учр</w:t>
      </w:r>
      <w:r w:rsidRPr="00527101">
        <w:rPr>
          <w:rFonts w:eastAsia="Calibri"/>
        </w:rPr>
        <w:t>е</w:t>
      </w:r>
      <w:r w:rsidRPr="00527101">
        <w:rPr>
          <w:rFonts w:eastAsia="Calibri"/>
        </w:rPr>
        <w:t>ждений, преподавателей вузов и техн</w:t>
      </w:r>
      <w:r w:rsidRPr="00527101">
        <w:rPr>
          <w:rFonts w:eastAsia="Calibri"/>
        </w:rPr>
        <w:t>и</w:t>
      </w:r>
      <w:r w:rsidRPr="00527101">
        <w:rPr>
          <w:rFonts w:eastAsia="Calibri"/>
        </w:rPr>
        <w:t>кумов, аспирантов и студентов, интер</w:t>
      </w:r>
      <w:r w:rsidRPr="00527101">
        <w:rPr>
          <w:rFonts w:eastAsia="Calibri"/>
        </w:rPr>
        <w:t>е</w:t>
      </w:r>
      <w:r w:rsidRPr="00527101">
        <w:rPr>
          <w:rFonts w:eastAsia="Calibri"/>
        </w:rPr>
        <w:t>сующихся вопросами агропромышле</w:t>
      </w:r>
      <w:r w:rsidRPr="00527101">
        <w:rPr>
          <w:rFonts w:eastAsia="Calibri"/>
        </w:rPr>
        <w:t>н</w:t>
      </w:r>
      <w:r w:rsidRPr="00527101">
        <w:rPr>
          <w:rFonts w:eastAsia="Calibri"/>
        </w:rPr>
        <w:t>ного производства.</w:t>
      </w:r>
    </w:p>
    <w:p w:rsidR="005C7F5B" w:rsidRPr="00527101" w:rsidRDefault="005C7F5B" w:rsidP="00C8071A">
      <w:pPr>
        <w:widowControl w:val="0"/>
        <w:ind w:firstLine="426"/>
        <w:jc w:val="both"/>
        <w:rPr>
          <w:rFonts w:eastAsia="Calibri"/>
        </w:rPr>
      </w:pPr>
      <w:r w:rsidRPr="00527101">
        <w:rPr>
          <w:rFonts w:eastAsia="Calibri"/>
          <w:b/>
        </w:rPr>
        <w:t>Резюме.</w:t>
      </w:r>
      <w:r w:rsidRPr="00527101">
        <w:rPr>
          <w:rFonts w:eastAsia="Calibri"/>
        </w:rPr>
        <w:t xml:space="preserve"> Сегодня, оглядываясь назад с высоты восьмилетней давности, автор монографии не может не нарадоваться тем, что происходит на селе. На глазах меняется облик сельской жизни; идет процесс формирования эффективного и устойчивого агропромышленного прои</w:t>
      </w:r>
      <w:r w:rsidRPr="00527101">
        <w:rPr>
          <w:rFonts w:eastAsia="Calibri"/>
        </w:rPr>
        <w:t>з</w:t>
      </w:r>
      <w:r w:rsidRPr="00527101">
        <w:rPr>
          <w:rFonts w:eastAsia="Calibri"/>
        </w:rPr>
        <w:t>водства, рынок насыщается доступным для всех групп населения качественным продовольствием, промышленность обеспечивается сельскохозяйственным сырьем, выравниваются доходы и другие социальные параметры сельскохозя</w:t>
      </w:r>
      <w:r w:rsidRPr="00527101">
        <w:rPr>
          <w:rFonts w:eastAsia="Calibri"/>
        </w:rPr>
        <w:t>й</w:t>
      </w:r>
      <w:r w:rsidRPr="00527101">
        <w:rPr>
          <w:rFonts w:eastAsia="Calibri"/>
        </w:rPr>
        <w:t>ственных товаропроизводителей. Это и есть суть аграрной политики Чеченской Республики.</w:t>
      </w:r>
    </w:p>
    <w:p w:rsidR="005C7F5B" w:rsidRPr="00527101" w:rsidRDefault="005C7F5B" w:rsidP="00C8071A">
      <w:pPr>
        <w:widowControl w:val="0"/>
        <w:ind w:firstLine="426"/>
        <w:jc w:val="both"/>
        <w:rPr>
          <w:rFonts w:eastAsia="Calibri"/>
        </w:rPr>
      </w:pPr>
      <w:r w:rsidRPr="00527101">
        <w:rPr>
          <w:rFonts w:eastAsia="Calibri"/>
        </w:rPr>
        <w:t>Автор монографии выражает глуб</w:t>
      </w:r>
      <w:r w:rsidRPr="00527101">
        <w:rPr>
          <w:rFonts w:eastAsia="Calibri"/>
        </w:rPr>
        <w:t>о</w:t>
      </w:r>
      <w:r w:rsidRPr="00527101">
        <w:rPr>
          <w:rFonts w:eastAsia="Calibri"/>
        </w:rPr>
        <w:t>кую благодарность Главе Чеченской Республики Кадырову Рамзану Ахмат</w:t>
      </w:r>
      <w:r w:rsidRPr="00527101">
        <w:rPr>
          <w:rFonts w:eastAsia="Calibri"/>
        </w:rPr>
        <w:t>о</w:t>
      </w:r>
      <w:r w:rsidRPr="00527101">
        <w:rPr>
          <w:rFonts w:eastAsia="Calibri"/>
        </w:rPr>
        <w:t>вичу за издание Указа по «Восстановл</w:t>
      </w:r>
      <w:r w:rsidRPr="00527101">
        <w:rPr>
          <w:rFonts w:eastAsia="Calibri"/>
        </w:rPr>
        <w:t>е</w:t>
      </w:r>
      <w:r w:rsidRPr="00527101">
        <w:rPr>
          <w:rFonts w:eastAsia="Calibri"/>
        </w:rPr>
        <w:t>нию и развитию двух высокогорных ра</w:t>
      </w:r>
      <w:r w:rsidRPr="00527101">
        <w:rPr>
          <w:rFonts w:eastAsia="Calibri"/>
        </w:rPr>
        <w:t>й</w:t>
      </w:r>
      <w:r w:rsidRPr="00527101">
        <w:rPr>
          <w:rFonts w:eastAsia="Calibri"/>
        </w:rPr>
        <w:t xml:space="preserve">онов Галанчожского и Чеберлойского», </w:t>
      </w:r>
      <w:r w:rsidRPr="00527101">
        <w:rPr>
          <w:rFonts w:eastAsia="Calibri"/>
        </w:rPr>
        <w:lastRenderedPageBreak/>
        <w:t>упразднены еще в 1994 году. Восстано</w:t>
      </w:r>
      <w:r w:rsidRPr="00527101">
        <w:rPr>
          <w:rFonts w:eastAsia="Calibri"/>
        </w:rPr>
        <w:t>в</w:t>
      </w:r>
      <w:r w:rsidRPr="00527101">
        <w:rPr>
          <w:rFonts w:eastAsia="Calibri"/>
        </w:rPr>
        <w:t>ление этих двух районов приведет к и</w:t>
      </w:r>
      <w:r w:rsidRPr="00527101">
        <w:rPr>
          <w:rFonts w:eastAsia="Calibri"/>
        </w:rPr>
        <w:t>з</w:t>
      </w:r>
      <w:r w:rsidRPr="00527101">
        <w:rPr>
          <w:rFonts w:eastAsia="Calibri"/>
        </w:rPr>
        <w:t>менению ландшафта и расселению го</w:t>
      </w:r>
      <w:r w:rsidRPr="00527101">
        <w:rPr>
          <w:rFonts w:eastAsia="Calibri"/>
        </w:rPr>
        <w:t>р</w:t>
      </w:r>
      <w:r w:rsidRPr="00527101">
        <w:rPr>
          <w:rFonts w:eastAsia="Calibri"/>
        </w:rPr>
        <w:t>ного населения. Этим самым будет ра</w:t>
      </w:r>
      <w:r w:rsidRPr="00527101">
        <w:rPr>
          <w:rFonts w:eastAsia="Calibri"/>
        </w:rPr>
        <w:t>з</w:t>
      </w:r>
      <w:r w:rsidRPr="00527101">
        <w:rPr>
          <w:rFonts w:eastAsia="Calibri"/>
        </w:rPr>
        <w:t>решена также одна из важных проблем республики – проблема трудоустройства людей, сокращения безработицы, занят</w:t>
      </w:r>
      <w:r w:rsidRPr="00527101">
        <w:rPr>
          <w:rFonts w:eastAsia="Calibri"/>
        </w:rPr>
        <w:t>о</w:t>
      </w:r>
      <w:r w:rsidRPr="00527101">
        <w:rPr>
          <w:rFonts w:eastAsia="Calibri"/>
        </w:rPr>
        <w:t>сти избыточного населения. Автор мон</w:t>
      </w:r>
      <w:r w:rsidRPr="00527101">
        <w:rPr>
          <w:rFonts w:eastAsia="Calibri"/>
        </w:rPr>
        <w:t>о</w:t>
      </w:r>
      <w:r w:rsidRPr="00527101">
        <w:rPr>
          <w:rFonts w:eastAsia="Calibri"/>
        </w:rPr>
        <w:t>графии не может не нарадоваться, что за последние годы идет рост благососто</w:t>
      </w:r>
      <w:r w:rsidRPr="00527101">
        <w:rPr>
          <w:rFonts w:eastAsia="Calibri"/>
        </w:rPr>
        <w:t>я</w:t>
      </w:r>
      <w:r w:rsidRPr="00527101">
        <w:rPr>
          <w:rFonts w:eastAsia="Calibri"/>
        </w:rPr>
        <w:t>ния сельского населения, в корне мен</w:t>
      </w:r>
      <w:r w:rsidRPr="00527101">
        <w:rPr>
          <w:rFonts w:eastAsia="Calibri"/>
        </w:rPr>
        <w:t>я</w:t>
      </w:r>
      <w:r w:rsidRPr="00527101">
        <w:rPr>
          <w:rFonts w:eastAsia="Calibri"/>
        </w:rPr>
        <w:t>ется их уклад жизни, наблюдается рост экономического потенциала хозяйств</w:t>
      </w:r>
      <w:r w:rsidRPr="00527101">
        <w:rPr>
          <w:rFonts w:eastAsia="Calibri"/>
        </w:rPr>
        <w:t>у</w:t>
      </w:r>
      <w:r w:rsidRPr="00527101">
        <w:rPr>
          <w:rFonts w:eastAsia="Calibri"/>
        </w:rPr>
        <w:t>ющих субъектов. Особенно крупные и</w:t>
      </w:r>
      <w:r w:rsidRPr="00527101">
        <w:rPr>
          <w:rFonts w:eastAsia="Calibri"/>
        </w:rPr>
        <w:t>з</w:t>
      </w:r>
      <w:r w:rsidRPr="00527101">
        <w:rPr>
          <w:rFonts w:eastAsia="Calibri"/>
        </w:rPr>
        <w:t>менения происходят в социальной жизни населения: строительство асфальтир</w:t>
      </w:r>
      <w:r w:rsidRPr="00527101">
        <w:rPr>
          <w:rFonts w:eastAsia="Calibri"/>
        </w:rPr>
        <w:t>о</w:t>
      </w:r>
      <w:r w:rsidRPr="00527101">
        <w:rPr>
          <w:rFonts w:eastAsia="Calibri"/>
        </w:rPr>
        <w:t>ванных дорог в горных районах, пров</w:t>
      </w:r>
      <w:r w:rsidRPr="00527101">
        <w:rPr>
          <w:rFonts w:eastAsia="Calibri"/>
        </w:rPr>
        <w:t>е</w:t>
      </w:r>
      <w:r w:rsidRPr="00527101">
        <w:rPr>
          <w:rFonts w:eastAsia="Calibri"/>
        </w:rPr>
        <w:t>дение линий электропередач в высок</w:t>
      </w:r>
      <w:r w:rsidRPr="00527101">
        <w:rPr>
          <w:rFonts w:eastAsia="Calibri"/>
        </w:rPr>
        <w:t>о</w:t>
      </w:r>
      <w:r w:rsidRPr="00527101">
        <w:rPr>
          <w:rFonts w:eastAsia="Calibri"/>
        </w:rPr>
        <w:t>горных районах, газификация и телеф</w:t>
      </w:r>
      <w:r w:rsidRPr="00527101">
        <w:rPr>
          <w:rFonts w:eastAsia="Calibri"/>
        </w:rPr>
        <w:t>о</w:t>
      </w:r>
      <w:r w:rsidRPr="00527101">
        <w:rPr>
          <w:rFonts w:eastAsia="Calibri"/>
        </w:rPr>
        <w:t>низация, строительство домов культуры, здравоохранения и образования, мечетей и административных учреждений. Одним словом, все, что намечалось в моногр</w:t>
      </w:r>
      <w:r w:rsidRPr="00527101">
        <w:rPr>
          <w:rFonts w:eastAsia="Calibri"/>
        </w:rPr>
        <w:t>а</w:t>
      </w:r>
      <w:r w:rsidRPr="00527101">
        <w:rPr>
          <w:rFonts w:eastAsia="Calibri"/>
        </w:rPr>
        <w:t>фии – осуществляется. Все это ос</w:t>
      </w:r>
      <w:r w:rsidRPr="00527101">
        <w:rPr>
          <w:rFonts w:eastAsia="Calibri"/>
        </w:rPr>
        <w:t>у</w:t>
      </w:r>
      <w:r w:rsidRPr="00527101">
        <w:rPr>
          <w:rFonts w:eastAsia="Calibri"/>
        </w:rPr>
        <w:t>ществляется благодаря политической в</w:t>
      </w:r>
      <w:r w:rsidRPr="00527101">
        <w:rPr>
          <w:rFonts w:eastAsia="Calibri"/>
        </w:rPr>
        <w:t>о</w:t>
      </w:r>
      <w:r w:rsidRPr="00527101">
        <w:rPr>
          <w:rFonts w:eastAsia="Calibri"/>
        </w:rPr>
        <w:t>ле Главы республики.</w:t>
      </w:r>
    </w:p>
    <w:p w:rsidR="00626261" w:rsidRPr="00527101" w:rsidRDefault="005C7F5B" w:rsidP="00C8071A">
      <w:pPr>
        <w:widowControl w:val="0"/>
        <w:ind w:firstLine="426"/>
        <w:jc w:val="both"/>
        <w:rPr>
          <w:rFonts w:eastAsia="Calibri"/>
        </w:rPr>
      </w:pPr>
      <w:r w:rsidRPr="00527101">
        <w:rPr>
          <w:rFonts w:eastAsia="Calibri"/>
        </w:rPr>
        <w:t>Автор монографии рассчитывает еще на один скачок, – и наступит тот период, когда усталый от городской суеты гор</w:t>
      </w:r>
      <w:r w:rsidRPr="00527101">
        <w:rPr>
          <w:rFonts w:eastAsia="Calibri"/>
        </w:rPr>
        <w:t>о</w:t>
      </w:r>
      <w:r w:rsidRPr="00527101">
        <w:rPr>
          <w:rFonts w:eastAsia="Calibri"/>
        </w:rPr>
        <w:t>жанин переберется в уединенный, ум</w:t>
      </w:r>
      <w:r w:rsidRPr="00527101">
        <w:rPr>
          <w:rFonts w:eastAsia="Calibri"/>
        </w:rPr>
        <w:t>и</w:t>
      </w:r>
      <w:r w:rsidRPr="00527101">
        <w:rPr>
          <w:rFonts w:eastAsia="Calibri"/>
        </w:rPr>
        <w:t>ротворенный, экологически чистый го</w:t>
      </w:r>
      <w:r w:rsidRPr="00527101">
        <w:rPr>
          <w:rFonts w:eastAsia="Calibri"/>
        </w:rPr>
        <w:t>р</w:t>
      </w:r>
      <w:r w:rsidRPr="00527101">
        <w:rPr>
          <w:rFonts w:eastAsia="Calibri"/>
        </w:rPr>
        <w:t>ный уголок, где будет искать себе место для продолжения оставшейся жизни.</w:t>
      </w:r>
    </w:p>
    <w:p w:rsidR="00626261" w:rsidRPr="00527101" w:rsidRDefault="00626261" w:rsidP="00C8071A">
      <w:pPr>
        <w:widowControl w:val="0"/>
        <w:ind w:firstLine="426"/>
        <w:jc w:val="both"/>
        <w:rPr>
          <w:rFonts w:eastAsia="Calibri"/>
        </w:rPr>
      </w:pPr>
    </w:p>
    <w:p w:rsidR="00626261" w:rsidRPr="00527101" w:rsidRDefault="00626261" w:rsidP="00C8071A">
      <w:pPr>
        <w:widowControl w:val="0"/>
        <w:ind w:firstLine="426"/>
        <w:jc w:val="both"/>
        <w:rPr>
          <w:rFonts w:eastAsia="Calibri"/>
        </w:rPr>
        <w:sectPr w:rsidR="00626261" w:rsidRPr="00527101" w:rsidSect="00626261">
          <w:type w:val="continuous"/>
          <w:pgSz w:w="11906" w:h="16838"/>
          <w:pgMar w:top="1134" w:right="1416" w:bottom="1134" w:left="1418" w:header="709" w:footer="709" w:gutter="0"/>
          <w:cols w:num="2" w:space="510"/>
          <w:docGrid w:linePitch="360"/>
        </w:sectPr>
      </w:pPr>
    </w:p>
    <w:p w:rsidR="005C7F5B" w:rsidRPr="00527101" w:rsidRDefault="005C7F5B" w:rsidP="00C8071A">
      <w:pPr>
        <w:widowControl w:val="0"/>
        <w:ind w:firstLine="709"/>
        <w:jc w:val="both"/>
        <w:rPr>
          <w:rFonts w:eastAsia="Calibri"/>
        </w:rPr>
      </w:pPr>
    </w:p>
    <w:p w:rsidR="005C7F5B" w:rsidRPr="00527101" w:rsidRDefault="005C7F5B" w:rsidP="00C8071A">
      <w:pPr>
        <w:widowControl w:val="0"/>
        <w:contextualSpacing/>
        <w:rPr>
          <w:b/>
        </w:rPr>
      </w:pPr>
    </w:p>
    <w:p w:rsidR="005C7F5B" w:rsidRPr="00527101" w:rsidRDefault="00100024" w:rsidP="00C8071A">
      <w:pPr>
        <w:widowControl w:val="0"/>
        <w:contextualSpacing/>
        <w:rPr>
          <w:b/>
        </w:rPr>
      </w:pPr>
      <w:r w:rsidRPr="00527101">
        <w:rPr>
          <w:b/>
        </w:rPr>
        <w:t>УДК 94(470.6)</w:t>
      </w:r>
    </w:p>
    <w:p w:rsidR="00100024" w:rsidRPr="00527101" w:rsidRDefault="00100024" w:rsidP="00C8071A">
      <w:pPr>
        <w:widowControl w:val="0"/>
        <w:contextualSpacing/>
        <w:rPr>
          <w:b/>
        </w:rPr>
      </w:pPr>
    </w:p>
    <w:p w:rsidR="005C7F5B" w:rsidRPr="00527101" w:rsidRDefault="005C7F5B" w:rsidP="00C8071A">
      <w:pPr>
        <w:widowControl w:val="0"/>
        <w:contextualSpacing/>
        <w:jc w:val="center"/>
        <w:rPr>
          <w:b/>
        </w:rPr>
      </w:pPr>
      <w:r w:rsidRPr="00527101">
        <w:rPr>
          <w:b/>
        </w:rPr>
        <w:t xml:space="preserve">ИЗ ИСТОРИИ МАТЕРИАЛЬНОЙ КУЛЬТУРЫ ЧЕЧЕНЦЕВ В </w:t>
      </w:r>
      <w:r w:rsidRPr="00527101">
        <w:rPr>
          <w:b/>
          <w:lang w:val="en-US"/>
        </w:rPr>
        <w:t>XVIII</w:t>
      </w:r>
      <w:r w:rsidRPr="00527101">
        <w:rPr>
          <w:b/>
        </w:rPr>
        <w:t xml:space="preserve"> ВЕКЕ </w:t>
      </w:r>
    </w:p>
    <w:p w:rsidR="005C7F5B" w:rsidRPr="00527101" w:rsidRDefault="005C7F5B" w:rsidP="00C8071A">
      <w:pPr>
        <w:widowControl w:val="0"/>
        <w:contextualSpacing/>
        <w:jc w:val="center"/>
        <w:rPr>
          <w:b/>
        </w:rPr>
      </w:pPr>
      <w:r w:rsidRPr="00527101">
        <w:rPr>
          <w:b/>
        </w:rPr>
        <w:t>(ПОСЕЛЕНИЯ, ЖИЛИЩА И ЗОДЧЕСТВО)</w:t>
      </w:r>
    </w:p>
    <w:p w:rsidR="005C7F5B" w:rsidRPr="00527101" w:rsidRDefault="005C7F5B" w:rsidP="00C8071A">
      <w:pPr>
        <w:widowControl w:val="0"/>
        <w:contextualSpacing/>
        <w:jc w:val="center"/>
      </w:pPr>
    </w:p>
    <w:p w:rsidR="005C7F5B" w:rsidRPr="00527101" w:rsidRDefault="005C7F5B" w:rsidP="00C8071A">
      <w:pPr>
        <w:widowControl w:val="0"/>
        <w:contextualSpacing/>
        <w:jc w:val="center"/>
        <w:rPr>
          <w:b/>
          <w:i/>
        </w:rPr>
      </w:pPr>
      <w:r w:rsidRPr="00527101">
        <w:rPr>
          <w:b/>
          <w:i/>
        </w:rPr>
        <w:t>Ш.Б. Ахмадов</w:t>
      </w:r>
    </w:p>
    <w:p w:rsidR="005C7F5B" w:rsidRPr="00527101" w:rsidRDefault="005C7F5B" w:rsidP="00C8071A">
      <w:pPr>
        <w:widowControl w:val="0"/>
        <w:ind w:firstLine="709"/>
        <w:contextualSpacing/>
        <w:jc w:val="center"/>
        <w:rPr>
          <w:i/>
        </w:rPr>
      </w:pPr>
    </w:p>
    <w:p w:rsidR="005C7F5B" w:rsidRPr="00527101" w:rsidRDefault="005C7F5B" w:rsidP="00C8071A">
      <w:pPr>
        <w:widowControl w:val="0"/>
        <w:ind w:firstLine="709"/>
        <w:contextualSpacing/>
        <w:jc w:val="center"/>
        <w:rPr>
          <w:i/>
        </w:rPr>
      </w:pPr>
      <w:r w:rsidRPr="00527101">
        <w:rPr>
          <w:i/>
        </w:rPr>
        <w:t>Чеченский государственный педагогический университет</w:t>
      </w:r>
    </w:p>
    <w:p w:rsidR="005C7F5B" w:rsidRPr="00527101" w:rsidRDefault="005C7F5B" w:rsidP="00C8071A">
      <w:pPr>
        <w:widowControl w:val="0"/>
        <w:contextualSpacing/>
        <w:jc w:val="right"/>
        <w:rPr>
          <w:b/>
          <w:i/>
        </w:rPr>
      </w:pPr>
    </w:p>
    <w:p w:rsidR="005C7F5B" w:rsidRPr="00527101" w:rsidRDefault="005C7F5B" w:rsidP="00C8071A">
      <w:pPr>
        <w:widowControl w:val="0"/>
        <w:ind w:left="993" w:right="992"/>
        <w:contextualSpacing/>
        <w:jc w:val="both"/>
        <w:rPr>
          <w:i/>
          <w:sz w:val="20"/>
          <w:szCs w:val="20"/>
        </w:rPr>
      </w:pPr>
      <w:r w:rsidRPr="00527101">
        <w:rPr>
          <w:b/>
          <w:i/>
          <w:sz w:val="20"/>
          <w:szCs w:val="20"/>
        </w:rPr>
        <w:t>Аннотация.</w:t>
      </w:r>
      <w:r w:rsidRPr="00527101">
        <w:rPr>
          <w:i/>
          <w:sz w:val="20"/>
          <w:szCs w:val="20"/>
        </w:rPr>
        <w:t xml:space="preserve"> В данной работе характеризуются уникальные надземные мон</w:t>
      </w:r>
      <w:r w:rsidRPr="00527101">
        <w:rPr>
          <w:i/>
          <w:sz w:val="20"/>
          <w:szCs w:val="20"/>
        </w:rPr>
        <w:t>у</w:t>
      </w:r>
      <w:r w:rsidRPr="00527101">
        <w:rPr>
          <w:i/>
          <w:sz w:val="20"/>
          <w:szCs w:val="20"/>
        </w:rPr>
        <w:t>ментальные архитектурные сооружения XVIII века, каковыми являются баше</w:t>
      </w:r>
      <w:r w:rsidRPr="00527101">
        <w:rPr>
          <w:i/>
          <w:sz w:val="20"/>
          <w:szCs w:val="20"/>
        </w:rPr>
        <w:t>н</w:t>
      </w:r>
      <w:r w:rsidRPr="00527101">
        <w:rPr>
          <w:i/>
          <w:sz w:val="20"/>
          <w:szCs w:val="20"/>
        </w:rPr>
        <w:t xml:space="preserve">ные и склеповые строения на территории Чечни, составляющие своеобразный комплекс материальных исторических </w:t>
      </w:r>
      <w:proofErr w:type="gramStart"/>
      <w:r w:rsidRPr="00527101">
        <w:rPr>
          <w:i/>
          <w:sz w:val="20"/>
          <w:szCs w:val="20"/>
        </w:rPr>
        <w:t>памятников чеченцев</w:t>
      </w:r>
      <w:proofErr w:type="gramEnd"/>
      <w:r w:rsidRPr="00527101">
        <w:rPr>
          <w:i/>
          <w:sz w:val="20"/>
          <w:szCs w:val="20"/>
        </w:rPr>
        <w:t>. Боевые башни, в отличие от жилых, являются вершиной архитектурного и строительного м</w:t>
      </w:r>
      <w:r w:rsidRPr="00527101">
        <w:rPr>
          <w:i/>
          <w:sz w:val="20"/>
          <w:szCs w:val="20"/>
        </w:rPr>
        <w:t>а</w:t>
      </w:r>
      <w:r w:rsidRPr="00527101">
        <w:rPr>
          <w:i/>
          <w:sz w:val="20"/>
          <w:szCs w:val="20"/>
        </w:rPr>
        <w:t>стерства древних чеченцев. Отличительная особенность чеченских боевых б</w:t>
      </w:r>
      <w:r w:rsidRPr="00527101">
        <w:rPr>
          <w:i/>
          <w:sz w:val="20"/>
          <w:szCs w:val="20"/>
        </w:rPr>
        <w:t>а</w:t>
      </w:r>
      <w:r w:rsidRPr="00527101">
        <w:rPr>
          <w:i/>
          <w:sz w:val="20"/>
          <w:szCs w:val="20"/>
        </w:rPr>
        <w:lastRenderedPageBreak/>
        <w:t>шен – наличие «машикулей», маленьких защитных балкончиков на верхнем этаже для ведения успешной обороны, а также наличие выбитых крупных крестов, змей, стилизованных фигур животных, людей и т.д. Отдельные башенные ко</w:t>
      </w:r>
      <w:r w:rsidRPr="00527101">
        <w:rPr>
          <w:i/>
          <w:sz w:val="20"/>
          <w:szCs w:val="20"/>
        </w:rPr>
        <w:t>м</w:t>
      </w:r>
      <w:r w:rsidRPr="00527101">
        <w:rPr>
          <w:i/>
          <w:sz w:val="20"/>
          <w:szCs w:val="20"/>
        </w:rPr>
        <w:t>плексы на территории Чечни могут быть названы замками (замок Пакоч в ущ</w:t>
      </w:r>
      <w:r w:rsidRPr="00527101">
        <w:rPr>
          <w:i/>
          <w:sz w:val="20"/>
          <w:szCs w:val="20"/>
        </w:rPr>
        <w:t>е</w:t>
      </w:r>
      <w:r w:rsidRPr="00527101">
        <w:rPr>
          <w:i/>
          <w:sz w:val="20"/>
          <w:szCs w:val="20"/>
        </w:rPr>
        <w:t>лье р. Чанты-Аргуна; Алдам-Гези в с. Кезеной, замок в окрестностях Галанчож). Большое место среди архитектурных памятников горной Чечни занимают п</w:t>
      </w:r>
      <w:r w:rsidRPr="00527101">
        <w:rPr>
          <w:i/>
          <w:sz w:val="20"/>
          <w:szCs w:val="20"/>
        </w:rPr>
        <w:t>а</w:t>
      </w:r>
      <w:r w:rsidRPr="00527101">
        <w:rPr>
          <w:i/>
          <w:sz w:val="20"/>
          <w:szCs w:val="20"/>
        </w:rPr>
        <w:t>мятники погребального сооружения - подземные и полуподземные склепы, а также надземные склепы (малх-каш). Склеповые сооружения в горной Чечне п</w:t>
      </w:r>
      <w:r w:rsidRPr="00527101">
        <w:rPr>
          <w:i/>
          <w:sz w:val="20"/>
          <w:szCs w:val="20"/>
        </w:rPr>
        <w:t>о</w:t>
      </w:r>
      <w:r w:rsidRPr="00527101">
        <w:rPr>
          <w:i/>
          <w:sz w:val="20"/>
          <w:szCs w:val="20"/>
        </w:rPr>
        <w:t xml:space="preserve">рой образовывали целые «города мертвых», состоящих из разнообразных по форме и по величине нежилых домиков – местные некрополи. Рядом с «городами мертвых» чеченцы сооружали святилища – храмы. Известны были два типа святилищ. В </w:t>
      </w:r>
      <w:r w:rsidRPr="00527101">
        <w:rPr>
          <w:i/>
          <w:sz w:val="20"/>
          <w:szCs w:val="20"/>
          <w:lang w:val="en-US"/>
        </w:rPr>
        <w:t>XVI</w:t>
      </w:r>
      <w:r w:rsidRPr="00527101">
        <w:rPr>
          <w:i/>
          <w:sz w:val="20"/>
          <w:szCs w:val="20"/>
        </w:rPr>
        <w:t>–</w:t>
      </w:r>
      <w:r w:rsidRPr="00527101">
        <w:rPr>
          <w:i/>
          <w:sz w:val="20"/>
          <w:szCs w:val="20"/>
          <w:lang w:val="en-US"/>
        </w:rPr>
        <w:t>XVIII</w:t>
      </w:r>
      <w:r w:rsidRPr="00527101">
        <w:rPr>
          <w:i/>
          <w:sz w:val="20"/>
          <w:szCs w:val="20"/>
        </w:rPr>
        <w:t xml:space="preserve"> вв. на смену языческим святилищам и христианским хр</w:t>
      </w:r>
      <w:r w:rsidRPr="00527101">
        <w:rPr>
          <w:i/>
          <w:sz w:val="20"/>
          <w:szCs w:val="20"/>
        </w:rPr>
        <w:t>а</w:t>
      </w:r>
      <w:r w:rsidRPr="00527101">
        <w:rPr>
          <w:i/>
          <w:sz w:val="20"/>
          <w:szCs w:val="20"/>
        </w:rPr>
        <w:t>мам приходят мусульманские мечети, которые строились из камня и сохраняли в себе черты местной национальной архитектуры.</w:t>
      </w:r>
    </w:p>
    <w:p w:rsidR="005C7F5B" w:rsidRPr="00527101" w:rsidRDefault="005C7F5B" w:rsidP="00C8071A">
      <w:pPr>
        <w:widowControl w:val="0"/>
        <w:ind w:left="993" w:right="992"/>
        <w:contextualSpacing/>
        <w:jc w:val="both"/>
        <w:rPr>
          <w:i/>
          <w:sz w:val="20"/>
          <w:szCs w:val="20"/>
        </w:rPr>
      </w:pPr>
      <w:r w:rsidRPr="00527101">
        <w:rPr>
          <w:b/>
          <w:i/>
          <w:sz w:val="20"/>
          <w:szCs w:val="20"/>
        </w:rPr>
        <w:t>Ключевые слова</w:t>
      </w:r>
      <w:r w:rsidRPr="00527101">
        <w:rPr>
          <w:i/>
          <w:sz w:val="20"/>
          <w:szCs w:val="20"/>
        </w:rPr>
        <w:t xml:space="preserve">: </w:t>
      </w:r>
      <w:proofErr w:type="gramStart"/>
      <w:r w:rsidRPr="00527101">
        <w:rPr>
          <w:i/>
          <w:sz w:val="20"/>
          <w:szCs w:val="20"/>
        </w:rPr>
        <w:t>Чечня, жилища, боевые и жилые башни, склепы, замки, каши, храмы, мечети, святилища, турлучные дома, архитектурные памятники, зодч</w:t>
      </w:r>
      <w:r w:rsidRPr="00527101">
        <w:rPr>
          <w:i/>
          <w:sz w:val="20"/>
          <w:szCs w:val="20"/>
        </w:rPr>
        <w:t>е</w:t>
      </w:r>
      <w:r w:rsidRPr="00527101">
        <w:rPr>
          <w:i/>
          <w:sz w:val="20"/>
          <w:szCs w:val="20"/>
        </w:rPr>
        <w:t>ство, монументальные строительные сооружения.</w:t>
      </w:r>
      <w:proofErr w:type="gramEnd"/>
    </w:p>
    <w:p w:rsidR="005C7F5B" w:rsidRPr="00527101" w:rsidRDefault="005C7F5B" w:rsidP="00C8071A">
      <w:pPr>
        <w:widowControl w:val="0"/>
        <w:ind w:left="993" w:right="992"/>
        <w:contextualSpacing/>
        <w:jc w:val="both"/>
        <w:rPr>
          <w:sz w:val="20"/>
          <w:szCs w:val="20"/>
        </w:rPr>
      </w:pPr>
    </w:p>
    <w:p w:rsidR="005C7F5B" w:rsidRPr="00527101" w:rsidRDefault="005C7F5B" w:rsidP="00C8071A">
      <w:pPr>
        <w:widowControl w:val="0"/>
        <w:ind w:left="993" w:right="992"/>
        <w:contextualSpacing/>
        <w:jc w:val="both"/>
        <w:rPr>
          <w:i/>
          <w:sz w:val="20"/>
          <w:szCs w:val="20"/>
          <w:shd w:val="clear" w:color="auto" w:fill="FFFFFF"/>
          <w:lang w:val="en-US"/>
        </w:rPr>
      </w:pPr>
      <w:r w:rsidRPr="00527101">
        <w:rPr>
          <w:rFonts w:eastAsia="Calibri"/>
          <w:b/>
          <w:i/>
          <w:sz w:val="20"/>
          <w:szCs w:val="20"/>
          <w:lang w:val="en-US"/>
        </w:rPr>
        <w:t xml:space="preserve">Abstract. </w:t>
      </w:r>
      <w:r w:rsidRPr="00527101">
        <w:rPr>
          <w:i/>
          <w:sz w:val="20"/>
          <w:szCs w:val="20"/>
          <w:shd w:val="clear" w:color="auto" w:fill="FFFFFF"/>
          <w:lang w:val="en-US"/>
        </w:rPr>
        <w:t>In this work, are characterized by unique overhead monumental architectural structures of the EIGHTEENTH century, which are the tower and vault structure on the territory of Chechnya, constituting a unique set of material historical monuments of the Chechens. Battle towers, unlike residential, are the pinnacle of architectural and eng</w:t>
      </w:r>
      <w:r w:rsidRPr="00527101">
        <w:rPr>
          <w:i/>
          <w:sz w:val="20"/>
          <w:szCs w:val="20"/>
          <w:shd w:val="clear" w:color="auto" w:fill="FFFFFF"/>
          <w:lang w:val="en-US"/>
        </w:rPr>
        <w:t>i</w:t>
      </w:r>
      <w:r w:rsidRPr="00527101">
        <w:rPr>
          <w:i/>
          <w:sz w:val="20"/>
          <w:szCs w:val="20"/>
          <w:shd w:val="clear" w:color="auto" w:fill="FFFFFF"/>
          <w:lang w:val="en-US"/>
        </w:rPr>
        <w:t>neering skill of the ancient Chechens. A distinctive feature of the Chechen combat to</w:t>
      </w:r>
      <w:r w:rsidRPr="00527101">
        <w:rPr>
          <w:i/>
          <w:sz w:val="20"/>
          <w:szCs w:val="20"/>
          <w:shd w:val="clear" w:color="auto" w:fill="FFFFFF"/>
          <w:lang w:val="en-US"/>
        </w:rPr>
        <w:t>w</w:t>
      </w:r>
      <w:r w:rsidRPr="00527101">
        <w:rPr>
          <w:i/>
          <w:sz w:val="20"/>
          <w:szCs w:val="20"/>
          <w:shd w:val="clear" w:color="auto" w:fill="FFFFFF"/>
          <w:lang w:val="en-US"/>
        </w:rPr>
        <w:t>ers – presence "machicolations", protective of the small balconies on the top floor to conduct a successful defense, and the presence of large embossed crosses, snakes, sty</w:t>
      </w:r>
      <w:r w:rsidRPr="00527101">
        <w:rPr>
          <w:i/>
          <w:sz w:val="20"/>
          <w:szCs w:val="20"/>
          <w:shd w:val="clear" w:color="auto" w:fill="FFFFFF"/>
          <w:lang w:val="en-US"/>
        </w:rPr>
        <w:t>l</w:t>
      </w:r>
      <w:r w:rsidRPr="00527101">
        <w:rPr>
          <w:i/>
          <w:sz w:val="20"/>
          <w:szCs w:val="20"/>
          <w:shd w:val="clear" w:color="auto" w:fill="FFFFFF"/>
          <w:lang w:val="en-US"/>
        </w:rPr>
        <w:t xml:space="preserve">ized figures of animals, people, etc. a Separate tower complexes on the territory of Chechnya can be called castles (castle of Pacoc in the gorge of the river Chanti-Argun; Aldam-Gezi S. Treasury, castle in the vicinity of Galanchozh). A great place among the architectural monuments of the Chechen </w:t>
      </w:r>
      <w:proofErr w:type="gramStart"/>
      <w:r w:rsidRPr="00527101">
        <w:rPr>
          <w:i/>
          <w:sz w:val="20"/>
          <w:szCs w:val="20"/>
          <w:shd w:val="clear" w:color="auto" w:fill="FFFFFF"/>
          <w:lang w:val="en-US"/>
        </w:rPr>
        <w:t>mountains</w:t>
      </w:r>
      <w:proofErr w:type="gramEnd"/>
      <w:r w:rsidRPr="00527101">
        <w:rPr>
          <w:i/>
          <w:sz w:val="20"/>
          <w:szCs w:val="20"/>
          <w:shd w:val="clear" w:color="auto" w:fill="FFFFFF"/>
          <w:lang w:val="en-US"/>
        </w:rPr>
        <w:t xml:space="preserve"> are monuments of the burial co</w:t>
      </w:r>
      <w:r w:rsidRPr="00527101">
        <w:rPr>
          <w:i/>
          <w:sz w:val="20"/>
          <w:szCs w:val="20"/>
          <w:shd w:val="clear" w:color="auto" w:fill="FFFFFF"/>
          <w:lang w:val="en-US"/>
        </w:rPr>
        <w:t>n</w:t>
      </w:r>
      <w:r w:rsidRPr="00527101">
        <w:rPr>
          <w:i/>
          <w:sz w:val="20"/>
          <w:szCs w:val="20"/>
          <w:shd w:val="clear" w:color="auto" w:fill="FFFFFF"/>
          <w:lang w:val="en-US"/>
        </w:rPr>
        <w:t>struction - underground and semi-underground tombs and aboveground crypts (Ma</w:t>
      </w:r>
      <w:r w:rsidRPr="00527101">
        <w:rPr>
          <w:i/>
          <w:sz w:val="20"/>
          <w:szCs w:val="20"/>
          <w:shd w:val="clear" w:color="auto" w:fill="FFFFFF"/>
          <w:lang w:val="en-US"/>
        </w:rPr>
        <w:t>l</w:t>
      </w:r>
      <w:r w:rsidRPr="00527101">
        <w:rPr>
          <w:i/>
          <w:sz w:val="20"/>
          <w:szCs w:val="20"/>
          <w:shd w:val="clear" w:color="auto" w:fill="FFFFFF"/>
          <w:lang w:val="en-US"/>
        </w:rPr>
        <w:t>chus-kas). Vault construction in the mountainous region of Chechnya were sometimes formed entire "city of the dead", consisting of a variety of shapes and largest nonres</w:t>
      </w:r>
      <w:r w:rsidRPr="00527101">
        <w:rPr>
          <w:i/>
          <w:sz w:val="20"/>
          <w:szCs w:val="20"/>
          <w:shd w:val="clear" w:color="auto" w:fill="FFFFFF"/>
          <w:lang w:val="en-US"/>
        </w:rPr>
        <w:t>i</w:t>
      </w:r>
      <w:r w:rsidRPr="00527101">
        <w:rPr>
          <w:i/>
          <w:sz w:val="20"/>
          <w:szCs w:val="20"/>
          <w:shd w:val="clear" w:color="auto" w:fill="FFFFFF"/>
          <w:lang w:val="en-US"/>
        </w:rPr>
        <w:t>dential real estate houses – local cemeteries. Next to the "cities of the dead" the Ch</w:t>
      </w:r>
      <w:r w:rsidRPr="00527101">
        <w:rPr>
          <w:i/>
          <w:sz w:val="20"/>
          <w:szCs w:val="20"/>
          <w:shd w:val="clear" w:color="auto" w:fill="FFFFFF"/>
          <w:lang w:val="en-US"/>
        </w:rPr>
        <w:t>e</w:t>
      </w:r>
      <w:r w:rsidRPr="00527101">
        <w:rPr>
          <w:i/>
          <w:sz w:val="20"/>
          <w:szCs w:val="20"/>
          <w:shd w:val="clear" w:color="auto" w:fill="FFFFFF"/>
          <w:lang w:val="en-US"/>
        </w:rPr>
        <w:t>chens were built temples and sanctuaries. There are two types of shrines (temples). In the XVI-XVIII centuries to replace the pagan sanctuaries and Christian Church come to Muslim mosques, which were built of stone and preserved the traits of local, national architecture.</w:t>
      </w:r>
    </w:p>
    <w:p w:rsidR="005C7F5B" w:rsidRPr="00527101" w:rsidRDefault="005C7F5B" w:rsidP="00C8071A">
      <w:pPr>
        <w:widowControl w:val="0"/>
        <w:ind w:left="993" w:right="992"/>
        <w:contextualSpacing/>
        <w:jc w:val="both"/>
        <w:rPr>
          <w:i/>
          <w:sz w:val="20"/>
          <w:szCs w:val="20"/>
          <w:lang w:val="en-US"/>
        </w:rPr>
      </w:pPr>
      <w:r w:rsidRPr="00527101">
        <w:rPr>
          <w:b/>
          <w:i/>
          <w:sz w:val="20"/>
          <w:szCs w:val="20"/>
          <w:shd w:val="clear" w:color="auto" w:fill="FFFFFF"/>
          <w:lang w:val="en-US"/>
        </w:rPr>
        <w:t>Key words:</w:t>
      </w:r>
      <w:r w:rsidRPr="00527101">
        <w:rPr>
          <w:i/>
          <w:sz w:val="20"/>
          <w:szCs w:val="20"/>
          <w:shd w:val="clear" w:color="auto" w:fill="FFFFFF"/>
          <w:lang w:val="en-US"/>
        </w:rPr>
        <w:t xml:space="preserve"> Chechnya, dwellings, military and residential towers, crypts, castles, Kashi, temples, mosques, shrines, turluchnye houses, monuments, architecture, monumental structures, building structures.</w:t>
      </w:r>
    </w:p>
    <w:p w:rsidR="005C7F5B" w:rsidRPr="00527101" w:rsidRDefault="005C7F5B" w:rsidP="00C8071A">
      <w:pPr>
        <w:widowControl w:val="0"/>
        <w:ind w:firstLine="708"/>
        <w:contextualSpacing/>
        <w:jc w:val="both"/>
        <w:rPr>
          <w:lang w:val="en-US"/>
        </w:rPr>
      </w:pPr>
    </w:p>
    <w:p w:rsidR="00147FC7" w:rsidRPr="00527101" w:rsidRDefault="00147FC7" w:rsidP="00C8071A">
      <w:pPr>
        <w:widowControl w:val="0"/>
        <w:ind w:firstLine="708"/>
        <w:contextualSpacing/>
        <w:jc w:val="both"/>
        <w:rPr>
          <w:lang w:val="en-US"/>
        </w:rPr>
        <w:sectPr w:rsidR="00147FC7" w:rsidRPr="00527101" w:rsidSect="00211995">
          <w:type w:val="continuous"/>
          <w:pgSz w:w="11906" w:h="16838"/>
          <w:pgMar w:top="1134" w:right="1416" w:bottom="1134" w:left="1418" w:header="709" w:footer="709" w:gutter="0"/>
          <w:cols w:space="708"/>
          <w:docGrid w:linePitch="360"/>
        </w:sectPr>
      </w:pPr>
    </w:p>
    <w:p w:rsidR="005C7F5B" w:rsidRPr="00527101" w:rsidRDefault="005C7F5B" w:rsidP="00C8071A">
      <w:pPr>
        <w:widowControl w:val="0"/>
        <w:ind w:firstLine="426"/>
        <w:contextualSpacing/>
        <w:jc w:val="both"/>
      </w:pPr>
      <w:r w:rsidRPr="00527101">
        <w:lastRenderedPageBreak/>
        <w:t>Развитие материальной культуры ч</w:t>
      </w:r>
      <w:r w:rsidRPr="00527101">
        <w:t>е</w:t>
      </w:r>
      <w:r w:rsidRPr="00527101">
        <w:t>ченцев характеризуют наряду с другими факторами, прежде всего, их поселения и жилища. Документальные источники, а также свидетельства иностранных иссл</w:t>
      </w:r>
      <w:r w:rsidRPr="00527101">
        <w:t>е</w:t>
      </w:r>
      <w:r w:rsidRPr="00527101">
        <w:t>дователей-путешественников, побыва</w:t>
      </w:r>
      <w:r w:rsidRPr="00527101">
        <w:t>в</w:t>
      </w:r>
      <w:r w:rsidRPr="00527101">
        <w:t>ших в XVIII – нач. XIX века в Чечне, г</w:t>
      </w:r>
      <w:r w:rsidRPr="00527101">
        <w:t>о</w:t>
      </w:r>
      <w:r w:rsidRPr="00527101">
        <w:t>ворят о том, что поселения горцев были расположены как в горной, так и ра</w:t>
      </w:r>
      <w:r w:rsidRPr="00527101">
        <w:t>в</w:t>
      </w:r>
      <w:r w:rsidRPr="00527101">
        <w:t>нинной части. В этих районах развив</w:t>
      </w:r>
      <w:r w:rsidRPr="00527101">
        <w:t>а</w:t>
      </w:r>
      <w:r w:rsidRPr="00527101">
        <w:t>лась самобытная культура чеченцев, а также народное зодчество. Известно, что многие поселения (аулы) чеченцев, ра</w:t>
      </w:r>
      <w:r w:rsidRPr="00527101">
        <w:t>с</w:t>
      </w:r>
      <w:r w:rsidRPr="00527101">
        <w:t>положенные высоко в горах, одновр</w:t>
      </w:r>
      <w:r w:rsidRPr="00527101">
        <w:t>е</w:t>
      </w:r>
      <w:r w:rsidRPr="00527101">
        <w:t>менно служили их крепостями со своими башенными комплексами, в которых ж</w:t>
      </w:r>
      <w:r w:rsidRPr="00527101">
        <w:t>и</w:t>
      </w:r>
      <w:r w:rsidRPr="00527101">
        <w:t>ли и укрывались горцы от врагов-</w:t>
      </w:r>
      <w:r w:rsidRPr="00527101">
        <w:lastRenderedPageBreak/>
        <w:t>завоевателей. Это обстоятельство, как правильно замечает дагестанский иссл</w:t>
      </w:r>
      <w:r w:rsidRPr="00527101">
        <w:t>е</w:t>
      </w:r>
      <w:r w:rsidRPr="00527101">
        <w:t>дователь М.Р. Гасанов, не могло не отр</w:t>
      </w:r>
      <w:r w:rsidRPr="00527101">
        <w:t>а</w:t>
      </w:r>
      <w:r w:rsidRPr="00527101">
        <w:t>зиться «на планировке селения и на о</w:t>
      </w:r>
      <w:r w:rsidRPr="00527101">
        <w:t>б</w:t>
      </w:r>
      <w:r w:rsidRPr="00527101">
        <w:t>лике жилого дома». Поэтому поселения горцев, как правило, «располагались на выгодных в стратегическом отношении местах» [1].</w:t>
      </w:r>
    </w:p>
    <w:p w:rsidR="005C7F5B" w:rsidRPr="00527101" w:rsidRDefault="005C7F5B" w:rsidP="00C8071A">
      <w:pPr>
        <w:widowControl w:val="0"/>
        <w:ind w:firstLine="426"/>
        <w:contextualSpacing/>
        <w:jc w:val="both"/>
      </w:pPr>
      <w:r w:rsidRPr="00527101">
        <w:t>Как известно, XVIII век характер</w:t>
      </w:r>
      <w:r w:rsidRPr="00527101">
        <w:t>и</w:t>
      </w:r>
      <w:r w:rsidRPr="00527101">
        <w:t>зуется расцветом архитектуры и наро</w:t>
      </w:r>
      <w:r w:rsidRPr="00527101">
        <w:t>д</w:t>
      </w:r>
      <w:r w:rsidRPr="00527101">
        <w:t>ного зодчества чеченцев, влиявших на зодчество соседних народов. Уникал</w:t>
      </w:r>
      <w:r w:rsidRPr="00527101">
        <w:t>ь</w:t>
      </w:r>
      <w:r w:rsidRPr="00527101">
        <w:t>ные надземные монументальные соор</w:t>
      </w:r>
      <w:r w:rsidRPr="00527101">
        <w:t>у</w:t>
      </w:r>
      <w:r w:rsidRPr="00527101">
        <w:t>жения, каковыми являются башенные и склеповые строения на территории Че</w:t>
      </w:r>
      <w:r w:rsidRPr="00527101">
        <w:t>ч</w:t>
      </w:r>
      <w:r w:rsidRPr="00527101">
        <w:t xml:space="preserve">ни, составляют своеобразный комплекс материальных исторических </w:t>
      </w:r>
      <w:proofErr w:type="gramStart"/>
      <w:r w:rsidRPr="00527101">
        <w:t xml:space="preserve">памятников </w:t>
      </w:r>
      <w:r w:rsidRPr="00527101">
        <w:lastRenderedPageBreak/>
        <w:t>чеченцев</w:t>
      </w:r>
      <w:proofErr w:type="gramEnd"/>
      <w:r w:rsidRPr="00527101">
        <w:t>.</w:t>
      </w:r>
    </w:p>
    <w:p w:rsidR="005C7F5B" w:rsidRPr="00527101" w:rsidRDefault="005C7F5B" w:rsidP="00C8071A">
      <w:pPr>
        <w:widowControl w:val="0"/>
        <w:ind w:firstLine="426"/>
        <w:contextualSpacing/>
        <w:jc w:val="both"/>
      </w:pPr>
      <w:r w:rsidRPr="00527101">
        <w:t>На территории Чечни в рассматрив</w:t>
      </w:r>
      <w:r w:rsidRPr="00527101">
        <w:t>а</w:t>
      </w:r>
      <w:r w:rsidRPr="00527101">
        <w:t>емое время основными районами каме</w:t>
      </w:r>
      <w:r w:rsidRPr="00527101">
        <w:t>н</w:t>
      </w:r>
      <w:r w:rsidRPr="00527101">
        <w:t>ного строительства являлись верховья Аргуна (Чанты-Аргун, Шаро-Аргун), Нашаха, Малхиста, Майста и т.д.</w:t>
      </w:r>
    </w:p>
    <w:p w:rsidR="005C7F5B" w:rsidRPr="00527101" w:rsidRDefault="005C7F5B" w:rsidP="00C8071A">
      <w:pPr>
        <w:widowControl w:val="0"/>
        <w:ind w:firstLine="426"/>
        <w:contextualSpacing/>
        <w:jc w:val="both"/>
      </w:pPr>
      <w:r w:rsidRPr="00527101">
        <w:t>Характерной особенностью архите</w:t>
      </w:r>
      <w:r w:rsidRPr="00527101">
        <w:t>к</w:t>
      </w:r>
      <w:r w:rsidRPr="00527101">
        <w:t xml:space="preserve">турных </w:t>
      </w:r>
      <w:proofErr w:type="gramStart"/>
      <w:r w:rsidRPr="00527101">
        <w:t>памятников чеченцев</w:t>
      </w:r>
      <w:proofErr w:type="gramEnd"/>
      <w:r w:rsidRPr="00527101">
        <w:t xml:space="preserve"> в средние века является строительство жилых б</w:t>
      </w:r>
      <w:r w:rsidRPr="00527101">
        <w:t>а</w:t>
      </w:r>
      <w:r w:rsidRPr="00527101">
        <w:t>шен – «г1ала». «Г1ала» являлись непр</w:t>
      </w:r>
      <w:r w:rsidRPr="00527101">
        <w:t>е</w:t>
      </w:r>
      <w:r w:rsidRPr="00527101">
        <w:t>менной принадлежностью любого горн</w:t>
      </w:r>
      <w:r w:rsidRPr="00527101">
        <w:t>о</w:t>
      </w:r>
      <w:r w:rsidRPr="00527101">
        <w:t xml:space="preserve">го села, как, например, </w:t>
      </w:r>
      <w:proofErr w:type="gramStart"/>
      <w:r w:rsidRPr="00527101">
        <w:t>с</w:t>
      </w:r>
      <w:proofErr w:type="gramEnd"/>
      <w:r w:rsidRPr="00527101">
        <w:t>.с. Басхой, Ха</w:t>
      </w:r>
      <w:r w:rsidRPr="00527101">
        <w:t>м</w:t>
      </w:r>
      <w:r w:rsidRPr="00527101">
        <w:t xml:space="preserve">хи, Салхан, Бейни и др. </w:t>
      </w:r>
      <w:proofErr w:type="gramStart"/>
      <w:r w:rsidRPr="00527101">
        <w:t>По</w:t>
      </w:r>
      <w:proofErr w:type="gramEnd"/>
      <w:r w:rsidRPr="00527101">
        <w:t xml:space="preserve"> форме осн</w:t>
      </w:r>
      <w:r w:rsidRPr="00527101">
        <w:t>о</w:t>
      </w:r>
      <w:r w:rsidRPr="00527101">
        <w:t>вания башни делились на 2 группы: квадратные и прямоугольные. Обычно они были невысоки, в два-три этажа. Стены постепенно суживались кверху. Высота башни достигала 10 и более ме</w:t>
      </w:r>
      <w:r w:rsidRPr="00527101">
        <w:t>т</w:t>
      </w:r>
      <w:r w:rsidRPr="00527101">
        <w:t>ров. Стены башен были сложены из необработанных или грубо обработа</w:t>
      </w:r>
      <w:r w:rsidRPr="00527101">
        <w:t>н</w:t>
      </w:r>
      <w:r w:rsidRPr="00527101">
        <w:t>ных плит и камней, т.е. более примити</w:t>
      </w:r>
      <w:r w:rsidRPr="00527101">
        <w:t>в</w:t>
      </w:r>
      <w:r w:rsidRPr="00527101">
        <w:t>но по сравнению с кладкой боевых б</w:t>
      </w:r>
      <w:r w:rsidRPr="00527101">
        <w:t>а</w:t>
      </w:r>
      <w:r w:rsidRPr="00527101">
        <w:t>шен. На каждый этаж вела своя дверь. Дверные и оконные проемы завершались арками, которые высекались из огро</w:t>
      </w:r>
      <w:r w:rsidRPr="00527101">
        <w:t>м</w:t>
      </w:r>
      <w:r w:rsidRPr="00527101">
        <w:t xml:space="preserve">ных камней-монолитов. Изнутри эти проемы расширялись и в них плотно вгонялись деревянные рамы [2]. </w:t>
      </w:r>
    </w:p>
    <w:p w:rsidR="005C7F5B" w:rsidRPr="00527101" w:rsidRDefault="005C7F5B" w:rsidP="00C8071A">
      <w:pPr>
        <w:widowControl w:val="0"/>
        <w:ind w:firstLine="426"/>
        <w:contextualSpacing/>
        <w:jc w:val="both"/>
      </w:pPr>
      <w:r w:rsidRPr="00527101">
        <w:t>Жилые башни были одинаковы и по своей конструкции отличались от жилых башен дагестанцев, осетин и других народов. Однако в архитектуре чече</w:t>
      </w:r>
      <w:r w:rsidRPr="00527101">
        <w:t>н</w:t>
      </w:r>
      <w:r w:rsidRPr="00527101">
        <w:t>ского общества Чеберлой (озеро Кез</w:t>
      </w:r>
      <w:r w:rsidRPr="00527101">
        <w:t>е</w:t>
      </w:r>
      <w:r w:rsidRPr="00527101">
        <w:t>ной-Ам) наблюдалось некоторое влияние дагестанской строительной техники. Кроме того, на постройках в Чеберлое часто встречаются петроглифы, а также высеченные на камнях стен древние культовые символы, характерные для Аварии [3].</w:t>
      </w:r>
    </w:p>
    <w:p w:rsidR="005C7F5B" w:rsidRPr="00527101" w:rsidRDefault="005C7F5B" w:rsidP="00C8071A">
      <w:pPr>
        <w:widowControl w:val="0"/>
        <w:ind w:firstLine="426"/>
        <w:contextualSpacing/>
        <w:jc w:val="both"/>
      </w:pPr>
      <w:r w:rsidRPr="00527101">
        <w:t>Наряду с жилыми башнями в ра</w:t>
      </w:r>
      <w:r w:rsidRPr="00527101">
        <w:t>с</w:t>
      </w:r>
      <w:r w:rsidRPr="00527101">
        <w:t>сматриваемое время чеченцы строили и боевые башни - «боу». Их, как правило, сооружали на стратегически важных м</w:t>
      </w:r>
      <w:r w:rsidRPr="00527101">
        <w:t>е</w:t>
      </w:r>
      <w:r w:rsidRPr="00527101">
        <w:t>стах: на труднодоступных скалах, вблизи отдельных важных дорог и маршрутов, у подступов к селениям и т.д. Боевые ба</w:t>
      </w:r>
      <w:r w:rsidRPr="00527101">
        <w:t>ш</w:t>
      </w:r>
      <w:r w:rsidRPr="00527101">
        <w:t>ни, в отличие от жилых, в подлинном смысле слова, являются вершиной арх</w:t>
      </w:r>
      <w:r w:rsidRPr="00527101">
        <w:t>и</w:t>
      </w:r>
      <w:r w:rsidRPr="00527101">
        <w:t xml:space="preserve">тектурного и строительного мастерства древних чеченцев. Здесь преобладают </w:t>
      </w:r>
      <w:r w:rsidRPr="00527101">
        <w:lastRenderedPageBreak/>
        <w:t>высокие образцы техники и строительн</w:t>
      </w:r>
      <w:r w:rsidRPr="00527101">
        <w:t>о</w:t>
      </w:r>
      <w:r w:rsidRPr="00527101">
        <w:t>го искусства того периода.</w:t>
      </w:r>
    </w:p>
    <w:p w:rsidR="005C7F5B" w:rsidRPr="00527101" w:rsidRDefault="005C7F5B" w:rsidP="00C8071A">
      <w:pPr>
        <w:widowControl w:val="0"/>
        <w:ind w:firstLine="426"/>
        <w:contextualSpacing/>
        <w:jc w:val="both"/>
      </w:pPr>
      <w:r w:rsidRPr="00527101">
        <w:t>Отличительными признаками чече</w:t>
      </w:r>
      <w:r w:rsidRPr="00527101">
        <w:t>н</w:t>
      </w:r>
      <w:r w:rsidRPr="00527101">
        <w:t>ских боевых башен являются «машик</w:t>
      </w:r>
      <w:r w:rsidRPr="00527101">
        <w:t>у</w:t>
      </w:r>
      <w:r w:rsidRPr="00527101">
        <w:t>ли», т.е. маленькие защитные балконч</w:t>
      </w:r>
      <w:r w:rsidRPr="00527101">
        <w:t>и</w:t>
      </w:r>
      <w:r w:rsidRPr="00527101">
        <w:t>ки на верхнем этаже, служащие для в</w:t>
      </w:r>
      <w:r w:rsidRPr="00527101">
        <w:t>е</w:t>
      </w:r>
      <w:r w:rsidRPr="00527101">
        <w:t>дения эффективной обороны. Другая о</w:t>
      </w:r>
      <w:r w:rsidRPr="00527101">
        <w:t>т</w:t>
      </w:r>
      <w:r w:rsidRPr="00527101">
        <w:t>личительная особенность боевых башен – наличие выбитых крупных крестов, змей, стилизованных фигур животных, людей и т.д. На таких башнях встреч</w:t>
      </w:r>
      <w:r w:rsidRPr="00527101">
        <w:t>а</w:t>
      </w:r>
      <w:r w:rsidRPr="00527101">
        <w:t>лись также рисунки человеческой руки (завершая строительство башни, мастер высекал изображение своей ладони). Наличие крестов на боевых башнях ва</w:t>
      </w:r>
      <w:r w:rsidRPr="00527101">
        <w:t>й</w:t>
      </w:r>
      <w:r w:rsidRPr="00527101">
        <w:t>нахов исследователь В.Ф. Миллер связ</w:t>
      </w:r>
      <w:r w:rsidRPr="00527101">
        <w:t>ы</w:t>
      </w:r>
      <w:r w:rsidRPr="00527101">
        <w:t>вал с влиянием христианства в Ингуш</w:t>
      </w:r>
      <w:r w:rsidRPr="00527101">
        <w:t>е</w:t>
      </w:r>
      <w:r w:rsidRPr="00527101">
        <w:t>тии в прошлом [4].</w:t>
      </w:r>
    </w:p>
    <w:p w:rsidR="005C7F5B" w:rsidRPr="00527101" w:rsidRDefault="005C7F5B" w:rsidP="00C8071A">
      <w:pPr>
        <w:widowControl w:val="0"/>
        <w:ind w:firstLine="426"/>
        <w:contextualSpacing/>
        <w:jc w:val="both"/>
      </w:pPr>
      <w:r w:rsidRPr="00527101">
        <w:t>Боевые башни строились без фунд</w:t>
      </w:r>
      <w:r w:rsidRPr="00527101">
        <w:t>а</w:t>
      </w:r>
      <w:r w:rsidRPr="00527101">
        <w:t>ментов, на скальной основе. В основание клали камни больше человеческого р</w:t>
      </w:r>
      <w:r w:rsidRPr="00527101">
        <w:t>о</w:t>
      </w:r>
      <w:r w:rsidRPr="00527101">
        <w:t xml:space="preserve">ста. Для подъема камней и сланцевых плит использовали специальные вороты (чегыркъ). Секреты строительства башен передавались от отца к сыну. Так, например, жители ингушского селения Берхин славились своим строительным мастерством. Чеченцы строили также боевые башни по заказу жителям Грузии – Хевсуретии и Тушетии. Отдельные башенные комплексы на территории Чечни были так сильно укреплены, что могут быть названы замками. </w:t>
      </w:r>
      <w:proofErr w:type="gramStart"/>
      <w:r w:rsidRPr="00527101">
        <w:t>Так, например, известны башенные замки П</w:t>
      </w:r>
      <w:r w:rsidRPr="00527101">
        <w:t>а</w:t>
      </w:r>
      <w:r w:rsidRPr="00527101">
        <w:t>коч (ущелье р. Чанты-Аргуна), Алдам-Гези (с. Кезеной), Аршауг (сел.</w:t>
      </w:r>
      <w:proofErr w:type="gramEnd"/>
      <w:r w:rsidRPr="00527101">
        <w:t xml:space="preserve"> </w:t>
      </w:r>
      <w:proofErr w:type="gramStart"/>
      <w:r w:rsidRPr="00527101">
        <w:t xml:space="preserve">Цори), замок Евлоевых (с. Пялинг) и др. </w:t>
      </w:r>
      <w:proofErr w:type="gramEnd"/>
    </w:p>
    <w:p w:rsidR="005C7F5B" w:rsidRPr="00527101" w:rsidRDefault="005C7F5B" w:rsidP="00C8071A">
      <w:pPr>
        <w:widowControl w:val="0"/>
        <w:ind w:firstLine="426"/>
        <w:contextualSpacing/>
        <w:jc w:val="both"/>
      </w:pPr>
      <w:r w:rsidRPr="00527101">
        <w:t>Башенные комплексы в полуразр</w:t>
      </w:r>
      <w:r w:rsidRPr="00527101">
        <w:t>у</w:t>
      </w:r>
      <w:r w:rsidRPr="00527101">
        <w:t>шенном виде сохранились на сегодня</w:t>
      </w:r>
      <w:r w:rsidRPr="00527101">
        <w:t>ш</w:t>
      </w:r>
      <w:r w:rsidRPr="00527101">
        <w:t>ний день в горной части Чечни в окрес</w:t>
      </w:r>
      <w:r w:rsidRPr="00527101">
        <w:t>т</w:t>
      </w:r>
      <w:r w:rsidRPr="00527101">
        <w:t>ностях озера Галанчож, Кезеной-Ам, в верховьях рек Чанты-Аргуна, Фортанги, в высокогорной части Шароевского ра</w:t>
      </w:r>
      <w:r w:rsidRPr="00527101">
        <w:t>й</w:t>
      </w:r>
      <w:r w:rsidRPr="00527101">
        <w:t>она. В лесистой части некогда известной Ичкерии были построены также боевые башни, еще в XIX веке стоявшие у сел. Харачой и Ца-Ведено [5].</w:t>
      </w:r>
    </w:p>
    <w:p w:rsidR="005C7F5B" w:rsidRPr="00527101" w:rsidRDefault="005C7F5B" w:rsidP="00C8071A">
      <w:pPr>
        <w:widowControl w:val="0"/>
        <w:ind w:firstLine="426"/>
        <w:contextualSpacing/>
        <w:jc w:val="both"/>
      </w:pPr>
      <w:r w:rsidRPr="00527101">
        <w:t>Большое место среди архитектурных памятников горной Чечни занимают п</w:t>
      </w:r>
      <w:r w:rsidRPr="00527101">
        <w:t>а</w:t>
      </w:r>
      <w:r w:rsidRPr="00527101">
        <w:t>мятники погребального сооружения. Они делятся на 3 основные группы и соста</w:t>
      </w:r>
      <w:r w:rsidRPr="00527101">
        <w:t>в</w:t>
      </w:r>
      <w:r w:rsidRPr="00527101">
        <w:lastRenderedPageBreak/>
        <w:t>ляют первые 2 группы – подземные и полуподземные склепы, и третья группа – подземные склепы, называемые чече</w:t>
      </w:r>
      <w:r w:rsidRPr="00527101">
        <w:t>н</w:t>
      </w:r>
      <w:r w:rsidRPr="00527101">
        <w:t>цами «кашами». Погребальные памятн</w:t>
      </w:r>
      <w:r w:rsidRPr="00527101">
        <w:t>и</w:t>
      </w:r>
      <w:r w:rsidRPr="00527101">
        <w:t>ки составляют также разного рода к</w:t>
      </w:r>
      <w:r w:rsidRPr="00527101">
        <w:t>а</w:t>
      </w:r>
      <w:r w:rsidRPr="00527101">
        <w:t>менные ящики и грунтовые могилы.</w:t>
      </w:r>
    </w:p>
    <w:p w:rsidR="005C7F5B" w:rsidRPr="00527101" w:rsidRDefault="005C7F5B" w:rsidP="00C8071A">
      <w:pPr>
        <w:widowControl w:val="0"/>
        <w:ind w:firstLine="426"/>
        <w:contextualSpacing/>
        <w:jc w:val="both"/>
      </w:pPr>
      <w:r w:rsidRPr="00527101">
        <w:t>В рассматриваемое время в горной Чечне широко использовались надзе</w:t>
      </w:r>
      <w:r w:rsidRPr="00527101">
        <w:t>м</w:t>
      </w:r>
      <w:r w:rsidRPr="00527101">
        <w:t>ные склепы (малх-каш). В горной Чечне такие сооружения под «малх-каш» с</w:t>
      </w:r>
      <w:r w:rsidRPr="00527101">
        <w:t>о</w:t>
      </w:r>
      <w:r w:rsidRPr="00527101">
        <w:t>стояли из домиков с двускатной шифе</w:t>
      </w:r>
      <w:r w:rsidRPr="00527101">
        <w:t>р</w:t>
      </w:r>
      <w:r w:rsidRPr="00527101">
        <w:t>ной крышей. С узкой стороны склепа находился лаз – четырехугольное отве</w:t>
      </w:r>
      <w:r w:rsidRPr="00527101">
        <w:t>р</w:t>
      </w:r>
      <w:r w:rsidRPr="00527101">
        <w:t>стие. Вдоль стен располагались полки в один-три ряда, на которые клали уме</w:t>
      </w:r>
      <w:r w:rsidRPr="00527101">
        <w:t>р</w:t>
      </w:r>
      <w:r w:rsidRPr="00527101">
        <w:t xml:space="preserve">ших. Таким путем тела </w:t>
      </w:r>
      <w:proofErr w:type="gramStart"/>
      <w:r w:rsidRPr="00527101">
        <w:t>умерших</w:t>
      </w:r>
      <w:proofErr w:type="gramEnd"/>
      <w:r w:rsidRPr="00527101">
        <w:t xml:space="preserve"> подве</w:t>
      </w:r>
      <w:r w:rsidRPr="00527101">
        <w:t>р</w:t>
      </w:r>
      <w:r w:rsidRPr="00527101">
        <w:t>гались естественной мумификации [6].</w:t>
      </w:r>
    </w:p>
    <w:p w:rsidR="005C7F5B" w:rsidRPr="00527101" w:rsidRDefault="005C7F5B" w:rsidP="00C8071A">
      <w:pPr>
        <w:widowControl w:val="0"/>
        <w:ind w:firstLine="426"/>
        <w:contextualSpacing/>
        <w:jc w:val="both"/>
      </w:pPr>
      <w:r w:rsidRPr="00527101">
        <w:t>Склеповые сооружения в горной Чечне порой образовывали целые «гор</w:t>
      </w:r>
      <w:r w:rsidRPr="00527101">
        <w:t>о</w:t>
      </w:r>
      <w:r w:rsidRPr="00527101">
        <w:t>да мертвых». Многие авторы отмечали, что «около каждого аула взору исслед</w:t>
      </w:r>
      <w:r w:rsidRPr="00527101">
        <w:t>о</w:t>
      </w:r>
      <w:r w:rsidRPr="00527101">
        <w:t>вателя представляется как бы другой ay</w:t>
      </w:r>
      <w:proofErr w:type="gramStart"/>
      <w:r w:rsidRPr="00527101">
        <w:t>л</w:t>
      </w:r>
      <w:proofErr w:type="gramEnd"/>
      <w:r w:rsidRPr="00527101">
        <w:t xml:space="preserve"> из разнообразных по форме и по вел</w:t>
      </w:r>
      <w:r w:rsidRPr="00527101">
        <w:t>и</w:t>
      </w:r>
      <w:r w:rsidRPr="00527101">
        <w:t>чине домиков. Это – местный некр</w:t>
      </w:r>
      <w:r w:rsidRPr="00527101">
        <w:t>о</w:t>
      </w:r>
      <w:r w:rsidRPr="00527101">
        <w:t>поль» [7]. Известны обширные некроп</w:t>
      </w:r>
      <w:r w:rsidRPr="00527101">
        <w:t>о</w:t>
      </w:r>
      <w:r w:rsidRPr="00527101">
        <w:t>ли в верховьях Чанты-Аргуна – в Малх</w:t>
      </w:r>
      <w:r w:rsidRPr="00527101">
        <w:t>и</w:t>
      </w:r>
      <w:r w:rsidRPr="00527101">
        <w:t>сте и Майсты. «Город мертвых» в Ма</w:t>
      </w:r>
      <w:r w:rsidRPr="00527101">
        <w:t>л</w:t>
      </w:r>
      <w:r w:rsidRPr="00527101">
        <w:t>хисте – Цой-Педе – в основном состоит из склепов с нишами. Некрополь в Ма</w:t>
      </w:r>
      <w:r w:rsidRPr="00527101">
        <w:t>й</w:t>
      </w:r>
      <w:r w:rsidRPr="00527101">
        <w:t xml:space="preserve">сты состоит из склепов в два этажа. </w:t>
      </w:r>
      <w:proofErr w:type="gramStart"/>
      <w:r w:rsidRPr="00527101">
        <w:t>Ос</w:t>
      </w:r>
      <w:r w:rsidRPr="00527101">
        <w:t>о</w:t>
      </w:r>
      <w:r w:rsidRPr="00527101">
        <w:t>бенно много «городов мертвых» соср</w:t>
      </w:r>
      <w:r w:rsidRPr="00527101">
        <w:t>е</w:t>
      </w:r>
      <w:r w:rsidRPr="00527101">
        <w:t>доточено в горной Ингушетии (могил</w:t>
      </w:r>
      <w:r w:rsidRPr="00527101">
        <w:t>ь</w:t>
      </w:r>
      <w:r w:rsidRPr="00527101">
        <w:t>ники у сел.</w:t>
      </w:r>
      <w:proofErr w:type="gramEnd"/>
      <w:r w:rsidRPr="00527101">
        <w:t xml:space="preserve"> </w:t>
      </w:r>
      <w:proofErr w:type="gramStart"/>
      <w:r w:rsidRPr="00527101">
        <w:t>Джейрах, Шуан, Тери, До</w:t>
      </w:r>
      <w:r w:rsidRPr="00527101">
        <w:t>ш</w:t>
      </w:r>
      <w:r w:rsidRPr="00527101">
        <w:t>хаки и т.д.)</w:t>
      </w:r>
      <w:proofErr w:type="gramEnd"/>
      <w:r w:rsidRPr="00527101">
        <w:t xml:space="preserve"> Известно, что «города мер</w:t>
      </w:r>
      <w:r w:rsidRPr="00527101">
        <w:t>т</w:t>
      </w:r>
      <w:r w:rsidRPr="00527101">
        <w:t>вых» принадлежали родам, а отдельные склепы принадлежали родовым фамил</w:t>
      </w:r>
      <w:r w:rsidRPr="00527101">
        <w:t>и</w:t>
      </w:r>
      <w:r w:rsidRPr="00527101">
        <w:t xml:space="preserve">ям и семьям. </w:t>
      </w:r>
    </w:p>
    <w:p w:rsidR="005C7F5B" w:rsidRPr="00527101" w:rsidRDefault="005C7F5B" w:rsidP="00C8071A">
      <w:pPr>
        <w:widowControl w:val="0"/>
        <w:ind w:firstLine="426"/>
        <w:contextualSpacing/>
        <w:jc w:val="both"/>
      </w:pPr>
      <w:r w:rsidRPr="00527101">
        <w:t>В районах, где отсутствовал камень, но были мощные отложения гальки, местные жители прибегали к иску</w:t>
      </w:r>
      <w:r w:rsidRPr="00527101">
        <w:t>с</w:t>
      </w:r>
      <w:r w:rsidRPr="00527101">
        <w:t xml:space="preserve">ственным пещерам. Такие пещерные некрополи были сосредоточены у сел. </w:t>
      </w:r>
      <w:proofErr w:type="gramStart"/>
      <w:r w:rsidRPr="00527101">
        <w:t>Советское</w:t>
      </w:r>
      <w:proofErr w:type="gramEnd"/>
      <w:r w:rsidRPr="00527101">
        <w:t xml:space="preserve"> (Шатой), Закан-Юрт, Кели, Бамут, Памятой. </w:t>
      </w:r>
      <w:proofErr w:type="gramStart"/>
      <w:r w:rsidR="00FF759C" w:rsidRPr="00527101">
        <w:t>Чеченцы</w:t>
      </w:r>
      <w:r w:rsidRPr="00527101">
        <w:t xml:space="preserve"> использовали также и естественные пещеры в скалах (сел.</w:t>
      </w:r>
      <w:proofErr w:type="gramEnd"/>
      <w:r w:rsidRPr="00527101">
        <w:t xml:space="preserve"> </w:t>
      </w:r>
      <w:proofErr w:type="gramStart"/>
      <w:r w:rsidRPr="00527101">
        <w:t>Фуртоуг, Макажой, Ялхорой, Че</w:t>
      </w:r>
      <w:r w:rsidRPr="00527101">
        <w:t>р</w:t>
      </w:r>
      <w:r w:rsidRPr="00527101">
        <w:t>мохой, Итир-Кале, Курен-Беной).</w:t>
      </w:r>
      <w:proofErr w:type="gramEnd"/>
      <w:r w:rsidRPr="00527101">
        <w:t xml:space="preserve"> Иногда погребение совершали в каменных ящ</w:t>
      </w:r>
      <w:r w:rsidRPr="00527101">
        <w:t>и</w:t>
      </w:r>
      <w:r w:rsidRPr="00527101">
        <w:t>ках, т.е. ямах, обложенных каменными плитами.</w:t>
      </w:r>
    </w:p>
    <w:p w:rsidR="005C7F5B" w:rsidRPr="00527101" w:rsidRDefault="005C7F5B" w:rsidP="00C8071A">
      <w:pPr>
        <w:widowControl w:val="0"/>
        <w:ind w:firstLine="426"/>
        <w:contextualSpacing/>
        <w:jc w:val="both"/>
      </w:pPr>
      <w:r w:rsidRPr="00527101">
        <w:t xml:space="preserve">Рядом с «городами мертвых» и на </w:t>
      </w:r>
      <w:r w:rsidRPr="00527101">
        <w:lastRenderedPageBreak/>
        <w:t>отдельных площадках вайнахи часто с</w:t>
      </w:r>
      <w:r w:rsidRPr="00527101">
        <w:t>о</w:t>
      </w:r>
      <w:r w:rsidRPr="00527101">
        <w:t>оружали свои святилища – храмы. И</w:t>
      </w:r>
      <w:r w:rsidRPr="00527101">
        <w:t>з</w:t>
      </w:r>
      <w:r w:rsidRPr="00527101">
        <w:t>вестны два типа святилищ (храмы): в</w:t>
      </w:r>
      <w:r w:rsidRPr="00527101">
        <w:t>ы</w:t>
      </w:r>
      <w:r w:rsidRPr="00527101">
        <w:t>сокие колонны – столпы с нишами (си</w:t>
      </w:r>
      <w:r w:rsidRPr="00527101">
        <w:t>е</w:t>
      </w:r>
      <w:r w:rsidRPr="00527101">
        <w:t>линг) и домики наподобие склепов с дв</w:t>
      </w:r>
      <w:r w:rsidRPr="00527101">
        <w:t>у</w:t>
      </w:r>
      <w:r w:rsidRPr="00527101">
        <w:t>скатной крышей (гала). Первый тип св</w:t>
      </w:r>
      <w:r w:rsidRPr="00527101">
        <w:t>я</w:t>
      </w:r>
      <w:r w:rsidRPr="00527101">
        <w:t>тилищ служил местом жертвопринош</w:t>
      </w:r>
      <w:r w:rsidRPr="00527101">
        <w:t>е</w:t>
      </w:r>
      <w:r w:rsidRPr="00527101">
        <w:t xml:space="preserve">ний и молений. </w:t>
      </w:r>
      <w:proofErr w:type="gramStart"/>
      <w:r w:rsidRPr="00527101">
        <w:t>Они были распростран</w:t>
      </w:r>
      <w:r w:rsidRPr="00527101">
        <w:t>е</w:t>
      </w:r>
      <w:r w:rsidRPr="00527101">
        <w:t>ны в горах Чечни («Меркендук» у сел.</w:t>
      </w:r>
      <w:proofErr w:type="gramEnd"/>
      <w:r w:rsidRPr="00527101">
        <w:t xml:space="preserve"> Басхой, столпы – у «города мертвых» Цой-Педе, «Акана», у сел. </w:t>
      </w:r>
      <w:proofErr w:type="gramStart"/>
      <w:r w:rsidRPr="00527101">
        <w:t>Туга, Икил</w:t>
      </w:r>
      <w:r w:rsidRPr="00527101">
        <w:t>ь</w:t>
      </w:r>
      <w:r w:rsidRPr="00527101">
        <w:t xml:space="preserve">чи, Меши и др.) [8]. </w:t>
      </w:r>
      <w:proofErr w:type="gramEnd"/>
    </w:p>
    <w:p w:rsidR="005C7F5B" w:rsidRPr="00527101" w:rsidRDefault="005C7F5B" w:rsidP="00C8071A">
      <w:pPr>
        <w:widowControl w:val="0"/>
        <w:ind w:firstLine="426"/>
        <w:contextualSpacing/>
        <w:jc w:val="both"/>
      </w:pPr>
      <w:r w:rsidRPr="00527101">
        <w:t>К числу памятников материальной культуры, свидетельствующих о бытов</w:t>
      </w:r>
      <w:r w:rsidRPr="00527101">
        <w:t>а</w:t>
      </w:r>
      <w:r w:rsidRPr="00527101">
        <w:t>нии в прошлом среди чеченцев перв</w:t>
      </w:r>
      <w:r w:rsidRPr="00527101">
        <w:t>о</w:t>
      </w:r>
      <w:r w:rsidRPr="00527101">
        <w:t>бытно-языческой религии, относятся также разного рода святилища, котор</w:t>
      </w:r>
      <w:r w:rsidRPr="00527101">
        <w:t>ы</w:t>
      </w:r>
      <w:r w:rsidRPr="00527101">
        <w:t>ми являются каменные сооружения в в</w:t>
      </w:r>
      <w:r w:rsidRPr="00527101">
        <w:t>и</w:t>
      </w:r>
      <w:r w:rsidRPr="00527101">
        <w:t>де прямоугольных массивных столбов – «сиелинг» – с двухскатной крышей.</w:t>
      </w:r>
    </w:p>
    <w:p w:rsidR="005C7F5B" w:rsidRPr="00527101" w:rsidRDefault="005C7F5B" w:rsidP="00C8071A">
      <w:pPr>
        <w:widowControl w:val="0"/>
        <w:ind w:firstLine="426"/>
        <w:contextualSpacing/>
        <w:jc w:val="both"/>
      </w:pPr>
      <w:r w:rsidRPr="00527101">
        <w:t>Святилища сложены из хорошо о</w:t>
      </w:r>
      <w:r w:rsidRPr="00527101">
        <w:t>б</w:t>
      </w:r>
      <w:r w:rsidRPr="00527101">
        <w:t>работанных камней, поверхности стен оштукатурены; в стенах имеется по н</w:t>
      </w:r>
      <w:r w:rsidRPr="00527101">
        <w:t>е</w:t>
      </w:r>
      <w:r w:rsidRPr="00527101">
        <w:t>скольку окон – щелей; входы в святил</w:t>
      </w:r>
      <w:r w:rsidRPr="00527101">
        <w:t>и</w:t>
      </w:r>
      <w:r w:rsidRPr="00527101">
        <w:t>ща украшены оленьими или турьими р</w:t>
      </w:r>
      <w:r w:rsidRPr="00527101">
        <w:t>о</w:t>
      </w:r>
      <w:r w:rsidRPr="00527101">
        <w:t>гами [9].</w:t>
      </w:r>
    </w:p>
    <w:p w:rsidR="005C7F5B" w:rsidRPr="00527101" w:rsidRDefault="005C7F5B" w:rsidP="00C8071A">
      <w:pPr>
        <w:widowControl w:val="0"/>
        <w:ind w:firstLine="426"/>
        <w:contextualSpacing/>
        <w:jc w:val="both"/>
      </w:pPr>
      <w:r w:rsidRPr="00527101">
        <w:t>По мере распространения мусул</w:t>
      </w:r>
      <w:r w:rsidRPr="00527101">
        <w:t>ь</w:t>
      </w:r>
      <w:r w:rsidRPr="00527101">
        <w:t>манской религии ислам, в основном на равнинной части Чечни в XVI–XVIII в</w:t>
      </w:r>
      <w:r w:rsidRPr="00527101">
        <w:t>е</w:t>
      </w:r>
      <w:r w:rsidRPr="00527101">
        <w:t>ках, чеченцы стали хоронить умерших по мусульманскому обряду в грунтовых м</w:t>
      </w:r>
      <w:r w:rsidRPr="00527101">
        <w:t>о</w:t>
      </w:r>
      <w:r w:rsidRPr="00527101">
        <w:t>гилах (каших). Именно на этот период приходятся дошедшие до наших дней каменные стелы (надгробия) с арабскими надписями, которые ставились, как пр</w:t>
      </w:r>
      <w:r w:rsidRPr="00527101">
        <w:t>а</w:t>
      </w:r>
      <w:r w:rsidRPr="00527101">
        <w:t>вило, на могилах умерших. Вполне ест</w:t>
      </w:r>
      <w:r w:rsidRPr="00527101">
        <w:t>е</w:t>
      </w:r>
      <w:r w:rsidRPr="00527101">
        <w:t>ственно, что отныне на смену языческим святилищам и христианским храмам в XVI–XVIII вв. приходят мусульманские мечети (чеч. «маьждиг»), которые стро</w:t>
      </w:r>
      <w:r w:rsidRPr="00527101">
        <w:t>и</w:t>
      </w:r>
      <w:r w:rsidRPr="00527101">
        <w:t>лись первоначально из камня и сохран</w:t>
      </w:r>
      <w:r w:rsidRPr="00527101">
        <w:t>я</w:t>
      </w:r>
      <w:r w:rsidRPr="00527101">
        <w:t>ли в себе черты местной национальной архитектуры [10].</w:t>
      </w:r>
    </w:p>
    <w:p w:rsidR="005C7F5B" w:rsidRPr="00527101" w:rsidRDefault="005C7F5B" w:rsidP="00C8071A">
      <w:pPr>
        <w:widowControl w:val="0"/>
        <w:ind w:firstLine="426"/>
        <w:contextualSpacing/>
        <w:jc w:val="both"/>
      </w:pPr>
      <w:r w:rsidRPr="00527101">
        <w:t>В XVIII веке коренные жители Че</w:t>
      </w:r>
      <w:r w:rsidRPr="00527101">
        <w:t>ч</w:t>
      </w:r>
      <w:r w:rsidRPr="00527101">
        <w:t>ни проживали как в горах, так и на ра</w:t>
      </w:r>
      <w:r w:rsidRPr="00527101">
        <w:t>в</w:t>
      </w:r>
      <w:r w:rsidRPr="00527101">
        <w:t>нине в соответствующих поселениях, к</w:t>
      </w:r>
      <w:r w:rsidRPr="00527101">
        <w:t>о</w:t>
      </w:r>
      <w:r w:rsidRPr="00527101">
        <w:t>торых называют дореволюционные ру</w:t>
      </w:r>
      <w:r w:rsidRPr="00527101">
        <w:t>с</w:t>
      </w:r>
      <w:r w:rsidRPr="00527101">
        <w:t>ские источники по-разному: село, дере</w:t>
      </w:r>
      <w:r w:rsidRPr="00527101">
        <w:t>в</w:t>
      </w:r>
      <w:r w:rsidRPr="00527101">
        <w:t xml:space="preserve">ня, аул, юрт, </w:t>
      </w:r>
      <w:proofErr w:type="gramStart"/>
      <w:r w:rsidRPr="00527101">
        <w:t>кабак</w:t>
      </w:r>
      <w:proofErr w:type="gramEnd"/>
      <w:r w:rsidRPr="00527101">
        <w:t xml:space="preserve"> и т.д. Конечно, в начале XVIII века доля сельского нас</w:t>
      </w:r>
      <w:r w:rsidRPr="00527101">
        <w:t>е</w:t>
      </w:r>
      <w:r w:rsidRPr="00527101">
        <w:t xml:space="preserve">ления в горных селах была выше, нежели </w:t>
      </w:r>
      <w:r w:rsidRPr="00527101">
        <w:lastRenderedPageBreak/>
        <w:t>на равнинной части Чечни. Хотя, следует отметить, что с конца XVIII века набл</w:t>
      </w:r>
      <w:r w:rsidRPr="00527101">
        <w:t>ю</w:t>
      </w:r>
      <w:r w:rsidRPr="00527101">
        <w:t>дается тенденция роста поселений и с</w:t>
      </w:r>
      <w:r w:rsidRPr="00527101">
        <w:t>о</w:t>
      </w:r>
      <w:r w:rsidRPr="00527101">
        <w:t>ответственно численности чеченцев на равнине и завершение процесса оконч</w:t>
      </w:r>
      <w:r w:rsidRPr="00527101">
        <w:t>а</w:t>
      </w:r>
      <w:r w:rsidRPr="00527101">
        <w:t>тельного переселения горцев с гор на плоскость.</w:t>
      </w:r>
    </w:p>
    <w:p w:rsidR="005C7F5B" w:rsidRPr="00527101" w:rsidRDefault="005C7F5B" w:rsidP="00C8071A">
      <w:pPr>
        <w:widowControl w:val="0"/>
        <w:ind w:firstLine="426"/>
        <w:contextualSpacing/>
        <w:jc w:val="both"/>
      </w:pPr>
      <w:r w:rsidRPr="00527101">
        <w:t>По плотности населения и соотве</w:t>
      </w:r>
      <w:r w:rsidRPr="00527101">
        <w:t>т</w:t>
      </w:r>
      <w:r w:rsidRPr="00527101">
        <w:t>ственно по количеству дворов горные, предгорные и равнинные села чеченцев были далеко не равнозначны между с</w:t>
      </w:r>
      <w:r w:rsidRPr="00527101">
        <w:t>о</w:t>
      </w:r>
      <w:r w:rsidRPr="00527101">
        <w:t xml:space="preserve">бой. </w:t>
      </w:r>
      <w:proofErr w:type="gramStart"/>
      <w:r w:rsidRPr="00527101">
        <w:t>Так, например, если в отдельных горных и высокогорных, близко друг от друга лежащих небольших деревнях, по свидетельству иностранного исследов</w:t>
      </w:r>
      <w:r w:rsidRPr="00527101">
        <w:t>а</w:t>
      </w:r>
      <w:r w:rsidRPr="00527101">
        <w:t>теля И.Г. Георги, насчитывалось не б</w:t>
      </w:r>
      <w:r w:rsidRPr="00527101">
        <w:t>о</w:t>
      </w:r>
      <w:r w:rsidRPr="00527101">
        <w:t>лее 20 дворов чеченцев и во многих из них имелись каменные башни для укр</w:t>
      </w:r>
      <w:r w:rsidRPr="00527101">
        <w:t>ы</w:t>
      </w:r>
      <w:r w:rsidRPr="00527101">
        <w:t>тия женщин, детей и имущества [11], то совершенно по-иному выглядела картина на равнинной части Чечни.</w:t>
      </w:r>
      <w:proofErr w:type="gramEnd"/>
      <w:r w:rsidRPr="00527101">
        <w:t xml:space="preserve"> По данным источников XVI</w:t>
      </w:r>
      <w:r w:rsidRPr="00527101">
        <w:rPr>
          <w:lang w:val="en-US"/>
        </w:rPr>
        <w:t>II</w:t>
      </w:r>
      <w:r w:rsidRPr="00527101">
        <w:t xml:space="preserve"> века, в таких селах, как сел. Алды, насчитывалось 200 дв</w:t>
      </w:r>
      <w:r w:rsidRPr="00527101">
        <w:t>о</w:t>
      </w:r>
      <w:r w:rsidRPr="00527101">
        <w:t xml:space="preserve">ров, </w:t>
      </w:r>
      <w:proofErr w:type="gramStart"/>
      <w:r w:rsidRPr="00527101">
        <w:t>в</w:t>
      </w:r>
      <w:proofErr w:type="gramEnd"/>
      <w:r w:rsidRPr="00527101">
        <w:t xml:space="preserve"> сел. Гехи </w:t>
      </w:r>
      <w:r w:rsidR="00100024" w:rsidRPr="00527101">
        <w:t>–</w:t>
      </w:r>
      <w:r w:rsidRPr="00527101">
        <w:t xml:space="preserve"> 200 дворов, </w:t>
      </w:r>
      <w:proofErr w:type="gramStart"/>
      <w:r w:rsidRPr="00527101">
        <w:t>в</w:t>
      </w:r>
      <w:proofErr w:type="gramEnd"/>
      <w:r w:rsidRPr="00527101">
        <w:t xml:space="preserve"> сел. Большая и Малая Атаги – вместе 1100 дворов, </w:t>
      </w:r>
      <w:proofErr w:type="gramStart"/>
      <w:r w:rsidRPr="00527101">
        <w:t>в</w:t>
      </w:r>
      <w:proofErr w:type="gramEnd"/>
      <w:r w:rsidRPr="00527101">
        <w:t xml:space="preserve"> сел. </w:t>
      </w:r>
      <w:proofErr w:type="gramStart"/>
      <w:r w:rsidRPr="00527101">
        <w:t>Чечен-Аул</w:t>
      </w:r>
      <w:proofErr w:type="gramEnd"/>
      <w:r w:rsidRPr="00527101">
        <w:t xml:space="preserve"> – 1200 (?) дв</w:t>
      </w:r>
      <w:r w:rsidRPr="00527101">
        <w:t>о</w:t>
      </w:r>
      <w:r w:rsidRPr="00527101">
        <w:t xml:space="preserve">ров. </w:t>
      </w:r>
    </w:p>
    <w:p w:rsidR="005C7F5B" w:rsidRPr="00527101" w:rsidRDefault="005C7F5B" w:rsidP="00C8071A">
      <w:pPr>
        <w:widowControl w:val="0"/>
        <w:ind w:firstLine="426"/>
        <w:contextualSpacing/>
        <w:jc w:val="both"/>
      </w:pPr>
      <w:r w:rsidRPr="00527101">
        <w:t xml:space="preserve">В XVIII веке в Чечне, как известно, не было городов. </w:t>
      </w:r>
      <w:proofErr w:type="gramStart"/>
      <w:r w:rsidRPr="00527101">
        <w:t>Поселения чеченцев были расположены в равнинной, пре</w:t>
      </w:r>
      <w:r w:rsidRPr="00527101">
        <w:t>д</w:t>
      </w:r>
      <w:r w:rsidRPr="00527101">
        <w:t>горной, горной и высокогорной зонах.</w:t>
      </w:r>
      <w:proofErr w:type="gramEnd"/>
    </w:p>
    <w:p w:rsidR="005C7F5B" w:rsidRPr="00527101" w:rsidRDefault="005C7F5B" w:rsidP="00C8071A">
      <w:pPr>
        <w:widowControl w:val="0"/>
        <w:ind w:firstLine="426"/>
        <w:contextualSpacing/>
        <w:jc w:val="both"/>
      </w:pPr>
      <w:r w:rsidRPr="00527101">
        <w:t>Горные поселения чеченцев отлич</w:t>
      </w:r>
      <w:r w:rsidRPr="00527101">
        <w:t>а</w:t>
      </w:r>
      <w:r w:rsidRPr="00527101">
        <w:t>лись теснотой дворов из-за отсутствия свободных земельных площадей, а то и полным отсутствием места для строения. Зато на равнинной части дворы в селен</w:t>
      </w:r>
      <w:r w:rsidRPr="00527101">
        <w:t>и</w:t>
      </w:r>
      <w:r w:rsidRPr="00527101">
        <w:t>ях чеченцев занимали достаточно бол</w:t>
      </w:r>
      <w:r w:rsidRPr="00527101">
        <w:t>ь</w:t>
      </w:r>
      <w:r w:rsidRPr="00527101">
        <w:t>шие земельные площади.</w:t>
      </w:r>
    </w:p>
    <w:p w:rsidR="005C7F5B" w:rsidRPr="00527101" w:rsidRDefault="005C7F5B" w:rsidP="00C8071A">
      <w:pPr>
        <w:widowControl w:val="0"/>
        <w:ind w:firstLine="426"/>
        <w:contextualSpacing/>
        <w:jc w:val="both"/>
      </w:pPr>
      <w:r w:rsidRPr="00527101">
        <w:t>В XVIII веке у чеченцев шел процесс образования хуторов (к1отар – чеч.) в основном в горных районах. Жители вновь образовавшихся из нескольких с</w:t>
      </w:r>
      <w:r w:rsidRPr="00527101">
        <w:t>е</w:t>
      </w:r>
      <w:r w:rsidRPr="00527101">
        <w:t>мей хуторов, как правило, принадлежали одному тайпу и были однофамильцами [12].</w:t>
      </w:r>
    </w:p>
    <w:p w:rsidR="005C7F5B" w:rsidRPr="00527101" w:rsidRDefault="005C7F5B" w:rsidP="00C8071A">
      <w:pPr>
        <w:widowControl w:val="0"/>
        <w:ind w:firstLine="426"/>
        <w:contextualSpacing/>
        <w:jc w:val="both"/>
      </w:pPr>
      <w:r w:rsidRPr="00527101">
        <w:t>В каждом чеченском селении им</w:t>
      </w:r>
      <w:r w:rsidRPr="00527101">
        <w:t>е</w:t>
      </w:r>
      <w:r w:rsidRPr="00527101">
        <w:t>лась, как правило, в центре села небол</w:t>
      </w:r>
      <w:r w:rsidRPr="00527101">
        <w:t>ь</w:t>
      </w:r>
      <w:r w:rsidRPr="00527101">
        <w:t>шая площадь, называвшаяся «майдан», где жители собирались для решения и обсуждения важных вопросов. На этой же площади – майдане – обычно наход</w:t>
      </w:r>
      <w:r w:rsidRPr="00527101">
        <w:t>и</w:t>
      </w:r>
      <w:r w:rsidRPr="00527101">
        <w:lastRenderedPageBreak/>
        <w:t>лась сельская мечеть. Кладбище вайн</w:t>
      </w:r>
      <w:r w:rsidRPr="00527101">
        <w:t>а</w:t>
      </w:r>
      <w:r w:rsidRPr="00527101">
        <w:t>хов зачастую располагалось на окраине селения.</w:t>
      </w:r>
    </w:p>
    <w:p w:rsidR="005C7F5B" w:rsidRPr="00527101" w:rsidRDefault="005C7F5B" w:rsidP="00C8071A">
      <w:pPr>
        <w:widowControl w:val="0"/>
        <w:ind w:firstLine="426"/>
        <w:contextualSpacing/>
        <w:jc w:val="both"/>
      </w:pPr>
      <w:r w:rsidRPr="00527101">
        <w:t>В горных районах Чечни селения ч</w:t>
      </w:r>
      <w:r w:rsidRPr="00527101">
        <w:t>е</w:t>
      </w:r>
      <w:r w:rsidRPr="00527101">
        <w:t>ченцев по своей этнической принадле</w:t>
      </w:r>
      <w:r w:rsidRPr="00527101">
        <w:t>ж</w:t>
      </w:r>
      <w:r w:rsidRPr="00527101">
        <w:t>ности в основном состояли из представ</w:t>
      </w:r>
      <w:r w:rsidRPr="00527101">
        <w:t>и</w:t>
      </w:r>
      <w:r w:rsidRPr="00527101">
        <w:t>телей одного рода – племени. Однако на равнине Чечни нередко были селения с многонациональным населением. Так, например, источники сообщают о том, что в отдельных селениях Чечни в XVIII веке совместно проживали кумыки, к</w:t>
      </w:r>
      <w:r w:rsidRPr="00527101">
        <w:t>а</w:t>
      </w:r>
      <w:r w:rsidRPr="00527101">
        <w:t>бардинцы, балкарцы, осетины, аварцы и т.д. И, наоборот, в некоторых кабарди</w:t>
      </w:r>
      <w:r w:rsidRPr="00527101">
        <w:t>н</w:t>
      </w:r>
      <w:r w:rsidRPr="00527101">
        <w:t>ских деревнях проживало немало осетин, кумыков, лакцев, даргинцев, чеченцев, ингушей и др. Безусловно, совместная жизнь соседних северокавказских нар</w:t>
      </w:r>
      <w:r w:rsidRPr="00527101">
        <w:t>о</w:t>
      </w:r>
      <w:r w:rsidRPr="00527101">
        <w:t>дов в одних и тех же населенных пунктах в значительной мере способствовала формированию у них общих черт в мат</w:t>
      </w:r>
      <w:r w:rsidRPr="00527101">
        <w:t>е</w:t>
      </w:r>
      <w:r w:rsidRPr="00527101">
        <w:t>риальной и духовной культуре [13].</w:t>
      </w:r>
    </w:p>
    <w:p w:rsidR="005C7F5B" w:rsidRPr="00527101" w:rsidRDefault="005C7F5B" w:rsidP="00C8071A">
      <w:pPr>
        <w:widowControl w:val="0"/>
        <w:ind w:firstLine="426"/>
        <w:contextualSpacing/>
        <w:jc w:val="both"/>
      </w:pPr>
      <w:r w:rsidRPr="00527101">
        <w:t>В планировке жилого дома в XVIII веке в основном преобладали двухк</w:t>
      </w:r>
      <w:r w:rsidRPr="00527101">
        <w:t>а</w:t>
      </w:r>
      <w:r w:rsidRPr="00527101">
        <w:t>мерные (двухкомнатные) конструкции. В дальнейшем, по мере увеличения семьи и ее дробления, число камер (комнат) ст</w:t>
      </w:r>
      <w:r w:rsidRPr="00527101">
        <w:t>а</w:t>
      </w:r>
      <w:r w:rsidRPr="00527101">
        <w:t>ло расти. В большинстве своем, как в г</w:t>
      </w:r>
      <w:r w:rsidRPr="00527101">
        <w:t>о</w:t>
      </w:r>
      <w:r w:rsidRPr="00527101">
        <w:t>рах, так и на равнине дома чеченцев б</w:t>
      </w:r>
      <w:r w:rsidRPr="00527101">
        <w:t>ы</w:t>
      </w:r>
      <w:r w:rsidRPr="00527101">
        <w:t>ли одноэтажные, длинные. В одноэта</w:t>
      </w:r>
      <w:r w:rsidRPr="00527101">
        <w:t>ж</w:t>
      </w:r>
      <w:r w:rsidRPr="00527101">
        <w:t>ных домах впоследствии появилось множество комнат, из которых одна была самой главной, принадлежавшей главе семьи, остальные комнаты были пред</w:t>
      </w:r>
      <w:r w:rsidRPr="00527101">
        <w:t>у</w:t>
      </w:r>
      <w:r w:rsidRPr="00527101">
        <w:t>смотрены для молодых семей, комната для гостей, кухня и т.д.</w:t>
      </w:r>
    </w:p>
    <w:p w:rsidR="005C7F5B" w:rsidRPr="00527101" w:rsidRDefault="005C7F5B" w:rsidP="00C8071A">
      <w:pPr>
        <w:widowControl w:val="0"/>
        <w:ind w:firstLine="426"/>
        <w:contextualSpacing/>
        <w:jc w:val="both"/>
      </w:pPr>
      <w:r w:rsidRPr="00527101">
        <w:t>Для строительства дома и хозя</w:t>
      </w:r>
      <w:r w:rsidRPr="00527101">
        <w:t>й</w:t>
      </w:r>
      <w:r w:rsidRPr="00527101">
        <w:t>ственных построек чеченцы использов</w:t>
      </w:r>
      <w:r w:rsidRPr="00527101">
        <w:t>а</w:t>
      </w:r>
      <w:r w:rsidRPr="00527101">
        <w:t xml:space="preserve">ли различные строительные материалы. Однако и в этом были свои </w:t>
      </w:r>
      <w:proofErr w:type="gramStart"/>
      <w:r w:rsidRPr="00527101">
        <w:t>преимущ</w:t>
      </w:r>
      <w:r w:rsidRPr="00527101">
        <w:t>е</w:t>
      </w:r>
      <w:r w:rsidRPr="00527101">
        <w:t>ства</w:t>
      </w:r>
      <w:proofErr w:type="gramEnd"/>
      <w:r w:rsidRPr="00527101">
        <w:t xml:space="preserve"> как в горах, так и на равнине Чечни. В горных районах большая часть жит</w:t>
      </w:r>
      <w:r w:rsidRPr="00527101">
        <w:t>е</w:t>
      </w:r>
      <w:r w:rsidRPr="00527101">
        <w:t>лей для строительства использовали к</w:t>
      </w:r>
      <w:r w:rsidRPr="00527101">
        <w:t>а</w:t>
      </w:r>
      <w:r w:rsidRPr="00527101">
        <w:t>мень. Стены из него, как правило, кл</w:t>
      </w:r>
      <w:r w:rsidRPr="00527101">
        <w:t>а</w:t>
      </w:r>
      <w:r w:rsidRPr="00527101">
        <w:t>лись на глиняном или известковом ра</w:t>
      </w:r>
      <w:r w:rsidRPr="00527101">
        <w:t>с</w:t>
      </w:r>
      <w:r w:rsidRPr="00527101">
        <w:t>творе. Кроме того, здесь же практиков</w:t>
      </w:r>
      <w:r w:rsidRPr="00527101">
        <w:t>а</w:t>
      </w:r>
      <w:r w:rsidRPr="00527101">
        <w:t>лись «дома с двойными плетневыми ст</w:t>
      </w:r>
      <w:r w:rsidRPr="00527101">
        <w:t>е</w:t>
      </w:r>
      <w:r w:rsidRPr="00527101">
        <w:t>нами, пространство между которыми з</w:t>
      </w:r>
      <w:r w:rsidRPr="00527101">
        <w:t>а</w:t>
      </w:r>
      <w:r w:rsidRPr="00527101">
        <w:t xml:space="preserve">полнялось глиной» [14]. </w:t>
      </w:r>
    </w:p>
    <w:p w:rsidR="005C7F5B" w:rsidRPr="00527101" w:rsidRDefault="005C7F5B" w:rsidP="00C8071A">
      <w:pPr>
        <w:widowControl w:val="0"/>
        <w:ind w:firstLine="426"/>
        <w:contextualSpacing/>
        <w:jc w:val="both"/>
      </w:pPr>
      <w:r w:rsidRPr="00527101">
        <w:t>На равнине же дома возводились из саманного (глинобитного) кирпича. С</w:t>
      </w:r>
      <w:r w:rsidRPr="00527101">
        <w:t>а</w:t>
      </w:r>
      <w:r w:rsidRPr="00527101">
        <w:lastRenderedPageBreak/>
        <w:t>манные дома зачастую строились одн</w:t>
      </w:r>
      <w:r w:rsidRPr="00527101">
        <w:t>о</w:t>
      </w:r>
      <w:r w:rsidRPr="00527101">
        <w:t>этажные, реже – двухэтажные. Кроме того, в равнинных районах Чечни дома горцев строились из плетня, с послед</w:t>
      </w:r>
      <w:r w:rsidRPr="00527101">
        <w:t>у</w:t>
      </w:r>
      <w:r w:rsidRPr="00527101">
        <w:t>ющей его обмазкой глиной, смешанной с соломой. Однако и здесь, как и в горах, встречались турлучные дома с двойными плетневыми стенами. Более того, как в горах, так и на равнине, встречались д</w:t>
      </w:r>
      <w:r w:rsidRPr="00527101">
        <w:t>о</w:t>
      </w:r>
      <w:r w:rsidRPr="00527101">
        <w:t>ма с тесаной каменной кладкой и дер</w:t>
      </w:r>
      <w:r w:rsidRPr="00527101">
        <w:t>е</w:t>
      </w:r>
      <w:r w:rsidRPr="00527101">
        <w:t>вянными деталями (окна, двери, карниз и т.д.).</w:t>
      </w:r>
    </w:p>
    <w:p w:rsidR="005C7F5B" w:rsidRPr="00527101" w:rsidRDefault="005C7F5B" w:rsidP="00C8071A">
      <w:pPr>
        <w:widowControl w:val="0"/>
        <w:ind w:firstLine="426"/>
        <w:contextualSpacing/>
        <w:jc w:val="both"/>
      </w:pPr>
      <w:r w:rsidRPr="00527101">
        <w:t>«Жизнь для чеченцев сложилась на равнине в сравнимо более благоприя</w:t>
      </w:r>
      <w:r w:rsidRPr="00527101">
        <w:t>т</w:t>
      </w:r>
      <w:r w:rsidRPr="00527101">
        <w:t>ных условиях. Селения стали многолю</w:t>
      </w:r>
      <w:r w:rsidRPr="00527101">
        <w:t>д</w:t>
      </w:r>
      <w:r w:rsidRPr="00527101">
        <w:t>ны; они были окружены садами. Жилища стали светлее и чище горных», [15] – о</w:t>
      </w:r>
      <w:r w:rsidRPr="00527101">
        <w:t>т</w:t>
      </w:r>
      <w:r w:rsidRPr="00527101">
        <w:t xml:space="preserve">мечает исследователь А. Гольдштейн. Дореволюционный исследователь А.П. </w:t>
      </w:r>
      <w:proofErr w:type="gramStart"/>
      <w:r w:rsidRPr="00527101">
        <w:t>Берже</w:t>
      </w:r>
      <w:proofErr w:type="gramEnd"/>
      <w:r w:rsidRPr="00527101">
        <w:t xml:space="preserve"> писал: «Чеченцы, обитающие на долине, живут большими аулами; дома у них турлучные, внутри чисто, опрятно и светло... Комнаты нагреваются камин</w:t>
      </w:r>
      <w:r w:rsidRPr="00527101">
        <w:t>а</w:t>
      </w:r>
      <w:r w:rsidRPr="00527101">
        <w:t>ми... У горных чеченцев, живущих в ве</w:t>
      </w:r>
      <w:r w:rsidRPr="00527101">
        <w:t>р</w:t>
      </w:r>
      <w:r w:rsidRPr="00527101">
        <w:t>ховьях Аргуна, где в лесе чувствуется большой спрос, дома каменные. Чече</w:t>
      </w:r>
      <w:r w:rsidRPr="00527101">
        <w:t>н</w:t>
      </w:r>
      <w:r w:rsidRPr="00527101">
        <w:t>цы, живущие в верховьях Аргуна, живут гораздо неопрятнее и беднее» [16]. В к</w:t>
      </w:r>
      <w:r w:rsidRPr="00527101">
        <w:t>а</w:t>
      </w:r>
      <w:r w:rsidRPr="00527101">
        <w:t>менных домах горцев крыши высокие, глиняные (балки деревянные); в турлу</w:t>
      </w:r>
      <w:r w:rsidRPr="00527101">
        <w:t>ч</w:t>
      </w:r>
      <w:r w:rsidRPr="00527101">
        <w:t>ных домах крыши были скатные и они, как правило, покрывались соломой, тростником или обмазывались глиной.</w:t>
      </w:r>
    </w:p>
    <w:p w:rsidR="005C7F5B" w:rsidRPr="00527101" w:rsidRDefault="005C7F5B" w:rsidP="00C8071A">
      <w:pPr>
        <w:widowControl w:val="0"/>
        <w:ind w:firstLine="426"/>
        <w:contextualSpacing/>
        <w:jc w:val="both"/>
      </w:pPr>
      <w:proofErr w:type="gramStart"/>
      <w:r w:rsidRPr="00527101">
        <w:t>Из множества строительных приемов горцев большой интерес вызывает и</w:t>
      </w:r>
      <w:r w:rsidRPr="00527101">
        <w:t>с</w:t>
      </w:r>
      <w:r w:rsidRPr="00527101">
        <w:t>пользование ими в строительстве чисто каменных перекрытий - арочные, на к</w:t>
      </w:r>
      <w:r w:rsidRPr="00527101">
        <w:t>а</w:t>
      </w:r>
      <w:r w:rsidRPr="00527101">
        <w:t>менных столбах, ложные каменные св</w:t>
      </w:r>
      <w:r w:rsidRPr="00527101">
        <w:t>о</w:t>
      </w:r>
      <w:r w:rsidRPr="00527101">
        <w:t>ды, деревянные каркасы каменных ж</w:t>
      </w:r>
      <w:r w:rsidRPr="00527101">
        <w:t>и</w:t>
      </w:r>
      <w:r w:rsidRPr="00527101">
        <w:t>лищ, каменные столбы и колонны, зач</w:t>
      </w:r>
      <w:r w:rsidRPr="00527101">
        <w:t>а</w:t>
      </w:r>
      <w:r w:rsidRPr="00527101">
        <w:t>стую фигурные (горный Дагестан, Чечня, Ингушетия, Осетия и др. [17].</w:t>
      </w:r>
      <w:proofErr w:type="gramEnd"/>
    </w:p>
    <w:p w:rsidR="005C7F5B" w:rsidRPr="00527101" w:rsidRDefault="005C7F5B" w:rsidP="00C8071A">
      <w:pPr>
        <w:widowControl w:val="0"/>
        <w:ind w:firstLine="426"/>
        <w:contextualSpacing/>
        <w:jc w:val="both"/>
      </w:pPr>
      <w:r w:rsidRPr="00527101">
        <w:t xml:space="preserve">Во внутреннем убранстве чеченцев так же, как и у многих северокавказских </w:t>
      </w:r>
      <w:r w:rsidRPr="00527101">
        <w:lastRenderedPageBreak/>
        <w:t>народов, в большей мере улавливаются национальные особенности, традиции и обычаи. В домах у горцев, как правило, были маленькие низенькие столики и стулья, открытые деревянные шкафы для посуды, некоторые деревянные резные изделия, сундуки, узорные войлоки с а</w:t>
      </w:r>
      <w:r w:rsidRPr="00527101">
        <w:t>п</w:t>
      </w:r>
      <w:r w:rsidRPr="00527101">
        <w:t>пликациями на деревянных кроватях или на стене и т.д. У многих чеченцев в д</w:t>
      </w:r>
      <w:r w:rsidRPr="00527101">
        <w:t>о</w:t>
      </w:r>
      <w:r w:rsidRPr="00527101">
        <w:t>мах имелись отдельные гостевые комн</w:t>
      </w:r>
      <w:r w:rsidRPr="00527101">
        <w:t>а</w:t>
      </w:r>
      <w:r w:rsidRPr="00527101">
        <w:t>ты (</w:t>
      </w:r>
      <w:proofErr w:type="gramStart"/>
      <w:r w:rsidRPr="00527101">
        <w:t>кунацкая</w:t>
      </w:r>
      <w:proofErr w:type="gramEnd"/>
      <w:r w:rsidRPr="00527101">
        <w:t>), где находились лучшие вещи – ковры, паласы, оружие, сундуки, кубки и т.д.</w:t>
      </w:r>
    </w:p>
    <w:p w:rsidR="005C7F5B" w:rsidRPr="00527101" w:rsidRDefault="005C7F5B" w:rsidP="00C8071A">
      <w:pPr>
        <w:widowControl w:val="0"/>
        <w:ind w:firstLine="426"/>
        <w:contextualSpacing/>
        <w:jc w:val="both"/>
      </w:pPr>
      <w:r w:rsidRPr="00527101">
        <w:t>Таким образом, анализ материалов, характеризующих материальную культ</w:t>
      </w:r>
      <w:r w:rsidRPr="00527101">
        <w:t>у</w:t>
      </w:r>
      <w:r w:rsidRPr="00527101">
        <w:t>ру чеченцев в рассматриваемое время, позволяет утверждать, что во всех пр</w:t>
      </w:r>
      <w:r w:rsidRPr="00527101">
        <w:t>о</w:t>
      </w:r>
      <w:r w:rsidRPr="00527101">
        <w:t>анализированных нами памятниках а</w:t>
      </w:r>
      <w:r w:rsidRPr="00527101">
        <w:t>р</w:t>
      </w:r>
      <w:r w:rsidRPr="00527101">
        <w:t>хитектуры и зодчества прослеживается и органическая связь, и взаимовлияние строительного искусства предков чече</w:t>
      </w:r>
      <w:r w:rsidRPr="00527101">
        <w:t>н</w:t>
      </w:r>
      <w:r w:rsidRPr="00527101">
        <w:t>цев, а также зодчества соседних север</w:t>
      </w:r>
      <w:r w:rsidRPr="00527101">
        <w:t>о</w:t>
      </w:r>
      <w:r w:rsidRPr="00527101">
        <w:t>кавказских народов. В то же время, пр</w:t>
      </w:r>
      <w:r w:rsidRPr="00527101">
        <w:t>и</w:t>
      </w:r>
      <w:r w:rsidRPr="00527101">
        <w:t>знавая некоторые общие черты, сво</w:t>
      </w:r>
      <w:r w:rsidRPr="00527101">
        <w:t>й</w:t>
      </w:r>
      <w:r w:rsidRPr="00527101">
        <w:t>ственные архитектурным памятникам народов Кавказа, нельзя не отметить и отличительные особенности в матер</w:t>
      </w:r>
      <w:r w:rsidRPr="00527101">
        <w:t>и</w:t>
      </w:r>
      <w:r w:rsidRPr="00527101">
        <w:t>альной культуре чеченцев, характерные только для Чечни.</w:t>
      </w:r>
    </w:p>
    <w:p w:rsidR="00626261" w:rsidRPr="00527101" w:rsidRDefault="005C7F5B" w:rsidP="00C8071A">
      <w:pPr>
        <w:widowControl w:val="0"/>
        <w:ind w:firstLine="426"/>
        <w:contextualSpacing/>
        <w:jc w:val="both"/>
      </w:pPr>
      <w:r w:rsidRPr="00527101">
        <w:t>В этой связи очень весомы высказ</w:t>
      </w:r>
      <w:r w:rsidRPr="00527101">
        <w:t>ы</w:t>
      </w:r>
      <w:r w:rsidRPr="00527101">
        <w:t>вания местных авторов Л.А. Яндарба</w:t>
      </w:r>
      <w:r w:rsidRPr="00527101">
        <w:t>е</w:t>
      </w:r>
      <w:r w:rsidRPr="00527101">
        <w:t>вой и Д.С. Саралиновой, подтвержда</w:t>
      </w:r>
      <w:r w:rsidRPr="00527101">
        <w:t>ю</w:t>
      </w:r>
      <w:r w:rsidRPr="00527101">
        <w:t>щих наш тезис о том, что при установл</w:t>
      </w:r>
      <w:r w:rsidRPr="00527101">
        <w:t>е</w:t>
      </w:r>
      <w:r w:rsidRPr="00527101">
        <w:t>нии контактов с культурой других нар</w:t>
      </w:r>
      <w:r w:rsidRPr="00527101">
        <w:t>о</w:t>
      </w:r>
      <w:r w:rsidRPr="00527101">
        <w:t>дов более рельефно обнаруживаются их отличия и отчетливо видится уникал</w:t>
      </w:r>
      <w:r w:rsidRPr="00527101">
        <w:t>ь</w:t>
      </w:r>
      <w:r w:rsidRPr="00527101">
        <w:t>ность культуры своего народа [18]. Кр</w:t>
      </w:r>
      <w:r w:rsidRPr="00527101">
        <w:t>о</w:t>
      </w:r>
      <w:r w:rsidRPr="00527101">
        <w:t xml:space="preserve">ме того, в </w:t>
      </w:r>
      <w:r w:rsidRPr="00527101">
        <w:rPr>
          <w:lang w:val="en-US"/>
        </w:rPr>
        <w:t>XVIII</w:t>
      </w:r>
      <w:r w:rsidRPr="00527101">
        <w:t xml:space="preserve"> – начале </w:t>
      </w:r>
      <w:r w:rsidRPr="00527101">
        <w:rPr>
          <w:lang w:val="en-US"/>
        </w:rPr>
        <w:t>XIX</w:t>
      </w:r>
      <w:r w:rsidRPr="00527101">
        <w:t xml:space="preserve"> в. прои</w:t>
      </w:r>
      <w:r w:rsidRPr="00527101">
        <w:t>с</w:t>
      </w:r>
      <w:r w:rsidRPr="00527101">
        <w:t>ходит эволюция в развитии типологии и планировке чеченского жилища (от ж</w:t>
      </w:r>
      <w:r w:rsidRPr="00527101">
        <w:t>и</w:t>
      </w:r>
      <w:r w:rsidRPr="00527101">
        <w:t>лища большой семьи к жилищу малой семьи).</w:t>
      </w:r>
    </w:p>
    <w:p w:rsidR="00626261" w:rsidRPr="00527101" w:rsidRDefault="00626261" w:rsidP="00C8071A">
      <w:pPr>
        <w:widowControl w:val="0"/>
        <w:ind w:firstLine="426"/>
        <w:contextualSpacing/>
        <w:jc w:val="both"/>
      </w:pPr>
    </w:p>
    <w:p w:rsidR="00626261" w:rsidRPr="00527101" w:rsidRDefault="00626261" w:rsidP="00C8071A">
      <w:pPr>
        <w:widowControl w:val="0"/>
        <w:ind w:firstLine="426"/>
        <w:contextualSpacing/>
        <w:jc w:val="both"/>
        <w:sectPr w:rsidR="00626261" w:rsidRPr="00527101" w:rsidSect="00626261">
          <w:type w:val="continuous"/>
          <w:pgSz w:w="11906" w:h="16838"/>
          <w:pgMar w:top="1134" w:right="1416" w:bottom="1134" w:left="1418" w:header="709" w:footer="709" w:gutter="0"/>
          <w:cols w:num="2" w:space="510"/>
          <w:docGrid w:linePitch="360"/>
        </w:sectPr>
      </w:pPr>
    </w:p>
    <w:p w:rsidR="005C7F5B" w:rsidRPr="00527101" w:rsidRDefault="005C7F5B" w:rsidP="00C8071A">
      <w:pPr>
        <w:widowControl w:val="0"/>
        <w:ind w:firstLine="708"/>
        <w:contextualSpacing/>
        <w:jc w:val="center"/>
      </w:pPr>
    </w:p>
    <w:p w:rsidR="005C7F5B" w:rsidRPr="00527101" w:rsidRDefault="005C7F5B" w:rsidP="00C8071A">
      <w:pPr>
        <w:widowControl w:val="0"/>
        <w:contextualSpacing/>
        <w:jc w:val="center"/>
        <w:rPr>
          <w:b/>
        </w:rPr>
      </w:pPr>
      <w:r w:rsidRPr="00527101">
        <w:rPr>
          <w:b/>
        </w:rPr>
        <w:t>Литература</w:t>
      </w:r>
      <w:r w:rsidR="00147FC7" w:rsidRPr="00527101">
        <w:rPr>
          <w:b/>
        </w:rPr>
        <w:t>:</w:t>
      </w:r>
    </w:p>
    <w:p w:rsidR="005C7F5B" w:rsidRPr="00527101" w:rsidRDefault="005C7F5B" w:rsidP="00C12718">
      <w:pPr>
        <w:widowControl w:val="0"/>
        <w:numPr>
          <w:ilvl w:val="0"/>
          <w:numId w:val="19"/>
        </w:numPr>
        <w:ind w:right="992"/>
        <w:contextualSpacing/>
        <w:jc w:val="both"/>
        <w:rPr>
          <w:rFonts w:eastAsia="Calibri"/>
          <w:sz w:val="20"/>
          <w:szCs w:val="20"/>
        </w:rPr>
      </w:pPr>
      <w:r w:rsidRPr="00527101">
        <w:rPr>
          <w:rFonts w:eastAsia="Calibri"/>
          <w:sz w:val="20"/>
          <w:szCs w:val="20"/>
        </w:rPr>
        <w:t>Гасанов М.Р. Очерки истории Табасарана, Махачкала, 1994. С. 215–216.</w:t>
      </w:r>
    </w:p>
    <w:p w:rsidR="005C7F5B" w:rsidRPr="00527101" w:rsidRDefault="005C7F5B" w:rsidP="00C12718">
      <w:pPr>
        <w:widowControl w:val="0"/>
        <w:numPr>
          <w:ilvl w:val="0"/>
          <w:numId w:val="19"/>
        </w:numPr>
        <w:ind w:right="992"/>
        <w:contextualSpacing/>
        <w:jc w:val="both"/>
        <w:rPr>
          <w:rFonts w:eastAsia="Calibri"/>
          <w:sz w:val="20"/>
          <w:szCs w:val="20"/>
        </w:rPr>
      </w:pPr>
      <w:r w:rsidRPr="00527101">
        <w:rPr>
          <w:rFonts w:eastAsia="Calibri"/>
          <w:sz w:val="20"/>
          <w:szCs w:val="20"/>
        </w:rPr>
        <w:t>Очерки истории Чечено-Ингушской АССР, т. 1. Грозный, 1967. С. 274–276; Ма</w:t>
      </w:r>
      <w:r w:rsidRPr="00527101">
        <w:rPr>
          <w:rFonts w:eastAsia="Calibri"/>
          <w:sz w:val="20"/>
          <w:szCs w:val="20"/>
        </w:rPr>
        <w:t>р</w:t>
      </w:r>
      <w:r w:rsidRPr="00527101">
        <w:rPr>
          <w:rFonts w:eastAsia="Calibri"/>
          <w:sz w:val="20"/>
          <w:szCs w:val="20"/>
        </w:rPr>
        <w:t>ковин В.И. В стране вайнахов. М., 1969. С. 23; Крупнов Е.И. Средневековая И</w:t>
      </w:r>
      <w:r w:rsidRPr="00527101">
        <w:rPr>
          <w:rFonts w:eastAsia="Calibri"/>
          <w:sz w:val="20"/>
          <w:szCs w:val="20"/>
        </w:rPr>
        <w:t>н</w:t>
      </w:r>
      <w:r w:rsidRPr="00527101">
        <w:rPr>
          <w:rFonts w:eastAsia="Calibri"/>
          <w:sz w:val="20"/>
          <w:szCs w:val="20"/>
        </w:rPr>
        <w:t xml:space="preserve">гушетия. М., 1971. С. 63. </w:t>
      </w:r>
    </w:p>
    <w:p w:rsidR="005C7F5B" w:rsidRPr="00527101" w:rsidRDefault="005C7F5B" w:rsidP="00C12718">
      <w:pPr>
        <w:widowControl w:val="0"/>
        <w:numPr>
          <w:ilvl w:val="0"/>
          <w:numId w:val="19"/>
        </w:numPr>
        <w:ind w:right="992"/>
        <w:contextualSpacing/>
        <w:jc w:val="both"/>
        <w:rPr>
          <w:rFonts w:eastAsia="Calibri"/>
          <w:sz w:val="20"/>
          <w:szCs w:val="20"/>
        </w:rPr>
      </w:pPr>
      <w:r w:rsidRPr="00527101">
        <w:rPr>
          <w:rFonts w:eastAsia="Calibri"/>
          <w:sz w:val="20"/>
          <w:szCs w:val="20"/>
        </w:rPr>
        <w:t>Очерки истории Чечено-Ингушской АССР, т. 1. Грозный, 1967. С. 276; Гол</w:t>
      </w:r>
      <w:r w:rsidRPr="00527101">
        <w:rPr>
          <w:rFonts w:eastAsia="Calibri"/>
          <w:sz w:val="20"/>
          <w:szCs w:val="20"/>
        </w:rPr>
        <w:t>ь</w:t>
      </w:r>
      <w:r w:rsidRPr="00527101">
        <w:rPr>
          <w:rFonts w:eastAsia="Calibri"/>
          <w:sz w:val="20"/>
          <w:szCs w:val="20"/>
        </w:rPr>
        <w:t>дштейн А. Башни в горах. М., 1977. С. 212.</w:t>
      </w:r>
    </w:p>
    <w:p w:rsidR="005C7F5B" w:rsidRPr="00527101" w:rsidRDefault="005C7F5B" w:rsidP="00C12718">
      <w:pPr>
        <w:widowControl w:val="0"/>
        <w:numPr>
          <w:ilvl w:val="0"/>
          <w:numId w:val="19"/>
        </w:numPr>
        <w:ind w:right="992"/>
        <w:contextualSpacing/>
        <w:jc w:val="both"/>
        <w:rPr>
          <w:rFonts w:eastAsia="Calibri"/>
          <w:sz w:val="20"/>
          <w:szCs w:val="20"/>
        </w:rPr>
      </w:pPr>
      <w:r w:rsidRPr="00527101">
        <w:rPr>
          <w:rFonts w:eastAsia="Calibri"/>
          <w:sz w:val="20"/>
          <w:szCs w:val="20"/>
        </w:rPr>
        <w:lastRenderedPageBreak/>
        <w:t>Очерки истории Чечено-Ингушской АССР, т. 1. Грозный, 1967. С. 272; Крупнов Е.И. Средневековья Ингушетия. М., 1971. С. 71.</w:t>
      </w:r>
    </w:p>
    <w:p w:rsidR="005C7F5B" w:rsidRPr="00527101" w:rsidRDefault="005C7F5B" w:rsidP="00C12718">
      <w:pPr>
        <w:widowControl w:val="0"/>
        <w:numPr>
          <w:ilvl w:val="0"/>
          <w:numId w:val="19"/>
        </w:numPr>
        <w:ind w:right="992"/>
        <w:contextualSpacing/>
        <w:jc w:val="both"/>
        <w:rPr>
          <w:rFonts w:eastAsia="Calibri"/>
          <w:sz w:val="20"/>
          <w:szCs w:val="20"/>
        </w:rPr>
      </w:pPr>
      <w:r w:rsidRPr="00527101">
        <w:rPr>
          <w:rFonts w:eastAsia="Calibri"/>
          <w:sz w:val="20"/>
          <w:szCs w:val="20"/>
        </w:rPr>
        <w:t>Очерки истории Чечено-Ингушской АССР, т. 1. Грозный, 1967. С. 276.</w:t>
      </w:r>
    </w:p>
    <w:p w:rsidR="005C7F5B" w:rsidRPr="00527101" w:rsidRDefault="005C7F5B" w:rsidP="00C12718">
      <w:pPr>
        <w:widowControl w:val="0"/>
        <w:numPr>
          <w:ilvl w:val="0"/>
          <w:numId w:val="19"/>
        </w:numPr>
        <w:ind w:right="992"/>
        <w:contextualSpacing/>
        <w:jc w:val="both"/>
        <w:rPr>
          <w:rFonts w:eastAsia="Calibri"/>
          <w:sz w:val="20"/>
          <w:szCs w:val="20"/>
        </w:rPr>
      </w:pPr>
      <w:r w:rsidRPr="00527101">
        <w:rPr>
          <w:rFonts w:eastAsia="Calibri"/>
          <w:sz w:val="20"/>
          <w:szCs w:val="20"/>
        </w:rPr>
        <w:t>Там же. С. 276–277.</w:t>
      </w:r>
    </w:p>
    <w:p w:rsidR="005C7F5B" w:rsidRPr="00527101" w:rsidRDefault="005C7F5B" w:rsidP="00C12718">
      <w:pPr>
        <w:widowControl w:val="0"/>
        <w:numPr>
          <w:ilvl w:val="0"/>
          <w:numId w:val="19"/>
        </w:numPr>
        <w:ind w:right="992"/>
        <w:contextualSpacing/>
        <w:jc w:val="both"/>
        <w:rPr>
          <w:rFonts w:eastAsia="Calibri"/>
          <w:sz w:val="20"/>
          <w:szCs w:val="20"/>
        </w:rPr>
      </w:pPr>
      <w:r w:rsidRPr="00527101">
        <w:rPr>
          <w:rFonts w:eastAsia="Calibri"/>
          <w:sz w:val="20"/>
          <w:szCs w:val="20"/>
        </w:rPr>
        <w:t>Кокиев Г.А. Склеповые сооружения Северной Осетии. Владикавказ, 1928. С. 5.</w:t>
      </w:r>
    </w:p>
    <w:p w:rsidR="005C7F5B" w:rsidRPr="00527101" w:rsidRDefault="005C7F5B" w:rsidP="00C12718">
      <w:pPr>
        <w:widowControl w:val="0"/>
        <w:numPr>
          <w:ilvl w:val="0"/>
          <w:numId w:val="19"/>
        </w:numPr>
        <w:ind w:right="992"/>
        <w:contextualSpacing/>
        <w:jc w:val="both"/>
        <w:rPr>
          <w:rFonts w:eastAsia="Calibri"/>
          <w:sz w:val="20"/>
          <w:szCs w:val="20"/>
        </w:rPr>
      </w:pPr>
      <w:r w:rsidRPr="00527101">
        <w:rPr>
          <w:rFonts w:eastAsia="Calibri"/>
          <w:sz w:val="20"/>
          <w:szCs w:val="20"/>
        </w:rPr>
        <w:t>Очерки истории Чечено-Ингушской АССР, т. 1. Грозный, 1967. С. 277.</w:t>
      </w:r>
    </w:p>
    <w:p w:rsidR="005C7F5B" w:rsidRPr="00527101" w:rsidRDefault="005C7F5B" w:rsidP="00C12718">
      <w:pPr>
        <w:widowControl w:val="0"/>
        <w:numPr>
          <w:ilvl w:val="0"/>
          <w:numId w:val="19"/>
        </w:numPr>
        <w:ind w:right="992"/>
        <w:contextualSpacing/>
        <w:jc w:val="both"/>
        <w:rPr>
          <w:rFonts w:eastAsia="Calibri"/>
          <w:sz w:val="20"/>
          <w:szCs w:val="20"/>
        </w:rPr>
      </w:pPr>
      <w:r w:rsidRPr="00527101">
        <w:rPr>
          <w:rFonts w:eastAsia="Calibri"/>
          <w:sz w:val="20"/>
          <w:szCs w:val="20"/>
        </w:rPr>
        <w:t>Крупнов Е.И. Указ</w:t>
      </w:r>
      <w:proofErr w:type="gramStart"/>
      <w:r w:rsidRPr="00527101">
        <w:rPr>
          <w:rFonts w:eastAsia="Calibri"/>
          <w:sz w:val="20"/>
          <w:szCs w:val="20"/>
        </w:rPr>
        <w:t>.</w:t>
      </w:r>
      <w:proofErr w:type="gramEnd"/>
      <w:r w:rsidRPr="00527101">
        <w:rPr>
          <w:rFonts w:eastAsia="Calibri"/>
          <w:sz w:val="20"/>
          <w:szCs w:val="20"/>
        </w:rPr>
        <w:t xml:space="preserve"> </w:t>
      </w:r>
      <w:proofErr w:type="gramStart"/>
      <w:r w:rsidRPr="00527101">
        <w:rPr>
          <w:rFonts w:eastAsia="Calibri"/>
          <w:sz w:val="20"/>
          <w:szCs w:val="20"/>
        </w:rPr>
        <w:t>с</w:t>
      </w:r>
      <w:proofErr w:type="gramEnd"/>
      <w:r w:rsidRPr="00527101">
        <w:rPr>
          <w:rFonts w:eastAsia="Calibri"/>
          <w:sz w:val="20"/>
          <w:szCs w:val="20"/>
        </w:rPr>
        <w:t>оч. С. 107–112.</w:t>
      </w:r>
    </w:p>
    <w:p w:rsidR="005C7F5B" w:rsidRPr="00527101" w:rsidRDefault="005C7F5B" w:rsidP="00C12718">
      <w:pPr>
        <w:widowControl w:val="0"/>
        <w:numPr>
          <w:ilvl w:val="0"/>
          <w:numId w:val="19"/>
        </w:numPr>
        <w:ind w:right="992"/>
        <w:contextualSpacing/>
        <w:jc w:val="both"/>
        <w:rPr>
          <w:rFonts w:eastAsia="Calibri"/>
          <w:sz w:val="20"/>
          <w:szCs w:val="20"/>
        </w:rPr>
      </w:pPr>
      <w:r w:rsidRPr="00527101">
        <w:rPr>
          <w:rFonts w:eastAsia="Calibri"/>
          <w:sz w:val="20"/>
          <w:szCs w:val="20"/>
        </w:rPr>
        <w:t>История Чечено-Ингушетии. Учебное пособие. 9 кл. Грозный, 1992. С. 19.</w:t>
      </w:r>
    </w:p>
    <w:p w:rsidR="005C7F5B" w:rsidRPr="00527101" w:rsidRDefault="005C7F5B" w:rsidP="00C12718">
      <w:pPr>
        <w:widowControl w:val="0"/>
        <w:numPr>
          <w:ilvl w:val="0"/>
          <w:numId w:val="19"/>
        </w:numPr>
        <w:ind w:right="992"/>
        <w:contextualSpacing/>
        <w:jc w:val="both"/>
        <w:rPr>
          <w:rFonts w:eastAsia="Calibri"/>
          <w:sz w:val="20"/>
          <w:szCs w:val="20"/>
        </w:rPr>
      </w:pPr>
      <w:r w:rsidRPr="00527101">
        <w:rPr>
          <w:rFonts w:eastAsia="Calibri"/>
          <w:sz w:val="20"/>
          <w:szCs w:val="20"/>
        </w:rPr>
        <w:t>Георги И.Г. Описание в Российском государстве обитающих народов. Ч. 2. СПб, 1779. С. 58.</w:t>
      </w:r>
    </w:p>
    <w:p w:rsidR="005C7F5B" w:rsidRPr="00527101" w:rsidRDefault="005C7F5B" w:rsidP="00C12718">
      <w:pPr>
        <w:widowControl w:val="0"/>
        <w:numPr>
          <w:ilvl w:val="0"/>
          <w:numId w:val="19"/>
        </w:numPr>
        <w:ind w:right="992"/>
        <w:contextualSpacing/>
        <w:jc w:val="both"/>
        <w:rPr>
          <w:rFonts w:eastAsia="Calibri"/>
          <w:sz w:val="20"/>
          <w:szCs w:val="20"/>
        </w:rPr>
      </w:pPr>
      <w:proofErr w:type="gramStart"/>
      <w:r w:rsidRPr="00527101">
        <w:rPr>
          <w:rFonts w:eastAsia="Calibri"/>
          <w:sz w:val="20"/>
          <w:szCs w:val="20"/>
        </w:rPr>
        <w:t>Гаджиев В.Г. Якоб Рейнеггс о Чечено-Ингушетии // Вопросы политического и экономического развития Чечено-Ингушетии (XVIII – нач.</w:t>
      </w:r>
      <w:proofErr w:type="gramEnd"/>
      <w:r w:rsidRPr="00527101">
        <w:rPr>
          <w:rFonts w:eastAsia="Calibri"/>
          <w:sz w:val="20"/>
          <w:szCs w:val="20"/>
        </w:rPr>
        <w:t xml:space="preserve"> </w:t>
      </w:r>
      <w:proofErr w:type="gramStart"/>
      <w:r w:rsidRPr="00527101">
        <w:rPr>
          <w:rFonts w:eastAsia="Calibri"/>
          <w:sz w:val="20"/>
          <w:szCs w:val="20"/>
        </w:rPr>
        <w:t>XIX вв.).</w:t>
      </w:r>
      <w:proofErr w:type="gramEnd"/>
      <w:r w:rsidRPr="00527101">
        <w:rPr>
          <w:rFonts w:eastAsia="Calibri"/>
          <w:sz w:val="20"/>
          <w:szCs w:val="20"/>
        </w:rPr>
        <w:t xml:space="preserve"> Грозный, 1986. С. 26, 28.</w:t>
      </w:r>
    </w:p>
    <w:p w:rsidR="005C7F5B" w:rsidRPr="00527101" w:rsidRDefault="005C7F5B" w:rsidP="00C12718">
      <w:pPr>
        <w:widowControl w:val="0"/>
        <w:numPr>
          <w:ilvl w:val="0"/>
          <w:numId w:val="19"/>
        </w:numPr>
        <w:ind w:right="992"/>
        <w:contextualSpacing/>
        <w:jc w:val="both"/>
        <w:rPr>
          <w:rFonts w:eastAsia="Calibri"/>
          <w:sz w:val="20"/>
          <w:szCs w:val="20"/>
        </w:rPr>
      </w:pPr>
      <w:r w:rsidRPr="00527101">
        <w:rPr>
          <w:rFonts w:eastAsia="Calibri"/>
          <w:sz w:val="20"/>
          <w:szCs w:val="20"/>
        </w:rPr>
        <w:t xml:space="preserve">Гербер </w:t>
      </w:r>
      <w:proofErr w:type="gramStart"/>
      <w:r w:rsidRPr="00527101">
        <w:rPr>
          <w:rFonts w:eastAsia="Calibri"/>
          <w:sz w:val="20"/>
          <w:szCs w:val="20"/>
        </w:rPr>
        <w:t>И-Г</w:t>
      </w:r>
      <w:proofErr w:type="gramEnd"/>
      <w:r w:rsidRPr="00527101">
        <w:rPr>
          <w:rFonts w:eastAsia="Calibri"/>
          <w:sz w:val="20"/>
          <w:szCs w:val="20"/>
        </w:rPr>
        <w:t xml:space="preserve">. </w:t>
      </w:r>
      <w:proofErr w:type="gramStart"/>
      <w:r w:rsidRPr="00527101">
        <w:rPr>
          <w:rFonts w:eastAsia="Calibri"/>
          <w:sz w:val="20"/>
          <w:szCs w:val="20"/>
        </w:rPr>
        <w:t>Описание стран и народов вдоль западного берега Каспийского м</w:t>
      </w:r>
      <w:r w:rsidRPr="00527101">
        <w:rPr>
          <w:rFonts w:eastAsia="Calibri"/>
          <w:sz w:val="20"/>
          <w:szCs w:val="20"/>
        </w:rPr>
        <w:t>о</w:t>
      </w:r>
      <w:r w:rsidRPr="00527101">
        <w:rPr>
          <w:rFonts w:eastAsia="Calibri"/>
          <w:sz w:val="20"/>
          <w:szCs w:val="20"/>
        </w:rPr>
        <w:t>ря, 1728 // История, география и этнография Дагестана (XVIII – нач.</w:t>
      </w:r>
      <w:proofErr w:type="gramEnd"/>
      <w:r w:rsidRPr="00527101">
        <w:rPr>
          <w:rFonts w:eastAsia="Calibri"/>
          <w:sz w:val="20"/>
          <w:szCs w:val="20"/>
        </w:rPr>
        <w:t xml:space="preserve"> </w:t>
      </w:r>
      <w:proofErr w:type="gramStart"/>
      <w:r w:rsidRPr="00527101">
        <w:rPr>
          <w:rFonts w:eastAsia="Calibri"/>
          <w:sz w:val="20"/>
          <w:szCs w:val="20"/>
        </w:rPr>
        <w:t>XIX вв.).</w:t>
      </w:r>
      <w:proofErr w:type="gramEnd"/>
      <w:r w:rsidRPr="00527101">
        <w:rPr>
          <w:rFonts w:eastAsia="Calibri"/>
          <w:sz w:val="20"/>
          <w:szCs w:val="20"/>
        </w:rPr>
        <w:t xml:space="preserve"> М., 1958. С. 70.</w:t>
      </w:r>
    </w:p>
    <w:p w:rsidR="005C7F5B" w:rsidRPr="00527101" w:rsidRDefault="005C7F5B" w:rsidP="00C12718">
      <w:pPr>
        <w:widowControl w:val="0"/>
        <w:numPr>
          <w:ilvl w:val="0"/>
          <w:numId w:val="19"/>
        </w:numPr>
        <w:ind w:right="992"/>
        <w:contextualSpacing/>
        <w:jc w:val="both"/>
        <w:rPr>
          <w:rFonts w:eastAsia="Calibri"/>
          <w:sz w:val="20"/>
          <w:szCs w:val="20"/>
        </w:rPr>
      </w:pPr>
      <w:r w:rsidRPr="00527101">
        <w:rPr>
          <w:rFonts w:eastAsia="Calibri"/>
          <w:sz w:val="20"/>
          <w:szCs w:val="20"/>
        </w:rPr>
        <w:t>История народов Северного Кавказа с древнейших времен до конца XVIII в. М., 1988. С. 468, 469.</w:t>
      </w:r>
    </w:p>
    <w:p w:rsidR="005C7F5B" w:rsidRPr="00527101" w:rsidRDefault="005C7F5B" w:rsidP="00C12718">
      <w:pPr>
        <w:widowControl w:val="0"/>
        <w:numPr>
          <w:ilvl w:val="0"/>
          <w:numId w:val="19"/>
        </w:numPr>
        <w:ind w:right="992"/>
        <w:contextualSpacing/>
        <w:jc w:val="both"/>
        <w:rPr>
          <w:rFonts w:eastAsia="Calibri"/>
          <w:sz w:val="20"/>
          <w:szCs w:val="20"/>
        </w:rPr>
      </w:pPr>
      <w:r w:rsidRPr="00527101">
        <w:rPr>
          <w:rFonts w:eastAsia="Calibri"/>
          <w:sz w:val="20"/>
          <w:szCs w:val="20"/>
        </w:rPr>
        <w:t>Гольдштейн А. Башни в горах. М., 1977. С. 262.</w:t>
      </w:r>
    </w:p>
    <w:p w:rsidR="005C7F5B" w:rsidRPr="00527101" w:rsidRDefault="005C7F5B" w:rsidP="00C12718">
      <w:pPr>
        <w:widowControl w:val="0"/>
        <w:numPr>
          <w:ilvl w:val="0"/>
          <w:numId w:val="19"/>
        </w:numPr>
        <w:ind w:right="992"/>
        <w:contextualSpacing/>
        <w:jc w:val="both"/>
        <w:rPr>
          <w:rFonts w:eastAsia="Calibri"/>
          <w:sz w:val="20"/>
          <w:szCs w:val="20"/>
        </w:rPr>
      </w:pPr>
      <w:proofErr w:type="gramStart"/>
      <w:r w:rsidRPr="00527101">
        <w:rPr>
          <w:rFonts w:eastAsia="Calibri"/>
          <w:sz w:val="20"/>
          <w:szCs w:val="20"/>
        </w:rPr>
        <w:t>Берже</w:t>
      </w:r>
      <w:proofErr w:type="gramEnd"/>
      <w:r w:rsidRPr="00527101">
        <w:rPr>
          <w:rFonts w:eastAsia="Calibri"/>
          <w:sz w:val="20"/>
          <w:szCs w:val="20"/>
        </w:rPr>
        <w:t xml:space="preserve"> А.П. Чечня и чеченцы. Тифлис, 1859. С. 87–88.</w:t>
      </w:r>
    </w:p>
    <w:p w:rsidR="005C7F5B" w:rsidRPr="00527101" w:rsidRDefault="005C7F5B" w:rsidP="00C12718">
      <w:pPr>
        <w:widowControl w:val="0"/>
        <w:numPr>
          <w:ilvl w:val="0"/>
          <w:numId w:val="19"/>
        </w:numPr>
        <w:ind w:right="992"/>
        <w:contextualSpacing/>
        <w:jc w:val="both"/>
        <w:rPr>
          <w:rFonts w:eastAsia="Calibri"/>
          <w:sz w:val="20"/>
          <w:szCs w:val="20"/>
        </w:rPr>
      </w:pPr>
      <w:r w:rsidRPr="00527101">
        <w:rPr>
          <w:rFonts w:eastAsia="Calibri"/>
          <w:sz w:val="20"/>
          <w:szCs w:val="20"/>
        </w:rPr>
        <w:t>История народов Северного Кавказа с древнейших времен до конца XVIII в. М., 1988. С. 469.</w:t>
      </w:r>
    </w:p>
    <w:p w:rsidR="005C7F5B" w:rsidRPr="00527101" w:rsidRDefault="005C7F5B" w:rsidP="00C12718">
      <w:pPr>
        <w:widowControl w:val="0"/>
        <w:numPr>
          <w:ilvl w:val="0"/>
          <w:numId w:val="19"/>
        </w:numPr>
        <w:ind w:right="992"/>
        <w:contextualSpacing/>
        <w:jc w:val="both"/>
        <w:rPr>
          <w:rFonts w:eastAsia="Calibri"/>
          <w:sz w:val="20"/>
          <w:szCs w:val="20"/>
        </w:rPr>
      </w:pPr>
      <w:r w:rsidRPr="00527101">
        <w:rPr>
          <w:rFonts w:eastAsia="Calibri"/>
          <w:sz w:val="20"/>
          <w:szCs w:val="20"/>
        </w:rPr>
        <w:t>Яндарбаева Л.А., Саралинова Д.С. Методы управления организационной культ</w:t>
      </w:r>
      <w:r w:rsidRPr="00527101">
        <w:rPr>
          <w:rFonts w:eastAsia="Calibri"/>
          <w:sz w:val="20"/>
          <w:szCs w:val="20"/>
        </w:rPr>
        <w:t>у</w:t>
      </w:r>
      <w:r w:rsidRPr="00527101">
        <w:rPr>
          <w:rFonts w:eastAsia="Calibri"/>
          <w:sz w:val="20"/>
          <w:szCs w:val="20"/>
        </w:rPr>
        <w:t>рой // Вестник Чеченского государственного университета,  №4(20). Грозный, 2015. С. 57.</w:t>
      </w:r>
    </w:p>
    <w:p w:rsidR="00FC2E45" w:rsidRDefault="00FC2E45" w:rsidP="00C8071A">
      <w:pPr>
        <w:widowControl w:val="0"/>
        <w:rPr>
          <w:rFonts w:eastAsia="Calibri"/>
          <w:b/>
        </w:rPr>
      </w:pPr>
    </w:p>
    <w:p w:rsidR="00FC2E45" w:rsidRDefault="00FC2E45" w:rsidP="00C8071A">
      <w:pPr>
        <w:widowControl w:val="0"/>
        <w:rPr>
          <w:rFonts w:eastAsia="Calibri"/>
          <w:b/>
        </w:rPr>
      </w:pPr>
    </w:p>
    <w:p w:rsidR="005C7F5B" w:rsidRPr="00527101" w:rsidRDefault="005C7F5B" w:rsidP="00C8071A">
      <w:pPr>
        <w:widowControl w:val="0"/>
        <w:rPr>
          <w:rFonts w:eastAsia="Calibri"/>
          <w:b/>
          <w:caps/>
        </w:rPr>
      </w:pPr>
      <w:r w:rsidRPr="00527101">
        <w:rPr>
          <w:rFonts w:eastAsia="Calibri"/>
          <w:b/>
        </w:rPr>
        <w:t>УДК 94</w:t>
      </w:r>
      <w:r w:rsidRPr="00527101">
        <w:rPr>
          <w:rFonts w:eastAsia="Calibri"/>
          <w:b/>
          <w:caps/>
        </w:rPr>
        <w:t xml:space="preserve"> </w:t>
      </w:r>
    </w:p>
    <w:p w:rsidR="00147FC7" w:rsidRPr="00527101" w:rsidRDefault="00147FC7" w:rsidP="00C8071A">
      <w:pPr>
        <w:widowControl w:val="0"/>
        <w:jc w:val="center"/>
        <w:rPr>
          <w:rFonts w:eastAsia="Calibri"/>
          <w:b/>
          <w:caps/>
        </w:rPr>
      </w:pPr>
    </w:p>
    <w:p w:rsidR="005C7F5B" w:rsidRPr="00527101" w:rsidRDefault="005C7F5B" w:rsidP="00C8071A">
      <w:pPr>
        <w:widowControl w:val="0"/>
        <w:jc w:val="center"/>
        <w:rPr>
          <w:rFonts w:eastAsia="Calibri"/>
          <w:b/>
          <w:caps/>
        </w:rPr>
      </w:pPr>
      <w:r w:rsidRPr="00527101">
        <w:rPr>
          <w:rFonts w:eastAsia="Calibri"/>
          <w:b/>
          <w:caps/>
        </w:rPr>
        <w:t>К вопросу о развитии народных промыслОВ чеченцев</w:t>
      </w:r>
    </w:p>
    <w:p w:rsidR="005C7F5B" w:rsidRPr="00527101" w:rsidRDefault="005C7F5B" w:rsidP="00C8071A">
      <w:pPr>
        <w:widowControl w:val="0"/>
        <w:jc w:val="center"/>
        <w:rPr>
          <w:rFonts w:eastAsia="Calibri"/>
          <w:b/>
          <w:caps/>
        </w:rPr>
      </w:pPr>
      <w:r w:rsidRPr="00527101">
        <w:rPr>
          <w:rFonts w:eastAsia="Calibri"/>
          <w:b/>
          <w:caps/>
        </w:rPr>
        <w:t xml:space="preserve">в </w:t>
      </w:r>
      <w:r w:rsidRPr="00527101">
        <w:rPr>
          <w:rFonts w:eastAsia="Calibri"/>
          <w:b/>
          <w:caps/>
          <w:lang w:val="en-US"/>
        </w:rPr>
        <w:t>XIX</w:t>
      </w:r>
      <w:r w:rsidRPr="00527101">
        <w:rPr>
          <w:rFonts w:eastAsia="Calibri"/>
          <w:b/>
          <w:caps/>
        </w:rPr>
        <w:t xml:space="preserve"> – нач. ХХ в.</w:t>
      </w:r>
    </w:p>
    <w:p w:rsidR="005C7F5B" w:rsidRPr="00527101" w:rsidRDefault="005C7F5B" w:rsidP="00C8071A">
      <w:pPr>
        <w:widowControl w:val="0"/>
        <w:jc w:val="center"/>
        <w:rPr>
          <w:rFonts w:eastAsia="Calibri"/>
          <w:b/>
        </w:rPr>
      </w:pPr>
      <w:r w:rsidRPr="00527101">
        <w:rPr>
          <w:rFonts w:eastAsia="Calibri"/>
          <w:b/>
        </w:rPr>
        <w:t>(по этнографическим материалам)</w:t>
      </w:r>
    </w:p>
    <w:p w:rsidR="005C7F5B" w:rsidRPr="00527101" w:rsidRDefault="005C7F5B" w:rsidP="00C8071A">
      <w:pPr>
        <w:widowControl w:val="0"/>
        <w:rPr>
          <w:rFonts w:eastAsia="Calibri"/>
        </w:rPr>
      </w:pPr>
    </w:p>
    <w:p w:rsidR="005C7F5B" w:rsidRPr="00527101" w:rsidRDefault="005C7F5B" w:rsidP="00C8071A">
      <w:pPr>
        <w:widowControl w:val="0"/>
        <w:jc w:val="center"/>
        <w:rPr>
          <w:rFonts w:eastAsia="Calibri"/>
          <w:b/>
          <w:i/>
        </w:rPr>
      </w:pPr>
      <w:r w:rsidRPr="00527101">
        <w:rPr>
          <w:rFonts w:eastAsia="Calibri"/>
          <w:b/>
          <w:i/>
        </w:rPr>
        <w:t>З.И. Хасбулатова</w:t>
      </w:r>
    </w:p>
    <w:p w:rsidR="00147FC7" w:rsidRPr="00527101" w:rsidRDefault="00147FC7" w:rsidP="00C8071A">
      <w:pPr>
        <w:widowControl w:val="0"/>
        <w:jc w:val="center"/>
        <w:rPr>
          <w:rFonts w:eastAsia="Calibri"/>
          <w:i/>
        </w:rPr>
      </w:pPr>
    </w:p>
    <w:p w:rsidR="005C7F5B" w:rsidRPr="00527101" w:rsidRDefault="005C7F5B" w:rsidP="00C8071A">
      <w:pPr>
        <w:widowControl w:val="0"/>
        <w:jc w:val="center"/>
        <w:rPr>
          <w:rFonts w:eastAsia="Calibri"/>
          <w:i/>
        </w:rPr>
      </w:pPr>
      <w:r w:rsidRPr="00527101">
        <w:rPr>
          <w:rFonts w:eastAsia="Calibri"/>
          <w:i/>
        </w:rPr>
        <w:t>Чеченск</w:t>
      </w:r>
      <w:r w:rsidR="00147FC7" w:rsidRPr="00527101">
        <w:rPr>
          <w:rFonts w:eastAsia="Calibri"/>
          <w:i/>
        </w:rPr>
        <w:t>ий</w:t>
      </w:r>
      <w:r w:rsidRPr="00527101">
        <w:rPr>
          <w:rFonts w:eastAsia="Calibri"/>
          <w:i/>
        </w:rPr>
        <w:t xml:space="preserve"> государственн</w:t>
      </w:r>
      <w:r w:rsidR="00147FC7" w:rsidRPr="00527101">
        <w:rPr>
          <w:rFonts w:eastAsia="Calibri"/>
          <w:i/>
        </w:rPr>
        <w:t>ый</w:t>
      </w:r>
      <w:r w:rsidRPr="00527101">
        <w:rPr>
          <w:rFonts w:eastAsia="Calibri"/>
          <w:i/>
        </w:rPr>
        <w:t xml:space="preserve"> университет</w:t>
      </w:r>
    </w:p>
    <w:p w:rsidR="005C7F5B" w:rsidRPr="00527101" w:rsidRDefault="005C7F5B" w:rsidP="00C8071A">
      <w:pPr>
        <w:widowControl w:val="0"/>
        <w:jc w:val="right"/>
        <w:rPr>
          <w:rFonts w:eastAsia="Calibri"/>
          <w:i/>
        </w:rPr>
      </w:pPr>
    </w:p>
    <w:p w:rsidR="005C7F5B" w:rsidRPr="00527101" w:rsidRDefault="005C7F5B" w:rsidP="00C8071A">
      <w:pPr>
        <w:widowControl w:val="0"/>
        <w:ind w:left="993" w:right="992"/>
        <w:jc w:val="both"/>
        <w:rPr>
          <w:rFonts w:eastAsia="Calibri"/>
          <w:i/>
          <w:sz w:val="20"/>
          <w:szCs w:val="20"/>
        </w:rPr>
      </w:pPr>
      <w:r w:rsidRPr="00527101">
        <w:rPr>
          <w:rFonts w:eastAsia="Calibri"/>
          <w:b/>
          <w:i/>
          <w:sz w:val="20"/>
          <w:szCs w:val="20"/>
        </w:rPr>
        <w:t>Аннотация.</w:t>
      </w:r>
      <w:r w:rsidRPr="00527101">
        <w:rPr>
          <w:rFonts w:eastAsia="Calibri"/>
          <w:i/>
          <w:sz w:val="20"/>
          <w:szCs w:val="20"/>
        </w:rPr>
        <w:t xml:space="preserve"> В данной статье делается попытка на основе полевых материалов автора, а также других источников (литературных, архивных) дать анализ о</w:t>
      </w:r>
      <w:r w:rsidRPr="00527101">
        <w:rPr>
          <w:rFonts w:eastAsia="Calibri"/>
          <w:i/>
          <w:sz w:val="20"/>
          <w:szCs w:val="20"/>
        </w:rPr>
        <w:t>т</w:t>
      </w:r>
      <w:r w:rsidRPr="00527101">
        <w:rPr>
          <w:rFonts w:eastAsia="Calibri"/>
          <w:i/>
          <w:sz w:val="20"/>
          <w:szCs w:val="20"/>
        </w:rPr>
        <w:t>дельных видов народных промыслов: деревообработка, гончарное производство, шерстяное, бурочное производство, кожевенно-меховое и др.</w:t>
      </w:r>
    </w:p>
    <w:p w:rsidR="005C7F5B" w:rsidRPr="00527101" w:rsidRDefault="005C7F5B" w:rsidP="00C8071A">
      <w:pPr>
        <w:widowControl w:val="0"/>
        <w:ind w:left="993" w:right="992"/>
        <w:jc w:val="both"/>
        <w:rPr>
          <w:rFonts w:eastAsia="Calibri"/>
          <w:i/>
          <w:sz w:val="20"/>
          <w:szCs w:val="20"/>
        </w:rPr>
      </w:pPr>
      <w:proofErr w:type="gramStart"/>
      <w:r w:rsidRPr="00527101">
        <w:rPr>
          <w:rFonts w:eastAsia="Calibri"/>
          <w:b/>
          <w:i/>
          <w:sz w:val="20"/>
          <w:szCs w:val="20"/>
        </w:rPr>
        <w:t>Ключевые слова:</w:t>
      </w:r>
      <w:r w:rsidRPr="00527101">
        <w:rPr>
          <w:rFonts w:eastAsia="Calibri"/>
          <w:i/>
          <w:sz w:val="20"/>
          <w:szCs w:val="20"/>
        </w:rPr>
        <w:t xml:space="preserve"> гончарное производство, керамика, орудия труда, утварь, бу</w:t>
      </w:r>
      <w:r w:rsidRPr="00527101">
        <w:rPr>
          <w:rFonts w:eastAsia="Calibri"/>
          <w:i/>
          <w:sz w:val="20"/>
          <w:szCs w:val="20"/>
        </w:rPr>
        <w:t>р</w:t>
      </w:r>
      <w:r w:rsidRPr="00527101">
        <w:rPr>
          <w:rFonts w:eastAsia="Calibri"/>
          <w:i/>
          <w:sz w:val="20"/>
          <w:szCs w:val="20"/>
        </w:rPr>
        <w:t>ка, шерсть, кошма, арба, сафьян.</w:t>
      </w:r>
      <w:proofErr w:type="gramEnd"/>
    </w:p>
    <w:p w:rsidR="005C7F5B" w:rsidRPr="00527101" w:rsidRDefault="005C7F5B" w:rsidP="00C8071A">
      <w:pPr>
        <w:widowControl w:val="0"/>
        <w:ind w:left="993" w:right="992"/>
        <w:jc w:val="both"/>
        <w:rPr>
          <w:rFonts w:eastAsia="Calibri"/>
          <w:i/>
          <w:sz w:val="20"/>
          <w:szCs w:val="20"/>
        </w:rPr>
      </w:pPr>
    </w:p>
    <w:p w:rsidR="005C7F5B" w:rsidRPr="00527101" w:rsidRDefault="00147FC7" w:rsidP="00C8071A">
      <w:pPr>
        <w:widowControl w:val="0"/>
        <w:ind w:left="993" w:right="992"/>
        <w:jc w:val="both"/>
        <w:rPr>
          <w:rFonts w:eastAsia="Calibri"/>
          <w:i/>
          <w:sz w:val="20"/>
          <w:szCs w:val="20"/>
          <w:lang w:val="en-US"/>
        </w:rPr>
      </w:pPr>
      <w:r w:rsidRPr="00527101">
        <w:rPr>
          <w:rFonts w:eastAsia="Calibri"/>
          <w:b/>
          <w:i/>
          <w:sz w:val="20"/>
          <w:szCs w:val="20"/>
          <w:lang w:val="en-US"/>
        </w:rPr>
        <w:t xml:space="preserve">Abstract. </w:t>
      </w:r>
      <w:r w:rsidR="005C7F5B" w:rsidRPr="00527101">
        <w:rPr>
          <w:rFonts w:eastAsia="Calibri"/>
          <w:i/>
          <w:sz w:val="20"/>
          <w:szCs w:val="20"/>
          <w:lang w:val="en-US"/>
        </w:rPr>
        <w:t>In this article an attempt is made on the basis of field data of the author, as well as other sources (literature, archives) to give an analysis of certain types of crafts: woodworking, pottery, wool, burochnoe manufacture, leather and fur, and others.</w:t>
      </w:r>
    </w:p>
    <w:p w:rsidR="005C7F5B" w:rsidRPr="00527101" w:rsidRDefault="005C7F5B" w:rsidP="00C8071A">
      <w:pPr>
        <w:widowControl w:val="0"/>
        <w:ind w:left="993" w:right="992"/>
        <w:jc w:val="both"/>
        <w:rPr>
          <w:rFonts w:eastAsia="Calibri"/>
          <w:b/>
          <w:i/>
          <w:sz w:val="20"/>
          <w:szCs w:val="20"/>
          <w:lang w:val="en-US"/>
        </w:rPr>
      </w:pPr>
      <w:r w:rsidRPr="00527101">
        <w:rPr>
          <w:rFonts w:eastAsia="Calibri"/>
          <w:b/>
          <w:i/>
          <w:sz w:val="20"/>
          <w:szCs w:val="20"/>
          <w:lang w:val="en-US"/>
        </w:rPr>
        <w:t>Key</w:t>
      </w:r>
      <w:r w:rsidR="00FF759C" w:rsidRPr="00527101">
        <w:rPr>
          <w:rFonts w:eastAsia="Calibri"/>
          <w:b/>
          <w:i/>
          <w:sz w:val="20"/>
          <w:szCs w:val="20"/>
          <w:lang w:val="en-US"/>
        </w:rPr>
        <w:t xml:space="preserve"> </w:t>
      </w:r>
      <w:r w:rsidRPr="00527101">
        <w:rPr>
          <w:rFonts w:eastAsia="Calibri"/>
          <w:b/>
          <w:i/>
          <w:sz w:val="20"/>
          <w:szCs w:val="20"/>
          <w:lang w:val="en-US"/>
        </w:rPr>
        <w:t xml:space="preserve">words: </w:t>
      </w:r>
      <w:r w:rsidRPr="00527101">
        <w:rPr>
          <w:rFonts w:eastAsia="Calibri"/>
          <w:i/>
          <w:sz w:val="20"/>
          <w:szCs w:val="20"/>
          <w:lang w:val="en-US"/>
        </w:rPr>
        <w:t>pottery, ceramics, tools, utensils, burka, wool, felted, bullock cart, morocco.</w:t>
      </w:r>
    </w:p>
    <w:p w:rsidR="005C7F5B" w:rsidRPr="00527101" w:rsidRDefault="005C7F5B" w:rsidP="00C8071A">
      <w:pPr>
        <w:widowControl w:val="0"/>
        <w:ind w:firstLine="709"/>
        <w:jc w:val="both"/>
        <w:rPr>
          <w:rFonts w:eastAsia="Calibri"/>
          <w:i/>
          <w:lang w:val="en-US"/>
        </w:rPr>
      </w:pPr>
    </w:p>
    <w:p w:rsidR="00147FC7" w:rsidRPr="00527101" w:rsidRDefault="00147FC7" w:rsidP="00C8071A">
      <w:pPr>
        <w:widowControl w:val="0"/>
        <w:ind w:firstLine="709"/>
        <w:jc w:val="both"/>
        <w:rPr>
          <w:rFonts w:eastAsia="Calibri"/>
          <w:lang w:val="en-US"/>
        </w:rPr>
        <w:sectPr w:rsidR="00147FC7" w:rsidRPr="00527101" w:rsidSect="00211995">
          <w:type w:val="continuous"/>
          <w:pgSz w:w="11906" w:h="16838"/>
          <w:pgMar w:top="1134" w:right="1416" w:bottom="1134" w:left="1418" w:header="709" w:footer="709" w:gutter="0"/>
          <w:cols w:space="708"/>
          <w:docGrid w:linePitch="360"/>
        </w:sectPr>
      </w:pPr>
    </w:p>
    <w:p w:rsidR="005C7F5B" w:rsidRPr="00527101" w:rsidRDefault="005C7F5B" w:rsidP="00C8071A">
      <w:pPr>
        <w:widowControl w:val="0"/>
        <w:ind w:firstLine="426"/>
        <w:jc w:val="both"/>
        <w:rPr>
          <w:rFonts w:eastAsia="Calibri"/>
        </w:rPr>
      </w:pPr>
      <w:r w:rsidRPr="00527101">
        <w:rPr>
          <w:rFonts w:eastAsia="Calibri"/>
        </w:rPr>
        <w:lastRenderedPageBreak/>
        <w:t>Народные промыслы – существе</w:t>
      </w:r>
      <w:r w:rsidRPr="00527101">
        <w:rPr>
          <w:rFonts w:eastAsia="Calibri"/>
        </w:rPr>
        <w:t>н</w:t>
      </w:r>
      <w:r w:rsidRPr="00527101">
        <w:rPr>
          <w:rFonts w:eastAsia="Calibri"/>
        </w:rPr>
        <w:t>ный пласт культуры любого народа, в том числе и чеченского, поскольку отр</w:t>
      </w:r>
      <w:r w:rsidRPr="00527101">
        <w:rPr>
          <w:rFonts w:eastAsia="Calibri"/>
        </w:rPr>
        <w:t>а</w:t>
      </w:r>
      <w:r w:rsidRPr="00527101">
        <w:rPr>
          <w:rFonts w:eastAsia="Calibri"/>
        </w:rPr>
        <w:t>жает его художественные вкусы, особе</w:t>
      </w:r>
      <w:r w:rsidRPr="00527101">
        <w:rPr>
          <w:rFonts w:eastAsia="Calibri"/>
        </w:rPr>
        <w:t>н</w:t>
      </w:r>
      <w:r w:rsidRPr="00527101">
        <w:rPr>
          <w:rFonts w:eastAsia="Calibri"/>
        </w:rPr>
        <w:t>ности быта, представления и верования и т.д.</w:t>
      </w:r>
    </w:p>
    <w:p w:rsidR="005C7F5B" w:rsidRPr="00527101" w:rsidRDefault="005C7F5B" w:rsidP="00C8071A">
      <w:pPr>
        <w:widowControl w:val="0"/>
        <w:ind w:firstLine="426"/>
        <w:jc w:val="both"/>
        <w:rPr>
          <w:rFonts w:eastAsia="Calibri"/>
        </w:rPr>
      </w:pPr>
      <w:r w:rsidRPr="00527101">
        <w:rPr>
          <w:rFonts w:eastAsia="Calibri"/>
        </w:rPr>
        <w:t>Высокохудожественные и самобы</w:t>
      </w:r>
      <w:r w:rsidRPr="00527101">
        <w:rPr>
          <w:rFonts w:eastAsia="Calibri"/>
        </w:rPr>
        <w:t>т</w:t>
      </w:r>
      <w:r w:rsidRPr="00527101">
        <w:rPr>
          <w:rFonts w:eastAsia="Calibri"/>
        </w:rPr>
        <w:t xml:space="preserve">ные народные промыслы чеченцев имели </w:t>
      </w:r>
      <w:r w:rsidRPr="00527101">
        <w:rPr>
          <w:rFonts w:eastAsia="Calibri"/>
        </w:rPr>
        <w:lastRenderedPageBreak/>
        <w:t>большое значение в хозяйственной жи</w:t>
      </w:r>
      <w:r w:rsidRPr="00527101">
        <w:rPr>
          <w:rFonts w:eastAsia="Calibri"/>
        </w:rPr>
        <w:t>з</w:t>
      </w:r>
      <w:r w:rsidRPr="00527101">
        <w:rPr>
          <w:rFonts w:eastAsia="Calibri"/>
        </w:rPr>
        <w:t>ни чеченцев с глубокой древности. Н</w:t>
      </w:r>
      <w:r w:rsidRPr="00527101">
        <w:rPr>
          <w:rFonts w:eastAsia="Calibri"/>
        </w:rPr>
        <w:t>е</w:t>
      </w:r>
      <w:r w:rsidRPr="00527101">
        <w:rPr>
          <w:rFonts w:eastAsia="Calibri"/>
        </w:rPr>
        <w:t>смотря на то, что значительная часть из них сегодня утрачена, в памяти людей старшего поколения сохранились нек</w:t>
      </w:r>
      <w:r w:rsidRPr="00527101">
        <w:rPr>
          <w:rFonts w:eastAsia="Calibri"/>
        </w:rPr>
        <w:t>о</w:t>
      </w:r>
      <w:r w:rsidRPr="00527101">
        <w:rPr>
          <w:rFonts w:eastAsia="Calibri"/>
        </w:rPr>
        <w:t>торые их традиции.</w:t>
      </w:r>
    </w:p>
    <w:p w:rsidR="005C7F5B" w:rsidRPr="00527101" w:rsidRDefault="005C7F5B" w:rsidP="00C8071A">
      <w:pPr>
        <w:widowControl w:val="0"/>
        <w:ind w:firstLine="426"/>
        <w:jc w:val="both"/>
        <w:rPr>
          <w:rFonts w:eastAsia="Calibri"/>
        </w:rPr>
      </w:pPr>
      <w:r w:rsidRPr="00527101">
        <w:rPr>
          <w:rFonts w:eastAsia="Calibri"/>
        </w:rPr>
        <w:t xml:space="preserve">Поэтому не случайно фиксирование, анализ, детальное изучение народных </w:t>
      </w:r>
      <w:r w:rsidRPr="00527101">
        <w:rPr>
          <w:rFonts w:eastAsia="Calibri"/>
        </w:rPr>
        <w:lastRenderedPageBreak/>
        <w:t>промыслов чеченцев имеет не только научно-познавательное значение, но в некоторой степени и практическое пр</w:t>
      </w:r>
      <w:r w:rsidRPr="00527101">
        <w:rPr>
          <w:rFonts w:eastAsia="Calibri"/>
        </w:rPr>
        <w:t>и</w:t>
      </w:r>
      <w:r w:rsidRPr="00527101">
        <w:rPr>
          <w:rFonts w:eastAsia="Calibri"/>
        </w:rPr>
        <w:t>менение.</w:t>
      </w:r>
    </w:p>
    <w:p w:rsidR="005C7F5B" w:rsidRPr="00527101" w:rsidRDefault="005C7F5B" w:rsidP="00C8071A">
      <w:pPr>
        <w:widowControl w:val="0"/>
        <w:ind w:firstLine="426"/>
        <w:jc w:val="both"/>
        <w:rPr>
          <w:rFonts w:eastAsia="Calibri"/>
        </w:rPr>
      </w:pPr>
      <w:r w:rsidRPr="00527101">
        <w:rPr>
          <w:rFonts w:eastAsia="Calibri"/>
        </w:rPr>
        <w:t>Гончарное производство с глубокой древности было развито у чеченцев, о чем свидетельствуют как археологич</w:t>
      </w:r>
      <w:r w:rsidRPr="00527101">
        <w:rPr>
          <w:rFonts w:eastAsia="Calibri"/>
        </w:rPr>
        <w:t>е</w:t>
      </w:r>
      <w:r w:rsidRPr="00527101">
        <w:rPr>
          <w:rFonts w:eastAsia="Calibri"/>
        </w:rPr>
        <w:t>ские, так и другие материалы. Имеются некоторые свидетельства, говорящие о том, что на территории Чечни впервые в России был применен гончарный круг после древних цивилизаций Междур</w:t>
      </w:r>
      <w:r w:rsidRPr="00527101">
        <w:rPr>
          <w:rFonts w:eastAsia="Calibri"/>
        </w:rPr>
        <w:t>е</w:t>
      </w:r>
      <w:r w:rsidRPr="00527101">
        <w:rPr>
          <w:rFonts w:eastAsia="Calibri"/>
        </w:rPr>
        <w:t>чья. В Чечне были благоприятные усл</w:t>
      </w:r>
      <w:r w:rsidRPr="00527101">
        <w:rPr>
          <w:rFonts w:eastAsia="Calibri"/>
        </w:rPr>
        <w:t>о</w:t>
      </w:r>
      <w:r w:rsidRPr="00527101">
        <w:rPr>
          <w:rFonts w:eastAsia="Calibri"/>
        </w:rPr>
        <w:t>вия и в первую очередь залежи глины разного цвета и качества, разрабатыва</w:t>
      </w:r>
      <w:r w:rsidRPr="00527101">
        <w:rPr>
          <w:rFonts w:eastAsia="Calibri"/>
        </w:rPr>
        <w:t>е</w:t>
      </w:r>
      <w:r w:rsidRPr="00527101">
        <w:rPr>
          <w:rFonts w:eastAsia="Calibri"/>
        </w:rPr>
        <w:t>мые искусными ремесленниками. Н</w:t>
      </w:r>
      <w:r w:rsidRPr="00527101">
        <w:rPr>
          <w:rFonts w:eastAsia="Calibri"/>
        </w:rPr>
        <w:t>е</w:t>
      </w:r>
      <w:r w:rsidRPr="00527101">
        <w:rPr>
          <w:rFonts w:eastAsia="Calibri"/>
        </w:rPr>
        <w:t xml:space="preserve">смотря на то, что в </w:t>
      </w:r>
      <w:r w:rsidRPr="00527101">
        <w:rPr>
          <w:rFonts w:eastAsia="Calibri"/>
          <w:lang w:val="en-US"/>
        </w:rPr>
        <w:t>XIX</w:t>
      </w:r>
      <w:r w:rsidRPr="00527101">
        <w:rPr>
          <w:rFonts w:eastAsia="Calibri"/>
        </w:rPr>
        <w:t xml:space="preserve"> в. гончарное производство пришло в упадок, но, тем не менее, люди старшего возраста по</w:t>
      </w:r>
      <w:r w:rsidRPr="00527101">
        <w:rPr>
          <w:rFonts w:eastAsia="Calibri"/>
        </w:rPr>
        <w:t>м</w:t>
      </w:r>
      <w:r w:rsidRPr="00527101">
        <w:rPr>
          <w:rFonts w:eastAsia="Calibri"/>
        </w:rPr>
        <w:t>нили забытые традиции, и это дало во</w:t>
      </w:r>
      <w:r w:rsidRPr="00527101">
        <w:rPr>
          <w:rFonts w:eastAsia="Calibri"/>
        </w:rPr>
        <w:t>з</w:t>
      </w:r>
      <w:r w:rsidRPr="00527101">
        <w:rPr>
          <w:rFonts w:eastAsia="Calibri"/>
        </w:rPr>
        <w:t>можность реконструировать их. Следует отметить, что производство керамич</w:t>
      </w:r>
      <w:r w:rsidRPr="00527101">
        <w:rPr>
          <w:rFonts w:eastAsia="Calibri"/>
        </w:rPr>
        <w:t>е</w:t>
      </w:r>
      <w:r w:rsidRPr="00527101">
        <w:rPr>
          <w:rFonts w:eastAsia="Calibri"/>
        </w:rPr>
        <w:t>ских изделий состояло из нескольких п</w:t>
      </w:r>
      <w:r w:rsidRPr="00527101">
        <w:rPr>
          <w:rFonts w:eastAsia="Calibri"/>
        </w:rPr>
        <w:t>о</w:t>
      </w:r>
      <w:r w:rsidRPr="00527101">
        <w:rPr>
          <w:rFonts w:eastAsia="Calibri"/>
        </w:rPr>
        <w:t>следовательных этапов – это: замес т</w:t>
      </w:r>
      <w:r w:rsidRPr="00527101">
        <w:rPr>
          <w:rFonts w:eastAsia="Calibri"/>
        </w:rPr>
        <w:t>е</w:t>
      </w:r>
      <w:r w:rsidRPr="00527101">
        <w:rPr>
          <w:rFonts w:eastAsia="Calibri"/>
        </w:rPr>
        <w:t>ста, изготовление формы, сушка, полив, обжиг изделий. Примечательно, что ч</w:t>
      </w:r>
      <w:r w:rsidRPr="00527101">
        <w:rPr>
          <w:rFonts w:eastAsia="Calibri"/>
        </w:rPr>
        <w:t>е</w:t>
      </w:r>
      <w:r w:rsidRPr="00527101">
        <w:rPr>
          <w:rFonts w:eastAsia="Calibri"/>
        </w:rPr>
        <w:t>ченцы знали множество наименований посуды, сегодня забытые в основном и помнят очень немногие старшего возра</w:t>
      </w:r>
      <w:r w:rsidRPr="00527101">
        <w:rPr>
          <w:rFonts w:eastAsia="Calibri"/>
        </w:rPr>
        <w:t>с</w:t>
      </w:r>
      <w:r w:rsidRPr="00527101">
        <w:rPr>
          <w:rFonts w:eastAsia="Calibri"/>
        </w:rPr>
        <w:t>та. Так, например, «гиба» – большой ш</w:t>
      </w:r>
      <w:r w:rsidRPr="00527101">
        <w:rPr>
          <w:rFonts w:eastAsia="Calibri"/>
        </w:rPr>
        <w:t>и</w:t>
      </w:r>
      <w:r w:rsidRPr="00527101">
        <w:rPr>
          <w:rFonts w:eastAsia="Calibri"/>
        </w:rPr>
        <w:t>рокогорлый кувшин, «гуьмилг» – пох</w:t>
      </w:r>
      <w:r w:rsidRPr="00527101">
        <w:rPr>
          <w:rFonts w:eastAsia="Calibri"/>
        </w:rPr>
        <w:t>о</w:t>
      </w:r>
      <w:r w:rsidRPr="00527101">
        <w:rPr>
          <w:rFonts w:eastAsia="Calibri"/>
        </w:rPr>
        <w:t xml:space="preserve">жий </w:t>
      </w:r>
      <w:proofErr w:type="gramStart"/>
      <w:r w:rsidRPr="00527101">
        <w:rPr>
          <w:rFonts w:eastAsia="Calibri"/>
        </w:rPr>
        <w:t>на «гиба</w:t>
      </w:r>
      <w:proofErr w:type="gramEnd"/>
      <w:r w:rsidRPr="00527101">
        <w:rPr>
          <w:rFonts w:eastAsia="Calibri"/>
        </w:rPr>
        <w:t>», но меньшего размера кувшин и так называемые большие кер</w:t>
      </w:r>
      <w:r w:rsidRPr="00527101">
        <w:rPr>
          <w:rFonts w:eastAsia="Calibri"/>
        </w:rPr>
        <w:t>а</w:t>
      </w:r>
      <w:r w:rsidRPr="00527101">
        <w:rPr>
          <w:rFonts w:eastAsia="Calibri"/>
        </w:rPr>
        <w:t>мические сосуды, которые вмещали до 8–9 ведер. Такие сосуды закапывались в землю во дворе. Как отметили наши и</w:t>
      </w:r>
      <w:r w:rsidRPr="00527101">
        <w:rPr>
          <w:rFonts w:eastAsia="Calibri"/>
        </w:rPr>
        <w:t>н</w:t>
      </w:r>
      <w:r w:rsidRPr="00527101">
        <w:rPr>
          <w:rFonts w:eastAsia="Calibri"/>
        </w:rPr>
        <w:t xml:space="preserve">форматоры, сосуды типа «хьулам» могли быть и больших размеров, что в них можно было </w:t>
      </w:r>
      <w:proofErr w:type="gramStart"/>
      <w:r w:rsidRPr="00527101">
        <w:rPr>
          <w:rFonts w:eastAsia="Calibri"/>
        </w:rPr>
        <w:t>спуститься</w:t>
      </w:r>
      <w:proofErr w:type="gramEnd"/>
      <w:r w:rsidRPr="00527101">
        <w:rPr>
          <w:rFonts w:eastAsia="Calibri"/>
        </w:rPr>
        <w:t xml:space="preserve"> только поставив лестницу. В таких емкостях хранили в</w:t>
      </w:r>
      <w:r w:rsidRPr="00527101">
        <w:rPr>
          <w:rFonts w:eastAsia="Calibri"/>
        </w:rPr>
        <w:t>о</w:t>
      </w:r>
      <w:r w:rsidRPr="00527101">
        <w:rPr>
          <w:rFonts w:eastAsia="Calibri"/>
        </w:rPr>
        <w:t>ду, зерно и т.д.</w:t>
      </w:r>
    </w:p>
    <w:p w:rsidR="005C7F5B" w:rsidRPr="00527101" w:rsidRDefault="005C7F5B" w:rsidP="00C8071A">
      <w:pPr>
        <w:widowControl w:val="0"/>
        <w:ind w:firstLine="426"/>
        <w:jc w:val="both"/>
        <w:rPr>
          <w:rFonts w:eastAsia="Calibri"/>
        </w:rPr>
      </w:pPr>
      <w:r w:rsidRPr="00527101">
        <w:rPr>
          <w:rFonts w:eastAsia="Calibri"/>
        </w:rPr>
        <w:t>Искусные мастера-керамисты изг</w:t>
      </w:r>
      <w:r w:rsidRPr="00527101">
        <w:rPr>
          <w:rFonts w:eastAsia="Calibri"/>
        </w:rPr>
        <w:t>о</w:t>
      </w:r>
      <w:r w:rsidRPr="00527101">
        <w:rPr>
          <w:rFonts w:eastAsia="Calibri"/>
        </w:rPr>
        <w:t>тавливали изящные горшки «кхаба» ра</w:t>
      </w:r>
      <w:r w:rsidRPr="00527101">
        <w:rPr>
          <w:rFonts w:eastAsia="Calibri"/>
        </w:rPr>
        <w:t>з</w:t>
      </w:r>
      <w:r w:rsidRPr="00527101">
        <w:rPr>
          <w:rFonts w:eastAsia="Calibri"/>
        </w:rPr>
        <w:t>личной емкости, имеющие и не имеющие ручек. К сосудам с ручками относятся кумганы «г1умаг1» – сосуд небольшого размера и носиком для слива воды или другой жидкости.</w:t>
      </w:r>
    </w:p>
    <w:p w:rsidR="005C7F5B" w:rsidRPr="00527101" w:rsidRDefault="005C7F5B" w:rsidP="00C8071A">
      <w:pPr>
        <w:widowControl w:val="0"/>
        <w:ind w:firstLine="426"/>
        <w:jc w:val="both"/>
        <w:rPr>
          <w:rFonts w:eastAsia="Calibri"/>
        </w:rPr>
      </w:pPr>
      <w:r w:rsidRPr="00527101">
        <w:rPr>
          <w:rFonts w:eastAsia="Calibri"/>
        </w:rPr>
        <w:t>Были известны изделия из кухонной посуды: чашка «кад», тарелка – «ба</w:t>
      </w:r>
      <w:r w:rsidRPr="00527101">
        <w:rPr>
          <w:rFonts w:eastAsia="Calibri"/>
        </w:rPr>
        <w:t>ш</w:t>
      </w:r>
      <w:r w:rsidRPr="00527101">
        <w:rPr>
          <w:rFonts w:eastAsia="Calibri"/>
        </w:rPr>
        <w:t>хан», «хедар» – тарелка с более высок</w:t>
      </w:r>
      <w:r w:rsidRPr="00527101">
        <w:rPr>
          <w:rFonts w:eastAsia="Calibri"/>
        </w:rPr>
        <w:t>и</w:t>
      </w:r>
      <w:r w:rsidRPr="00527101">
        <w:rPr>
          <w:rFonts w:eastAsia="Calibri"/>
        </w:rPr>
        <w:lastRenderedPageBreak/>
        <w:t>ми бортами и более крутыми или можно сказать более высокими стенками. Изг</w:t>
      </w:r>
      <w:r w:rsidRPr="00527101">
        <w:rPr>
          <w:rFonts w:eastAsia="Calibri"/>
        </w:rPr>
        <w:t>о</w:t>
      </w:r>
      <w:r w:rsidRPr="00527101">
        <w:rPr>
          <w:rFonts w:eastAsia="Calibri"/>
        </w:rPr>
        <w:t>товляли и очень красивое изделие, по сведениям информаторов, которое наз</w:t>
      </w:r>
      <w:r w:rsidRPr="00527101">
        <w:rPr>
          <w:rFonts w:eastAsia="Calibri"/>
        </w:rPr>
        <w:t>ы</w:t>
      </w:r>
      <w:r w:rsidRPr="00527101">
        <w:rPr>
          <w:rFonts w:eastAsia="Calibri"/>
        </w:rPr>
        <w:t>валось «лаьнгар» – сосуд похожий по размерам с «хедар», с двумя ручками, стенки более крутые и выше и крышкой. Керамика в целом была хорошего обж</w:t>
      </w:r>
      <w:r w:rsidRPr="00527101">
        <w:rPr>
          <w:rFonts w:eastAsia="Calibri"/>
        </w:rPr>
        <w:t>и</w:t>
      </w:r>
      <w:r w:rsidRPr="00527101">
        <w:rPr>
          <w:rFonts w:eastAsia="Calibri"/>
        </w:rPr>
        <w:t xml:space="preserve">га, черного, серого, темно-коричневого, </w:t>
      </w:r>
      <w:proofErr w:type="gramStart"/>
      <w:r w:rsidRPr="00527101">
        <w:rPr>
          <w:rFonts w:eastAsia="Calibri"/>
        </w:rPr>
        <w:t>по чаще</w:t>
      </w:r>
      <w:proofErr w:type="gramEnd"/>
      <w:r w:rsidRPr="00527101">
        <w:rPr>
          <w:rFonts w:eastAsia="Calibri"/>
        </w:rPr>
        <w:t xml:space="preserve"> красного цвета и достаточно б</w:t>
      </w:r>
      <w:r w:rsidRPr="00527101">
        <w:rPr>
          <w:rFonts w:eastAsia="Calibri"/>
        </w:rPr>
        <w:t>о</w:t>
      </w:r>
      <w:r w:rsidRPr="00527101">
        <w:rPr>
          <w:rFonts w:eastAsia="Calibri"/>
        </w:rPr>
        <w:t>гато украшалась линейным, точечным и другими видами орнаментации. Некот</w:t>
      </w:r>
      <w:r w:rsidRPr="00527101">
        <w:rPr>
          <w:rFonts w:eastAsia="Calibri"/>
        </w:rPr>
        <w:t>о</w:t>
      </w:r>
      <w:r w:rsidRPr="00527101">
        <w:rPr>
          <w:rFonts w:eastAsia="Calibri"/>
        </w:rPr>
        <w:t>рые сосуды имели зооморфные ручки или покрывались полностью. Последние пользовались широким спросом у мес</w:t>
      </w:r>
      <w:r w:rsidRPr="00527101">
        <w:rPr>
          <w:rFonts w:eastAsia="Calibri"/>
        </w:rPr>
        <w:t>т</w:t>
      </w:r>
      <w:r w:rsidRPr="00527101">
        <w:rPr>
          <w:rFonts w:eastAsia="Calibri"/>
        </w:rPr>
        <w:t>ного населения и их соседей вплоть до начала ХХ в. [1]. Примечательно, что к</w:t>
      </w:r>
      <w:r w:rsidRPr="00527101">
        <w:rPr>
          <w:rFonts w:eastAsia="Calibri"/>
        </w:rPr>
        <w:t>е</w:t>
      </w:r>
      <w:r w:rsidRPr="00527101">
        <w:rPr>
          <w:rFonts w:eastAsia="Calibri"/>
        </w:rPr>
        <w:t xml:space="preserve">рамическая посуда чеченцев </w:t>
      </w:r>
      <w:r w:rsidRPr="00527101">
        <w:rPr>
          <w:rFonts w:eastAsia="Calibri"/>
          <w:lang w:val="en-US"/>
        </w:rPr>
        <w:t>XIX</w:t>
      </w:r>
      <w:r w:rsidRPr="00527101">
        <w:rPr>
          <w:rFonts w:eastAsia="Calibri"/>
        </w:rPr>
        <w:t xml:space="preserve"> в. как по форме, так и по отделке и орнамент</w:t>
      </w:r>
      <w:r w:rsidRPr="00527101">
        <w:rPr>
          <w:rFonts w:eastAsia="Calibri"/>
        </w:rPr>
        <w:t>и</w:t>
      </w:r>
      <w:r w:rsidRPr="00527101">
        <w:rPr>
          <w:rFonts w:eastAsia="Calibri"/>
        </w:rPr>
        <w:t>ке схожа с керамикой более ранних и</w:t>
      </w:r>
      <w:r w:rsidRPr="00527101">
        <w:rPr>
          <w:rFonts w:eastAsia="Calibri"/>
        </w:rPr>
        <w:t>с</w:t>
      </w:r>
      <w:r w:rsidRPr="00527101">
        <w:rPr>
          <w:rFonts w:eastAsia="Calibri"/>
        </w:rPr>
        <w:t xml:space="preserve">торических эпох, о чем свидетельствуют археологические материалы. Следует отметить, что керамические изделия производились в селах Шали, Старый-Юрт (Толстой-Юрт), Ташкичу, Шаами-Юрт, Новый-Юрт (с. </w:t>
      </w:r>
      <w:proofErr w:type="gramStart"/>
      <w:r w:rsidRPr="00527101">
        <w:rPr>
          <w:rFonts w:eastAsia="Calibri"/>
        </w:rPr>
        <w:t>Виноградное</w:t>
      </w:r>
      <w:proofErr w:type="gramEnd"/>
      <w:r w:rsidRPr="00527101">
        <w:rPr>
          <w:rFonts w:eastAsia="Calibri"/>
        </w:rPr>
        <w:t>), Ку</w:t>
      </w:r>
      <w:r w:rsidRPr="00527101">
        <w:rPr>
          <w:rFonts w:eastAsia="Calibri"/>
        </w:rPr>
        <w:t>р</w:t>
      </w:r>
      <w:r w:rsidRPr="00527101">
        <w:rPr>
          <w:rFonts w:eastAsia="Calibri"/>
        </w:rPr>
        <w:t>чалой, Мелчхе (Истису), Науре, Дуба-Юрт и др.</w:t>
      </w:r>
    </w:p>
    <w:p w:rsidR="005C7F5B" w:rsidRPr="00527101" w:rsidRDefault="005C7F5B" w:rsidP="00C8071A">
      <w:pPr>
        <w:widowControl w:val="0"/>
        <w:ind w:firstLine="426"/>
        <w:jc w:val="both"/>
        <w:rPr>
          <w:rFonts w:eastAsia="Calibri"/>
        </w:rPr>
      </w:pPr>
      <w:r w:rsidRPr="00527101">
        <w:rPr>
          <w:rFonts w:eastAsia="Calibri"/>
        </w:rPr>
        <w:t xml:space="preserve">В конце </w:t>
      </w:r>
      <w:r w:rsidRPr="00527101">
        <w:rPr>
          <w:rFonts w:eastAsia="Calibri"/>
          <w:lang w:val="en-US"/>
        </w:rPr>
        <w:t>XIX</w:t>
      </w:r>
      <w:r w:rsidRPr="00527101">
        <w:rPr>
          <w:rFonts w:eastAsia="Calibri"/>
        </w:rPr>
        <w:t xml:space="preserve"> в. в связи с поступлен</w:t>
      </w:r>
      <w:r w:rsidRPr="00527101">
        <w:rPr>
          <w:rFonts w:eastAsia="Calibri"/>
        </w:rPr>
        <w:t>и</w:t>
      </w:r>
      <w:r w:rsidRPr="00527101">
        <w:rPr>
          <w:rFonts w:eastAsia="Calibri"/>
        </w:rPr>
        <w:t>ем на местные рынки посуды заводского производства, гончарное ремесло у ч</w:t>
      </w:r>
      <w:r w:rsidRPr="00527101">
        <w:rPr>
          <w:rFonts w:eastAsia="Calibri"/>
        </w:rPr>
        <w:t>е</w:t>
      </w:r>
      <w:r w:rsidRPr="00527101">
        <w:rPr>
          <w:rFonts w:eastAsia="Calibri"/>
        </w:rPr>
        <w:t xml:space="preserve">ченцев приходит в упадок и сливается </w:t>
      </w:r>
      <w:proofErr w:type="gramStart"/>
      <w:r w:rsidRPr="00527101">
        <w:rPr>
          <w:rFonts w:eastAsia="Calibri"/>
        </w:rPr>
        <w:t>с</w:t>
      </w:r>
      <w:proofErr w:type="gramEnd"/>
      <w:r w:rsidRPr="00527101">
        <w:rPr>
          <w:rFonts w:eastAsia="Calibri"/>
        </w:rPr>
        <w:t xml:space="preserve"> кирпично-черепичным.</w:t>
      </w:r>
    </w:p>
    <w:p w:rsidR="005C7F5B" w:rsidRPr="00527101" w:rsidRDefault="005C7F5B" w:rsidP="00C8071A">
      <w:pPr>
        <w:widowControl w:val="0"/>
        <w:ind w:firstLine="426"/>
        <w:jc w:val="both"/>
        <w:rPr>
          <w:rFonts w:eastAsia="Calibri"/>
        </w:rPr>
      </w:pPr>
      <w:r w:rsidRPr="00527101">
        <w:rPr>
          <w:rFonts w:eastAsia="Calibri"/>
        </w:rPr>
        <w:t>Важное место среди народных пр</w:t>
      </w:r>
      <w:r w:rsidRPr="00527101">
        <w:rPr>
          <w:rFonts w:eastAsia="Calibri"/>
        </w:rPr>
        <w:t>о</w:t>
      </w:r>
      <w:r w:rsidRPr="00527101">
        <w:rPr>
          <w:rFonts w:eastAsia="Calibri"/>
        </w:rPr>
        <w:t>мыслов чеченцев занимало деревообд</w:t>
      </w:r>
      <w:r w:rsidRPr="00527101">
        <w:rPr>
          <w:rFonts w:eastAsia="Calibri"/>
        </w:rPr>
        <w:t>е</w:t>
      </w:r>
      <w:r w:rsidRPr="00527101">
        <w:rPr>
          <w:rFonts w:eastAsia="Calibri"/>
        </w:rPr>
        <w:t>лочное. Развитию этого ремесла спосо</w:t>
      </w:r>
      <w:r w:rsidRPr="00527101">
        <w:rPr>
          <w:rFonts w:eastAsia="Calibri"/>
        </w:rPr>
        <w:t>б</w:t>
      </w:r>
      <w:r w:rsidRPr="00527101">
        <w:rPr>
          <w:rFonts w:eastAsia="Calibri"/>
        </w:rPr>
        <w:t>ствовало наличие в крае богатой сырь</w:t>
      </w:r>
      <w:r w:rsidRPr="00527101">
        <w:rPr>
          <w:rFonts w:eastAsia="Calibri"/>
        </w:rPr>
        <w:t>е</w:t>
      </w:r>
      <w:r w:rsidRPr="00527101">
        <w:rPr>
          <w:rFonts w:eastAsia="Calibri"/>
        </w:rPr>
        <w:t>вой базы и кроме того существенные п</w:t>
      </w:r>
      <w:r w:rsidRPr="00527101">
        <w:rPr>
          <w:rFonts w:eastAsia="Calibri"/>
        </w:rPr>
        <w:t>о</w:t>
      </w:r>
      <w:r w:rsidRPr="00527101">
        <w:rPr>
          <w:rFonts w:eastAsia="Calibri"/>
        </w:rPr>
        <w:t>требности местного населения в ней, также и соседних народов. Уже в средн</w:t>
      </w:r>
      <w:r w:rsidRPr="00527101">
        <w:rPr>
          <w:rFonts w:eastAsia="Calibri"/>
        </w:rPr>
        <w:t>е</w:t>
      </w:r>
      <w:r w:rsidRPr="00527101">
        <w:rPr>
          <w:rFonts w:eastAsia="Calibri"/>
        </w:rPr>
        <w:t>вековье деревообделочное ремесло у ч</w:t>
      </w:r>
      <w:r w:rsidRPr="00527101">
        <w:rPr>
          <w:rFonts w:eastAsia="Calibri"/>
        </w:rPr>
        <w:t>е</w:t>
      </w:r>
      <w:r w:rsidRPr="00527101">
        <w:rPr>
          <w:rFonts w:eastAsia="Calibri"/>
        </w:rPr>
        <w:t>ченцев было специализированным [1].</w:t>
      </w:r>
    </w:p>
    <w:p w:rsidR="005C7F5B" w:rsidRPr="00527101" w:rsidRDefault="005C7F5B" w:rsidP="00C8071A">
      <w:pPr>
        <w:widowControl w:val="0"/>
        <w:ind w:firstLine="426"/>
        <w:jc w:val="both"/>
        <w:rPr>
          <w:rFonts w:eastAsia="Calibri"/>
        </w:rPr>
      </w:pPr>
      <w:r w:rsidRPr="00527101">
        <w:rPr>
          <w:rFonts w:eastAsia="Calibri"/>
        </w:rPr>
        <w:t>Деревообработка, по нашим матер</w:t>
      </w:r>
      <w:r w:rsidRPr="00527101">
        <w:rPr>
          <w:rFonts w:eastAsia="Calibri"/>
        </w:rPr>
        <w:t>и</w:t>
      </w:r>
      <w:r w:rsidRPr="00527101">
        <w:rPr>
          <w:rFonts w:eastAsia="Calibri"/>
        </w:rPr>
        <w:t>алам, не ограничивалась выделкой пос</w:t>
      </w:r>
      <w:r w:rsidRPr="00527101">
        <w:rPr>
          <w:rFonts w:eastAsia="Calibri"/>
        </w:rPr>
        <w:t>у</w:t>
      </w:r>
      <w:r w:rsidRPr="00527101">
        <w:rPr>
          <w:rFonts w:eastAsia="Calibri"/>
        </w:rPr>
        <w:t>ды, изготовлялись разные хозяйстве</w:t>
      </w:r>
      <w:r w:rsidRPr="00527101">
        <w:rPr>
          <w:rFonts w:eastAsia="Calibri"/>
        </w:rPr>
        <w:t>н</w:t>
      </w:r>
      <w:r w:rsidRPr="00527101">
        <w:rPr>
          <w:rFonts w:eastAsia="Calibri"/>
        </w:rPr>
        <w:t>ные, в том числе и сельскохозяйственные орудия, и орудия бытовой утвари, п</w:t>
      </w:r>
      <w:r w:rsidRPr="00527101">
        <w:rPr>
          <w:rFonts w:eastAsia="Calibri"/>
        </w:rPr>
        <w:t>о</w:t>
      </w:r>
      <w:r w:rsidRPr="00527101">
        <w:rPr>
          <w:rFonts w:eastAsia="Calibri"/>
        </w:rPr>
        <w:t>строек и средств передвижения, орудия шерстеобработки и т.д.</w:t>
      </w:r>
    </w:p>
    <w:p w:rsidR="005C7F5B" w:rsidRPr="00527101" w:rsidRDefault="005C7F5B" w:rsidP="00C8071A">
      <w:pPr>
        <w:widowControl w:val="0"/>
        <w:ind w:firstLine="426"/>
        <w:jc w:val="both"/>
        <w:rPr>
          <w:rFonts w:eastAsia="Calibri"/>
        </w:rPr>
      </w:pPr>
      <w:r w:rsidRPr="00527101">
        <w:rPr>
          <w:rFonts w:eastAsia="Calibri"/>
        </w:rPr>
        <w:t>Деревообделочным ремеслом зан</w:t>
      </w:r>
      <w:r w:rsidRPr="00527101">
        <w:rPr>
          <w:rFonts w:eastAsia="Calibri"/>
        </w:rPr>
        <w:t>и</w:t>
      </w:r>
      <w:r w:rsidRPr="00527101">
        <w:rPr>
          <w:rFonts w:eastAsia="Calibri"/>
        </w:rPr>
        <w:t xml:space="preserve">мались только мужчины, как в чеченских </w:t>
      </w:r>
      <w:r w:rsidRPr="00527101">
        <w:rPr>
          <w:rFonts w:eastAsia="Calibri"/>
        </w:rPr>
        <w:lastRenderedPageBreak/>
        <w:t>селениях, так и в казачьих станицах. В горских аулах было заведено, когда мужчины собирались на сельской пл</w:t>
      </w:r>
      <w:r w:rsidRPr="00527101">
        <w:rPr>
          <w:rFonts w:eastAsia="Calibri"/>
        </w:rPr>
        <w:t>о</w:t>
      </w:r>
      <w:r w:rsidRPr="00527101">
        <w:rPr>
          <w:rFonts w:eastAsia="Calibri"/>
        </w:rPr>
        <w:t>щади или же просто выходили побесед</w:t>
      </w:r>
      <w:r w:rsidRPr="00527101">
        <w:rPr>
          <w:rFonts w:eastAsia="Calibri"/>
        </w:rPr>
        <w:t>о</w:t>
      </w:r>
      <w:r w:rsidRPr="00527101">
        <w:rPr>
          <w:rFonts w:eastAsia="Calibri"/>
        </w:rPr>
        <w:t>вать с соседями, то даже мальчики обяз</w:t>
      </w:r>
      <w:r w:rsidRPr="00527101">
        <w:rPr>
          <w:rFonts w:eastAsia="Calibri"/>
        </w:rPr>
        <w:t>а</w:t>
      </w:r>
      <w:r w:rsidRPr="00527101">
        <w:rPr>
          <w:rFonts w:eastAsia="Calibri"/>
        </w:rPr>
        <w:t>тельно что-нибудь строгали.</w:t>
      </w:r>
    </w:p>
    <w:p w:rsidR="005C7F5B" w:rsidRPr="00527101" w:rsidRDefault="005C7F5B" w:rsidP="00C8071A">
      <w:pPr>
        <w:widowControl w:val="0"/>
        <w:ind w:firstLine="426"/>
        <w:jc w:val="both"/>
        <w:rPr>
          <w:rFonts w:eastAsia="Calibri"/>
        </w:rPr>
      </w:pPr>
      <w:r w:rsidRPr="00527101">
        <w:rPr>
          <w:rFonts w:eastAsia="Calibri"/>
        </w:rPr>
        <w:t>Орудия труда ремесленников-деревообделочников обычно были н</w:t>
      </w:r>
      <w:r w:rsidRPr="00527101">
        <w:rPr>
          <w:rFonts w:eastAsia="Calibri"/>
        </w:rPr>
        <w:t>е</w:t>
      </w:r>
      <w:r w:rsidRPr="00527101">
        <w:rPr>
          <w:rFonts w:eastAsia="Calibri"/>
        </w:rPr>
        <w:t>сложными, хотя имелись инструменты для разных видов работ по дереву, вкл</w:t>
      </w:r>
      <w:r w:rsidRPr="00527101">
        <w:rPr>
          <w:rFonts w:eastAsia="Calibri"/>
        </w:rPr>
        <w:t>ю</w:t>
      </w:r>
      <w:r w:rsidRPr="00527101">
        <w:rPr>
          <w:rFonts w:eastAsia="Calibri"/>
        </w:rPr>
        <w:t>чая и крючковидные резцы для обрабо</w:t>
      </w:r>
      <w:r w:rsidRPr="00527101">
        <w:rPr>
          <w:rFonts w:eastAsia="Calibri"/>
        </w:rPr>
        <w:t>т</w:t>
      </w:r>
      <w:r w:rsidRPr="00527101">
        <w:rPr>
          <w:rFonts w:eastAsia="Calibri"/>
        </w:rPr>
        <w:t>ки внутренних поверхностей деревянной посуды. Например, для вырезки дер</w:t>
      </w:r>
      <w:r w:rsidRPr="00527101">
        <w:rPr>
          <w:rFonts w:eastAsia="Calibri"/>
        </w:rPr>
        <w:t>е</w:t>
      </w:r>
      <w:r w:rsidRPr="00527101">
        <w:rPr>
          <w:rFonts w:eastAsia="Calibri"/>
        </w:rPr>
        <w:t>вянных ложек, тарелок, чашек существ</w:t>
      </w:r>
      <w:r w:rsidRPr="00527101">
        <w:rPr>
          <w:rFonts w:eastAsia="Calibri"/>
        </w:rPr>
        <w:t>о</w:t>
      </w:r>
      <w:r w:rsidRPr="00527101">
        <w:rPr>
          <w:rFonts w:eastAsia="Calibri"/>
        </w:rPr>
        <w:t>вал специальный скребок «гам» [2].</w:t>
      </w:r>
    </w:p>
    <w:p w:rsidR="005C7F5B" w:rsidRPr="00527101" w:rsidRDefault="005C7F5B" w:rsidP="00C8071A">
      <w:pPr>
        <w:widowControl w:val="0"/>
        <w:ind w:firstLine="426"/>
        <w:jc w:val="both"/>
        <w:rPr>
          <w:rFonts w:eastAsia="Calibri"/>
        </w:rPr>
      </w:pPr>
      <w:r w:rsidRPr="00527101">
        <w:rPr>
          <w:rFonts w:eastAsia="Calibri"/>
        </w:rPr>
        <w:t>Чеченские мастера «дечиган пхь</w:t>
      </w:r>
      <w:r w:rsidRPr="00527101">
        <w:rPr>
          <w:rFonts w:eastAsia="Calibri"/>
        </w:rPr>
        <w:t>е</w:t>
      </w:r>
      <w:r w:rsidRPr="00527101">
        <w:rPr>
          <w:rFonts w:eastAsia="Calibri"/>
        </w:rPr>
        <w:t>раш» хорошо владели технологией свой</w:t>
      </w:r>
      <w:proofErr w:type="gramStart"/>
      <w:r w:rsidRPr="00527101">
        <w:rPr>
          <w:rFonts w:eastAsia="Calibri"/>
        </w:rPr>
        <w:t>ств др</w:t>
      </w:r>
      <w:proofErr w:type="gramEnd"/>
      <w:r w:rsidRPr="00527101">
        <w:rPr>
          <w:rFonts w:eastAsia="Calibri"/>
        </w:rPr>
        <w:t>евесных пород и делили их на «строевые», «мебельные», «оружейные», «музыкальные», «посудные» [3].</w:t>
      </w:r>
    </w:p>
    <w:p w:rsidR="005C7F5B" w:rsidRPr="00527101" w:rsidRDefault="005C7F5B" w:rsidP="00C8071A">
      <w:pPr>
        <w:widowControl w:val="0"/>
        <w:ind w:firstLine="426"/>
        <w:jc w:val="both"/>
        <w:rPr>
          <w:rFonts w:eastAsia="Calibri"/>
        </w:rPr>
      </w:pPr>
      <w:r w:rsidRPr="00527101">
        <w:rPr>
          <w:rFonts w:eastAsia="Calibri"/>
        </w:rPr>
        <w:t>Остановимся по мере возможности и на деревообделочном промысле.</w:t>
      </w:r>
    </w:p>
    <w:p w:rsidR="005C7F5B" w:rsidRPr="00527101" w:rsidRDefault="005C7F5B" w:rsidP="00C8071A">
      <w:pPr>
        <w:widowControl w:val="0"/>
        <w:ind w:firstLine="426"/>
        <w:jc w:val="both"/>
        <w:rPr>
          <w:rFonts w:eastAsia="Calibri"/>
        </w:rPr>
      </w:pPr>
      <w:r w:rsidRPr="00527101">
        <w:rPr>
          <w:rFonts w:eastAsia="Calibri"/>
        </w:rPr>
        <w:t>Как было отмечено выше, деревоо</w:t>
      </w:r>
      <w:r w:rsidRPr="00527101">
        <w:rPr>
          <w:rFonts w:eastAsia="Calibri"/>
        </w:rPr>
        <w:t>б</w:t>
      </w:r>
      <w:r w:rsidRPr="00527101">
        <w:rPr>
          <w:rFonts w:eastAsia="Calibri"/>
        </w:rPr>
        <w:t>работка достигла высокого уровня разв</w:t>
      </w:r>
      <w:r w:rsidRPr="00527101">
        <w:rPr>
          <w:rFonts w:eastAsia="Calibri"/>
        </w:rPr>
        <w:t>и</w:t>
      </w:r>
      <w:r w:rsidRPr="00527101">
        <w:rPr>
          <w:rFonts w:eastAsia="Calibri"/>
        </w:rPr>
        <w:t>тия, уже в средневековье, по сведениям археологов, появились токарные станки «чарх», на которых чеченские мастера вытачивали посуду, которая использов</w:t>
      </w:r>
      <w:r w:rsidRPr="00527101">
        <w:rPr>
          <w:rFonts w:eastAsia="Calibri"/>
        </w:rPr>
        <w:t>а</w:t>
      </w:r>
      <w:r w:rsidRPr="00527101">
        <w:rPr>
          <w:rFonts w:eastAsia="Calibri"/>
        </w:rPr>
        <w:t>лась в разных назначениях. Изготовление ее (посуды) являлось специальным р</w:t>
      </w:r>
      <w:r w:rsidRPr="00527101">
        <w:rPr>
          <w:rFonts w:eastAsia="Calibri"/>
        </w:rPr>
        <w:t>е</w:t>
      </w:r>
      <w:r w:rsidRPr="00527101">
        <w:rPr>
          <w:rFonts w:eastAsia="Calibri"/>
        </w:rPr>
        <w:t>месленным производством чеченцев. Примечательно, что токарные станки были, по сведениям наших информат</w:t>
      </w:r>
      <w:r w:rsidRPr="00527101">
        <w:rPr>
          <w:rFonts w:eastAsia="Calibri"/>
        </w:rPr>
        <w:t>о</w:t>
      </w:r>
      <w:r w:rsidRPr="00527101">
        <w:rPr>
          <w:rFonts w:eastAsia="Calibri"/>
        </w:rPr>
        <w:t>ров, разной конструкции и мастера-специалисты изготовляли посуду разной формы и разной сложной формы. Так, например, на токарном станке вырезался круглый столик «шун» на резных но</w:t>
      </w:r>
      <w:r w:rsidRPr="00527101">
        <w:rPr>
          <w:rFonts w:eastAsia="Calibri"/>
        </w:rPr>
        <w:t>ж</w:t>
      </w:r>
      <w:r w:rsidRPr="00527101">
        <w:rPr>
          <w:rFonts w:eastAsia="Calibri"/>
        </w:rPr>
        <w:t>ках. В середине такого стола – «шун» – имелась чашка или миска для соуса из чеснока – «берам кад», были столы-шуны, которые состояли из трех и более отделений: чашка для «берам», чашка для мяса – «жижиг» и чашка для галушек – «галнаш». Этот стол – «шун» – был б</w:t>
      </w:r>
      <w:r w:rsidRPr="00527101">
        <w:rPr>
          <w:rFonts w:eastAsia="Calibri"/>
        </w:rPr>
        <w:t>о</w:t>
      </w:r>
      <w:r w:rsidRPr="00527101">
        <w:rPr>
          <w:rFonts w:eastAsia="Calibri"/>
        </w:rPr>
        <w:t>лее раннего периода, а впоследствии стол отдельно на трех ножках, такой же высоты и отдельно «шун» – блюдо, с чашкой в центре для берам. В рассма</w:t>
      </w:r>
      <w:r w:rsidRPr="00527101">
        <w:rPr>
          <w:rFonts w:eastAsia="Calibri"/>
        </w:rPr>
        <w:t>т</w:t>
      </w:r>
      <w:r w:rsidRPr="00527101">
        <w:rPr>
          <w:rFonts w:eastAsia="Calibri"/>
        </w:rPr>
        <w:t xml:space="preserve">риваемое нами время были «шун» – блюдо без ножек. По сведениям наших </w:t>
      </w:r>
      <w:r w:rsidRPr="00527101">
        <w:rPr>
          <w:rFonts w:eastAsia="Calibri"/>
        </w:rPr>
        <w:lastRenderedPageBreak/>
        <w:t>информаторов, Сатаев Аб. (85 лет), В</w:t>
      </w:r>
      <w:r w:rsidRPr="00527101">
        <w:rPr>
          <w:rFonts w:eastAsia="Calibri"/>
        </w:rPr>
        <w:t>а</w:t>
      </w:r>
      <w:r w:rsidRPr="00527101">
        <w:rPr>
          <w:rFonts w:eastAsia="Calibri"/>
        </w:rPr>
        <w:t>шаев Д. (90 лет), Муцаев (87 лет) и др. из селения Харачой [4] изготовлялись такие «шуны» – столы в более ранний период и они видели и знают технику изготовл</w:t>
      </w:r>
      <w:r w:rsidRPr="00527101">
        <w:rPr>
          <w:rFonts w:eastAsia="Calibri"/>
        </w:rPr>
        <w:t>е</w:t>
      </w:r>
      <w:r w:rsidRPr="00527101">
        <w:rPr>
          <w:rFonts w:eastAsia="Calibri"/>
        </w:rPr>
        <w:t>ния от своих дедушек, которая была сложной. Так, например, после вырезки и хорошей полировки с обеих сторон м</w:t>
      </w:r>
      <w:r w:rsidRPr="00527101">
        <w:rPr>
          <w:rFonts w:eastAsia="Calibri"/>
        </w:rPr>
        <w:t>е</w:t>
      </w:r>
      <w:r w:rsidRPr="00527101">
        <w:rPr>
          <w:rFonts w:eastAsia="Calibri"/>
        </w:rPr>
        <w:t>лом или золой они кипятились в масле, а впоследствии кипятились только в воде.</w:t>
      </w:r>
    </w:p>
    <w:p w:rsidR="005C7F5B" w:rsidRPr="00527101" w:rsidRDefault="005C7F5B" w:rsidP="00C8071A">
      <w:pPr>
        <w:widowControl w:val="0"/>
        <w:ind w:firstLine="426"/>
        <w:jc w:val="both"/>
        <w:rPr>
          <w:rFonts w:eastAsia="Calibri"/>
        </w:rPr>
      </w:pPr>
      <w:r w:rsidRPr="00527101">
        <w:rPr>
          <w:rFonts w:eastAsia="Calibri"/>
        </w:rPr>
        <w:t>Наши полевые материалы дают св</w:t>
      </w:r>
      <w:r w:rsidRPr="00527101">
        <w:rPr>
          <w:rFonts w:eastAsia="Calibri"/>
        </w:rPr>
        <w:t>е</w:t>
      </w:r>
      <w:r w:rsidRPr="00527101">
        <w:rPr>
          <w:rFonts w:eastAsia="Calibri"/>
        </w:rPr>
        <w:t>дения и о другом виде «шун-текх» – поднос, который уже не имел никаких внутренних отделов и этот вид был ш</w:t>
      </w:r>
      <w:r w:rsidRPr="00527101">
        <w:rPr>
          <w:rFonts w:eastAsia="Calibri"/>
        </w:rPr>
        <w:t>и</w:t>
      </w:r>
      <w:r w:rsidRPr="00527101">
        <w:rPr>
          <w:rFonts w:eastAsia="Calibri"/>
        </w:rPr>
        <w:t>роко распространенным видом подноса. В таком подносе готовилась мучная п</w:t>
      </w:r>
      <w:r w:rsidRPr="00527101">
        <w:rPr>
          <w:rFonts w:eastAsia="Calibri"/>
        </w:rPr>
        <w:t>и</w:t>
      </w:r>
      <w:r w:rsidRPr="00527101">
        <w:rPr>
          <w:rFonts w:eastAsia="Calibri"/>
        </w:rPr>
        <w:t>ща, т.е. месилось мучное тесто для гал</w:t>
      </w:r>
      <w:r w:rsidRPr="00527101">
        <w:rPr>
          <w:rFonts w:eastAsia="Calibri"/>
        </w:rPr>
        <w:t>у</w:t>
      </w:r>
      <w:r w:rsidRPr="00527101">
        <w:rPr>
          <w:rFonts w:eastAsia="Calibri"/>
        </w:rPr>
        <w:t>шек, «ч1епалгаш», «хингалш» и т.д. Дно было ровным, а борта могли быть более высокими или низкими. Автор видела такой «текх» – поднос для замеса теста. В изучаемое время и даже в более поз</w:t>
      </w:r>
      <w:r w:rsidRPr="00527101">
        <w:rPr>
          <w:rFonts w:eastAsia="Calibri"/>
        </w:rPr>
        <w:t>д</w:t>
      </w:r>
      <w:r w:rsidRPr="00527101">
        <w:rPr>
          <w:rFonts w:eastAsia="Calibri"/>
        </w:rPr>
        <w:t>ний период пользовались для замеса т</w:t>
      </w:r>
      <w:r w:rsidRPr="00527101">
        <w:rPr>
          <w:rFonts w:eastAsia="Calibri"/>
        </w:rPr>
        <w:t>е</w:t>
      </w:r>
      <w:r w:rsidRPr="00527101">
        <w:rPr>
          <w:rFonts w:eastAsia="Calibri"/>
        </w:rPr>
        <w:t>ста и другим видом посуды, так назыв</w:t>
      </w:r>
      <w:r w:rsidRPr="00527101">
        <w:rPr>
          <w:rFonts w:eastAsia="Calibri"/>
        </w:rPr>
        <w:t>а</w:t>
      </w:r>
      <w:r w:rsidRPr="00527101">
        <w:rPr>
          <w:rFonts w:eastAsia="Calibri"/>
        </w:rPr>
        <w:t>емый «гун», который был прямоугол</w:t>
      </w:r>
      <w:r w:rsidRPr="00527101">
        <w:rPr>
          <w:rFonts w:eastAsia="Calibri"/>
        </w:rPr>
        <w:t>ь</w:t>
      </w:r>
      <w:r w:rsidRPr="00527101">
        <w:rPr>
          <w:rFonts w:eastAsia="Calibri"/>
        </w:rPr>
        <w:t>ным по форме, а бортики могли быть чуть выше бортиков от «текх».</w:t>
      </w:r>
    </w:p>
    <w:p w:rsidR="005C7F5B" w:rsidRPr="00527101" w:rsidRDefault="005C7F5B" w:rsidP="00C8071A">
      <w:pPr>
        <w:widowControl w:val="0"/>
        <w:ind w:firstLine="426"/>
        <w:jc w:val="both"/>
        <w:rPr>
          <w:rFonts w:eastAsia="Calibri"/>
        </w:rPr>
      </w:pPr>
      <w:r w:rsidRPr="00527101">
        <w:rPr>
          <w:rFonts w:eastAsia="Calibri"/>
        </w:rPr>
        <w:t>Из дерева делалась, как мы отмеч</w:t>
      </w:r>
      <w:r w:rsidRPr="00527101">
        <w:rPr>
          <w:rFonts w:eastAsia="Calibri"/>
        </w:rPr>
        <w:t>а</w:t>
      </w:r>
      <w:r w:rsidRPr="00527101">
        <w:rPr>
          <w:rFonts w:eastAsia="Calibri"/>
        </w:rPr>
        <w:t>ли, почти вся посуда, употребляемая о</w:t>
      </w:r>
      <w:r w:rsidRPr="00527101">
        <w:rPr>
          <w:rFonts w:eastAsia="Calibri"/>
        </w:rPr>
        <w:t>с</w:t>
      </w:r>
      <w:r w:rsidRPr="00527101">
        <w:rPr>
          <w:rFonts w:eastAsia="Calibri"/>
        </w:rPr>
        <w:t xml:space="preserve">новной частью чеченцев. </w:t>
      </w:r>
      <w:proofErr w:type="gramStart"/>
      <w:r w:rsidRPr="00527101">
        <w:rPr>
          <w:rFonts w:eastAsia="Calibri"/>
        </w:rPr>
        <w:t>Это были ча</w:t>
      </w:r>
      <w:r w:rsidRPr="00527101">
        <w:rPr>
          <w:rFonts w:eastAsia="Calibri"/>
        </w:rPr>
        <w:t>ш</w:t>
      </w:r>
      <w:r w:rsidRPr="00527101">
        <w:rPr>
          <w:rFonts w:eastAsia="Calibri"/>
        </w:rPr>
        <w:t>ки – «кедаш» разных размеров; ложки – «1айгаш» и «чаданаш», которые разл</w:t>
      </w:r>
      <w:r w:rsidRPr="00527101">
        <w:rPr>
          <w:rFonts w:eastAsia="Calibri"/>
        </w:rPr>
        <w:t>и</w:t>
      </w:r>
      <w:r w:rsidRPr="00527101">
        <w:rPr>
          <w:rFonts w:eastAsia="Calibri"/>
        </w:rPr>
        <w:t>чались по размеру и форме, разные ш</w:t>
      </w:r>
      <w:r w:rsidRPr="00527101">
        <w:rPr>
          <w:rFonts w:eastAsia="Calibri"/>
        </w:rPr>
        <w:t>у</w:t>
      </w:r>
      <w:r w:rsidRPr="00527101">
        <w:rPr>
          <w:rFonts w:eastAsia="Calibri"/>
        </w:rPr>
        <w:t>мовки – «чьолпа», совки – «чамеш» и др. Из дерева искусные чеченские мастера делали и детские игрушки, а также м</w:t>
      </w:r>
      <w:r w:rsidRPr="00527101">
        <w:rPr>
          <w:rFonts w:eastAsia="Calibri"/>
        </w:rPr>
        <w:t>у</w:t>
      </w:r>
      <w:r w:rsidRPr="00527101">
        <w:rPr>
          <w:rFonts w:eastAsia="Calibri"/>
        </w:rPr>
        <w:t>зыкальные инструменты, которые в прошлом имелись почти в каждом доме чеченца для развлечения гостей: бал</w:t>
      </w:r>
      <w:r w:rsidRPr="00527101">
        <w:rPr>
          <w:rFonts w:eastAsia="Calibri"/>
        </w:rPr>
        <w:t>а</w:t>
      </w:r>
      <w:r w:rsidRPr="00527101">
        <w:rPr>
          <w:rFonts w:eastAsia="Calibri"/>
        </w:rPr>
        <w:t>лайка – «дечиг пондар», «зурма» – зурна, «вота», «жирг1а» – барабан и др.</w:t>
      </w:r>
      <w:proofErr w:type="gramEnd"/>
    </w:p>
    <w:p w:rsidR="005C7F5B" w:rsidRPr="00527101" w:rsidRDefault="005C7F5B" w:rsidP="00C8071A">
      <w:pPr>
        <w:widowControl w:val="0"/>
        <w:ind w:firstLine="426"/>
        <w:jc w:val="both"/>
        <w:rPr>
          <w:rFonts w:eastAsia="Calibri"/>
        </w:rPr>
      </w:pPr>
      <w:r w:rsidRPr="00527101">
        <w:rPr>
          <w:rFonts w:eastAsia="Calibri"/>
        </w:rPr>
        <w:t>Важное место занимало изготовл</w:t>
      </w:r>
      <w:r w:rsidRPr="00527101">
        <w:rPr>
          <w:rFonts w:eastAsia="Calibri"/>
        </w:rPr>
        <w:t>е</w:t>
      </w:r>
      <w:r w:rsidRPr="00527101">
        <w:rPr>
          <w:rFonts w:eastAsia="Calibri"/>
        </w:rPr>
        <w:t>ние сельскохозяйственного инвентаря из дерева. Это разнообразные хозяйстве</w:t>
      </w:r>
      <w:r w:rsidRPr="00527101">
        <w:rPr>
          <w:rFonts w:eastAsia="Calibri"/>
        </w:rPr>
        <w:t>н</w:t>
      </w:r>
      <w:r w:rsidRPr="00527101">
        <w:rPr>
          <w:rFonts w:eastAsia="Calibri"/>
        </w:rPr>
        <w:t>ные орудия, например: плуги, разноо</w:t>
      </w:r>
      <w:r w:rsidRPr="00527101">
        <w:rPr>
          <w:rFonts w:eastAsia="Calibri"/>
        </w:rPr>
        <w:t>б</w:t>
      </w:r>
      <w:r w:rsidRPr="00527101">
        <w:rPr>
          <w:rFonts w:eastAsia="Calibri"/>
        </w:rPr>
        <w:t>разные бороны: «</w:t>
      </w:r>
      <w:proofErr w:type="gramStart"/>
      <w:r w:rsidRPr="00527101">
        <w:rPr>
          <w:rFonts w:eastAsia="Calibri"/>
        </w:rPr>
        <w:t>у</w:t>
      </w:r>
      <w:proofErr w:type="gramEnd"/>
      <w:r w:rsidRPr="00527101">
        <w:rPr>
          <w:rFonts w:eastAsia="Calibri"/>
        </w:rPr>
        <w:t xml:space="preserve"> </w:t>
      </w:r>
      <w:proofErr w:type="gramStart"/>
      <w:r w:rsidRPr="00527101">
        <w:rPr>
          <w:rFonts w:eastAsia="Calibri"/>
        </w:rPr>
        <w:t>долу</w:t>
      </w:r>
      <w:proofErr w:type="gramEnd"/>
      <w:r w:rsidRPr="00527101">
        <w:rPr>
          <w:rFonts w:eastAsia="Calibri"/>
        </w:rPr>
        <w:t xml:space="preserve"> мехкха», «къо</w:t>
      </w:r>
      <w:r w:rsidRPr="00527101">
        <w:rPr>
          <w:rFonts w:eastAsia="Calibri"/>
        </w:rPr>
        <w:t>м</w:t>
      </w:r>
      <w:r w:rsidRPr="00527101">
        <w:rPr>
          <w:rFonts w:eastAsia="Calibri"/>
        </w:rPr>
        <w:t>сур мекха», молотильная доска «балба», лопаты и заступы «дечиган бел». Были и деревянные мотыги «гажа», деревянные вилы с 2–3 зубцами «шаде», лопаты для веяния зерна «баьхьа» и т.д. Для хран</w:t>
      </w:r>
      <w:r w:rsidRPr="00527101">
        <w:rPr>
          <w:rFonts w:eastAsia="Calibri"/>
        </w:rPr>
        <w:t>е</w:t>
      </w:r>
      <w:r w:rsidRPr="00527101">
        <w:rPr>
          <w:rFonts w:eastAsia="Calibri"/>
        </w:rPr>
        <w:lastRenderedPageBreak/>
        <w:t>ния кукурузных початков изготавлив</w:t>
      </w:r>
      <w:r w:rsidRPr="00527101">
        <w:rPr>
          <w:rFonts w:eastAsia="Calibri"/>
        </w:rPr>
        <w:t>а</w:t>
      </w:r>
      <w:r w:rsidRPr="00527101">
        <w:rPr>
          <w:rFonts w:eastAsia="Calibri"/>
        </w:rPr>
        <w:t>лись из прутьев «дьо» – прямоугольной или круглой формы, на высоких ножках, чтобы не промокала кукуруза. Были и другие виды приспособления для хран</w:t>
      </w:r>
      <w:r w:rsidRPr="00527101">
        <w:rPr>
          <w:rFonts w:eastAsia="Calibri"/>
        </w:rPr>
        <w:t>е</w:t>
      </w:r>
      <w:r w:rsidRPr="00527101">
        <w:rPr>
          <w:rFonts w:eastAsia="Calibri"/>
        </w:rPr>
        <w:t>ния зерна «ялта духкург» и другие изд</w:t>
      </w:r>
      <w:r w:rsidRPr="00527101">
        <w:rPr>
          <w:rFonts w:eastAsia="Calibri"/>
        </w:rPr>
        <w:t>е</w:t>
      </w:r>
      <w:r w:rsidRPr="00527101">
        <w:rPr>
          <w:rFonts w:eastAsia="Calibri"/>
        </w:rPr>
        <w:t>лия, необходимые в домашнем хозя</w:t>
      </w:r>
      <w:r w:rsidRPr="00527101">
        <w:rPr>
          <w:rFonts w:eastAsia="Calibri"/>
        </w:rPr>
        <w:t>й</w:t>
      </w:r>
      <w:r w:rsidRPr="00527101">
        <w:rPr>
          <w:rFonts w:eastAsia="Calibri"/>
        </w:rPr>
        <w:t>стве. Дерево достаточно широко прим</w:t>
      </w:r>
      <w:r w:rsidRPr="00527101">
        <w:rPr>
          <w:rFonts w:eastAsia="Calibri"/>
        </w:rPr>
        <w:t>е</w:t>
      </w:r>
      <w:r w:rsidRPr="00527101">
        <w:rPr>
          <w:rFonts w:eastAsia="Calibri"/>
        </w:rPr>
        <w:t>нялось в изготовлении деревянной пос</w:t>
      </w:r>
      <w:r w:rsidRPr="00527101">
        <w:rPr>
          <w:rFonts w:eastAsia="Calibri"/>
        </w:rPr>
        <w:t>у</w:t>
      </w:r>
      <w:r w:rsidRPr="00527101">
        <w:rPr>
          <w:rFonts w:eastAsia="Calibri"/>
        </w:rPr>
        <w:t>ды, изготовлении сельскохозяйственных орудий труда и их подробное описание заняло бы много места.</w:t>
      </w:r>
    </w:p>
    <w:p w:rsidR="005C7F5B" w:rsidRPr="00527101" w:rsidRDefault="005C7F5B" w:rsidP="00C8071A">
      <w:pPr>
        <w:widowControl w:val="0"/>
        <w:ind w:firstLine="426"/>
        <w:jc w:val="both"/>
        <w:rPr>
          <w:rFonts w:eastAsia="Calibri"/>
        </w:rPr>
      </w:pPr>
      <w:r w:rsidRPr="00527101">
        <w:rPr>
          <w:rFonts w:eastAsia="Calibri"/>
        </w:rPr>
        <w:t>Но, тем не менее, следует отметить и то, что дерево достаточно широко и</w:t>
      </w:r>
      <w:r w:rsidRPr="00527101">
        <w:rPr>
          <w:rFonts w:eastAsia="Calibri"/>
        </w:rPr>
        <w:t>с</w:t>
      </w:r>
      <w:r w:rsidRPr="00527101">
        <w:rPr>
          <w:rFonts w:eastAsia="Calibri"/>
        </w:rPr>
        <w:t>пользовалось в изготовлении средств п</w:t>
      </w:r>
      <w:r w:rsidRPr="00527101">
        <w:rPr>
          <w:rFonts w:eastAsia="Calibri"/>
        </w:rPr>
        <w:t>е</w:t>
      </w:r>
      <w:r w:rsidRPr="00527101">
        <w:rPr>
          <w:rFonts w:eastAsia="Calibri"/>
        </w:rPr>
        <w:t>редвижения: колеса, арбы, оглобли, оси, спицы и т.д.</w:t>
      </w:r>
    </w:p>
    <w:p w:rsidR="005C7F5B" w:rsidRPr="00527101" w:rsidRDefault="005C7F5B" w:rsidP="00C8071A">
      <w:pPr>
        <w:widowControl w:val="0"/>
        <w:ind w:firstLine="426"/>
        <w:jc w:val="both"/>
        <w:rPr>
          <w:rFonts w:eastAsia="Calibri"/>
        </w:rPr>
      </w:pPr>
      <w:r w:rsidRPr="00527101">
        <w:rPr>
          <w:rFonts w:eastAsia="Calibri"/>
        </w:rPr>
        <w:t>Обработка шерсти, из которой изг</w:t>
      </w:r>
      <w:r w:rsidRPr="00527101">
        <w:rPr>
          <w:rFonts w:eastAsia="Calibri"/>
        </w:rPr>
        <w:t>о</w:t>
      </w:r>
      <w:r w:rsidRPr="00527101">
        <w:rPr>
          <w:rFonts w:eastAsia="Calibri"/>
        </w:rPr>
        <w:t>товлялись разные сукна, бурки, кошмы и т.д. получило большое развитие у чече</w:t>
      </w:r>
      <w:r w:rsidRPr="00527101">
        <w:rPr>
          <w:rFonts w:eastAsia="Calibri"/>
        </w:rPr>
        <w:t>н</w:t>
      </w:r>
      <w:r w:rsidRPr="00527101">
        <w:rPr>
          <w:rFonts w:eastAsia="Calibri"/>
        </w:rPr>
        <w:t>цев в прошлом. А развитие овцеводства служило богатой основой для шерстян</w:t>
      </w:r>
      <w:r w:rsidRPr="00527101">
        <w:rPr>
          <w:rFonts w:eastAsia="Calibri"/>
        </w:rPr>
        <w:t>о</w:t>
      </w:r>
      <w:r w:rsidRPr="00527101">
        <w:rPr>
          <w:rFonts w:eastAsia="Calibri"/>
        </w:rPr>
        <w:t>го промысла. Обработка шерсти и прои</w:t>
      </w:r>
      <w:r w:rsidRPr="00527101">
        <w:rPr>
          <w:rFonts w:eastAsia="Calibri"/>
        </w:rPr>
        <w:t>з</w:t>
      </w:r>
      <w:r w:rsidRPr="00527101">
        <w:rPr>
          <w:rFonts w:eastAsia="Calibri"/>
        </w:rPr>
        <w:t>водство из нее разнообразных изделий включали множество операций, которые считались обязанностью женщин. Это требовало большого труда и коллекти</w:t>
      </w:r>
      <w:r w:rsidRPr="00527101">
        <w:rPr>
          <w:rFonts w:eastAsia="Calibri"/>
        </w:rPr>
        <w:t>в</w:t>
      </w:r>
      <w:r w:rsidRPr="00527101">
        <w:rPr>
          <w:rFonts w:eastAsia="Calibri"/>
        </w:rPr>
        <w:t>ной взаимопомощи. Так, на изготовление одной бурки необходимо было около 10 кг чистой шерсти. Чтобы ее получить, чеченская женщина должна была затр</w:t>
      </w:r>
      <w:r w:rsidRPr="00527101">
        <w:rPr>
          <w:rFonts w:eastAsia="Calibri"/>
        </w:rPr>
        <w:t>а</w:t>
      </w:r>
      <w:r w:rsidRPr="00527101">
        <w:rPr>
          <w:rFonts w:eastAsia="Calibri"/>
        </w:rPr>
        <w:t>тить не менее 10–12 дней. Поэтому на практике обычно родственницы, подруги и соседки по очереди помогали друг др</w:t>
      </w:r>
      <w:r w:rsidRPr="00527101">
        <w:rPr>
          <w:rFonts w:eastAsia="Calibri"/>
        </w:rPr>
        <w:t>у</w:t>
      </w:r>
      <w:r w:rsidRPr="00527101">
        <w:rPr>
          <w:rFonts w:eastAsia="Calibri"/>
        </w:rPr>
        <w:t>гу [1].</w:t>
      </w:r>
    </w:p>
    <w:p w:rsidR="005C7F5B" w:rsidRPr="00527101" w:rsidRDefault="005C7F5B" w:rsidP="00C8071A">
      <w:pPr>
        <w:widowControl w:val="0"/>
        <w:ind w:firstLine="426"/>
        <w:jc w:val="both"/>
        <w:rPr>
          <w:rFonts w:eastAsia="Calibri"/>
        </w:rPr>
      </w:pPr>
      <w:r w:rsidRPr="00527101">
        <w:rPr>
          <w:rFonts w:eastAsia="Calibri"/>
        </w:rPr>
        <w:t>Подготовка шерсти для бурок, да и не только для бурок, занимала много времени и включала несколько операций. После мытья ее сушили 2–3 дня. Две женщины могли промыть до 4 пудов шерсти. После сушки шерсть разрыхл</w:t>
      </w:r>
      <w:r w:rsidRPr="00527101">
        <w:rPr>
          <w:rFonts w:eastAsia="Calibri"/>
        </w:rPr>
        <w:t>я</w:t>
      </w:r>
      <w:r w:rsidRPr="00527101">
        <w:rPr>
          <w:rFonts w:eastAsia="Calibri"/>
        </w:rPr>
        <w:t>лась «къаж бора т1арг1а ц1анбеш». Сл</w:t>
      </w:r>
      <w:r w:rsidRPr="00527101">
        <w:rPr>
          <w:rFonts w:eastAsia="Calibri"/>
        </w:rPr>
        <w:t>е</w:t>
      </w:r>
      <w:r w:rsidRPr="00527101">
        <w:rPr>
          <w:rFonts w:eastAsia="Calibri"/>
        </w:rPr>
        <w:t>дующей операцией было разрыхление «1ад тухар» с помощью специального инструмента «1ад» – обычный лук с натянутой тетивой из струны, которую помещали в шерсть и, натягивая и отпу</w:t>
      </w:r>
      <w:r w:rsidRPr="00527101">
        <w:rPr>
          <w:rFonts w:eastAsia="Calibri"/>
        </w:rPr>
        <w:t>с</w:t>
      </w:r>
      <w:r w:rsidRPr="00527101">
        <w:rPr>
          <w:rFonts w:eastAsia="Calibri"/>
        </w:rPr>
        <w:t>кая тетиву, приводили ее в быстрое к</w:t>
      </w:r>
      <w:r w:rsidRPr="00527101">
        <w:rPr>
          <w:rFonts w:eastAsia="Calibri"/>
        </w:rPr>
        <w:t>о</w:t>
      </w:r>
      <w:r w:rsidRPr="00527101">
        <w:rPr>
          <w:rFonts w:eastAsia="Calibri"/>
        </w:rPr>
        <w:t>лебательное состояние, разрыхляя и очищая шерсть.</w:t>
      </w:r>
    </w:p>
    <w:p w:rsidR="005C7F5B" w:rsidRPr="00527101" w:rsidRDefault="005C7F5B" w:rsidP="00C8071A">
      <w:pPr>
        <w:widowControl w:val="0"/>
        <w:ind w:firstLine="426"/>
        <w:jc w:val="both"/>
        <w:rPr>
          <w:rFonts w:eastAsia="Calibri"/>
        </w:rPr>
      </w:pPr>
      <w:r w:rsidRPr="00527101">
        <w:rPr>
          <w:rFonts w:eastAsia="Calibri"/>
        </w:rPr>
        <w:t>Следующей была операция расчес</w:t>
      </w:r>
      <w:r w:rsidRPr="00527101">
        <w:rPr>
          <w:rFonts w:eastAsia="Calibri"/>
        </w:rPr>
        <w:t>ы</w:t>
      </w:r>
      <w:r w:rsidRPr="00527101">
        <w:rPr>
          <w:rFonts w:eastAsia="Calibri"/>
        </w:rPr>
        <w:lastRenderedPageBreak/>
        <w:t>вания шерсти с помощью гребня – «яхк», который состоял из 2-х рядов стальных игл, насаженных на треугольник из дер</w:t>
      </w:r>
      <w:r w:rsidRPr="00527101">
        <w:rPr>
          <w:rFonts w:eastAsia="Calibri"/>
        </w:rPr>
        <w:t>е</w:t>
      </w:r>
      <w:r w:rsidRPr="00527101">
        <w:rPr>
          <w:rFonts w:eastAsia="Calibri"/>
        </w:rPr>
        <w:t>ва. Женщина, сидя, удерживала гребень ногами, а руками расчесывала клок ше</w:t>
      </w:r>
      <w:r w:rsidRPr="00527101">
        <w:rPr>
          <w:rFonts w:eastAsia="Calibri"/>
        </w:rPr>
        <w:t>р</w:t>
      </w:r>
      <w:r w:rsidRPr="00527101">
        <w:rPr>
          <w:rFonts w:eastAsia="Calibri"/>
        </w:rPr>
        <w:t>сти, которая нанизывалась на иглы н</w:t>
      </w:r>
      <w:r w:rsidRPr="00527101">
        <w:rPr>
          <w:rFonts w:eastAsia="Calibri"/>
        </w:rPr>
        <w:t>е</w:t>
      </w:r>
      <w:r w:rsidRPr="00527101">
        <w:rPr>
          <w:rFonts w:eastAsia="Calibri"/>
        </w:rPr>
        <w:t>сколько раз, пока волокна шерсти не ст</w:t>
      </w:r>
      <w:r w:rsidRPr="00527101">
        <w:rPr>
          <w:rFonts w:eastAsia="Calibri"/>
        </w:rPr>
        <w:t>а</w:t>
      </w:r>
      <w:r w:rsidRPr="00527101">
        <w:rPr>
          <w:rFonts w:eastAsia="Calibri"/>
        </w:rPr>
        <w:t>новились готовыми. Сначала получалась шерсть первого сорта, которая шла на изделия высшего качества, затем шерсть второго сорта и др.</w:t>
      </w:r>
    </w:p>
    <w:p w:rsidR="005C7F5B" w:rsidRPr="00527101" w:rsidRDefault="005C7F5B" w:rsidP="00C8071A">
      <w:pPr>
        <w:widowControl w:val="0"/>
        <w:ind w:firstLine="426"/>
        <w:jc w:val="both"/>
        <w:rPr>
          <w:rFonts w:eastAsia="Calibri"/>
        </w:rPr>
      </w:pPr>
      <w:r w:rsidRPr="00527101">
        <w:rPr>
          <w:rFonts w:eastAsia="Calibri"/>
        </w:rPr>
        <w:t>Качество любого сукна и других и</w:t>
      </w:r>
      <w:r w:rsidRPr="00527101">
        <w:rPr>
          <w:rFonts w:eastAsia="Calibri"/>
        </w:rPr>
        <w:t>з</w:t>
      </w:r>
      <w:r w:rsidRPr="00527101">
        <w:rPr>
          <w:rFonts w:eastAsia="Calibri"/>
        </w:rPr>
        <w:t>делий из шерсти зависело в основном от обработки и качества шерсти.</w:t>
      </w:r>
    </w:p>
    <w:p w:rsidR="005C7F5B" w:rsidRPr="00527101" w:rsidRDefault="005C7F5B" w:rsidP="00C8071A">
      <w:pPr>
        <w:widowControl w:val="0"/>
        <w:ind w:firstLine="426"/>
        <w:jc w:val="both"/>
        <w:rPr>
          <w:rFonts w:eastAsia="Calibri"/>
        </w:rPr>
      </w:pPr>
      <w:r w:rsidRPr="00527101">
        <w:rPr>
          <w:rFonts w:eastAsia="Calibri"/>
        </w:rPr>
        <w:t>На местном рынке очень ценилось «чеченское сукно», которое изготовл</w:t>
      </w:r>
      <w:r w:rsidRPr="00527101">
        <w:rPr>
          <w:rFonts w:eastAsia="Calibri"/>
        </w:rPr>
        <w:t>я</w:t>
      </w:r>
      <w:r w:rsidRPr="00527101">
        <w:rPr>
          <w:rFonts w:eastAsia="Calibri"/>
        </w:rPr>
        <w:t>лось в Грозненском, Веденском, Хас</w:t>
      </w:r>
      <w:r w:rsidRPr="00527101">
        <w:rPr>
          <w:rFonts w:eastAsia="Calibri"/>
        </w:rPr>
        <w:t>а</w:t>
      </w:r>
      <w:r w:rsidRPr="00527101">
        <w:rPr>
          <w:rFonts w:eastAsia="Calibri"/>
        </w:rPr>
        <w:t>вюртовском округах вплоть до начала ХХ в. Это сукно, по подсчету О.В. Маргграф, в названных округах произв</w:t>
      </w:r>
      <w:r w:rsidRPr="00527101">
        <w:rPr>
          <w:rFonts w:eastAsia="Calibri"/>
        </w:rPr>
        <w:t>о</w:t>
      </w:r>
      <w:r w:rsidRPr="00527101">
        <w:rPr>
          <w:rFonts w:eastAsia="Calibri"/>
        </w:rPr>
        <w:t>дилось на продажу 2000 кусков в год на сумму 8000 руб. [5]. Наряду с «чече</w:t>
      </w:r>
      <w:r w:rsidRPr="00527101">
        <w:rPr>
          <w:rFonts w:eastAsia="Calibri"/>
        </w:rPr>
        <w:t>н</w:t>
      </w:r>
      <w:r w:rsidRPr="00527101">
        <w:rPr>
          <w:rFonts w:eastAsia="Calibri"/>
        </w:rPr>
        <w:t>ским сукном» изготовлялось и «казачье сукно», которое было грубее первого и из него шили рабочую одежду [2].</w:t>
      </w:r>
    </w:p>
    <w:p w:rsidR="005C7F5B" w:rsidRPr="00527101" w:rsidRDefault="005C7F5B" w:rsidP="00C8071A">
      <w:pPr>
        <w:widowControl w:val="0"/>
        <w:ind w:firstLine="426"/>
        <w:jc w:val="both"/>
        <w:rPr>
          <w:rFonts w:eastAsia="Calibri"/>
        </w:rPr>
      </w:pPr>
      <w:r w:rsidRPr="00527101">
        <w:rPr>
          <w:rFonts w:eastAsia="Calibri"/>
        </w:rPr>
        <w:t>Были и другие промыслы по перер</w:t>
      </w:r>
      <w:r w:rsidRPr="00527101">
        <w:rPr>
          <w:rFonts w:eastAsia="Calibri"/>
        </w:rPr>
        <w:t>а</w:t>
      </w:r>
      <w:r w:rsidRPr="00527101">
        <w:rPr>
          <w:rFonts w:eastAsia="Calibri"/>
        </w:rPr>
        <w:t>ботке шерсти, которыми в той или иной мере занимались как чеченки, так и к</w:t>
      </w:r>
      <w:r w:rsidRPr="00527101">
        <w:rPr>
          <w:rFonts w:eastAsia="Calibri"/>
        </w:rPr>
        <w:t>а</w:t>
      </w:r>
      <w:r w:rsidRPr="00527101">
        <w:rPr>
          <w:rFonts w:eastAsia="Calibri"/>
        </w:rPr>
        <w:t>зачки.</w:t>
      </w:r>
    </w:p>
    <w:p w:rsidR="005C7F5B" w:rsidRPr="00527101" w:rsidRDefault="005C7F5B" w:rsidP="00C8071A">
      <w:pPr>
        <w:widowControl w:val="0"/>
        <w:ind w:firstLine="426"/>
        <w:jc w:val="both"/>
        <w:rPr>
          <w:rFonts w:eastAsia="Calibri"/>
        </w:rPr>
      </w:pPr>
      <w:r w:rsidRPr="00527101">
        <w:rPr>
          <w:rFonts w:eastAsia="Calibri"/>
        </w:rPr>
        <w:t>Хорошо развитым и известным п</w:t>
      </w:r>
      <w:r w:rsidRPr="00527101">
        <w:rPr>
          <w:rFonts w:eastAsia="Calibri"/>
        </w:rPr>
        <w:t>о</w:t>
      </w:r>
      <w:r w:rsidRPr="00527101">
        <w:rPr>
          <w:rFonts w:eastAsia="Calibri"/>
        </w:rPr>
        <w:t>всеместно промыслом в прошлом было бурочное производство. Чечня являлась одним из главных центров Северного Кавказа по производству и продаже в</w:t>
      </w:r>
      <w:r w:rsidRPr="00527101">
        <w:rPr>
          <w:rFonts w:eastAsia="Calibri"/>
        </w:rPr>
        <w:t>ы</w:t>
      </w:r>
      <w:r w:rsidRPr="00527101">
        <w:rPr>
          <w:rFonts w:eastAsia="Calibri"/>
        </w:rPr>
        <w:t>сококачественных бурок. Чеберлоевские бурки находили широкий спрос даже в Грузии и Дагестане, где имелось со</w:t>
      </w:r>
      <w:r w:rsidRPr="00527101">
        <w:rPr>
          <w:rFonts w:eastAsia="Calibri"/>
        </w:rPr>
        <w:t>б</w:t>
      </w:r>
      <w:r w:rsidRPr="00527101">
        <w:rPr>
          <w:rFonts w:eastAsia="Calibri"/>
        </w:rPr>
        <w:t>ственное их производство. Спросом пользовались и добротные изделия бурок из Старого Юрта, Белгатоя и других с</w:t>
      </w:r>
      <w:r w:rsidRPr="00527101">
        <w:rPr>
          <w:rFonts w:eastAsia="Calibri"/>
        </w:rPr>
        <w:t>е</w:t>
      </w:r>
      <w:r w:rsidRPr="00527101">
        <w:rPr>
          <w:rFonts w:eastAsia="Calibri"/>
        </w:rPr>
        <w:t>лений. Бурочное производство включало целый ряд сложных операций. Поэтому одна бурка выделывалась от нескольких дней до одного месяца, причем для этого требовалось от 4-х до 10-ти работниц, при этом прибегали и к традиционным формам взаимопомощи.</w:t>
      </w:r>
    </w:p>
    <w:p w:rsidR="005C7F5B" w:rsidRPr="00527101" w:rsidRDefault="005C7F5B" w:rsidP="00C8071A">
      <w:pPr>
        <w:widowControl w:val="0"/>
        <w:ind w:firstLine="426"/>
        <w:jc w:val="both"/>
        <w:rPr>
          <w:rFonts w:eastAsia="Calibri"/>
        </w:rPr>
      </w:pPr>
      <w:r w:rsidRPr="00527101">
        <w:rPr>
          <w:rFonts w:eastAsia="Calibri"/>
        </w:rPr>
        <w:t>Чтобы изготовить бурку стоимостью 3–7 рублей, которую использовали па</w:t>
      </w:r>
      <w:r w:rsidRPr="00527101">
        <w:rPr>
          <w:rFonts w:eastAsia="Calibri"/>
        </w:rPr>
        <w:t>с</w:t>
      </w:r>
      <w:r w:rsidRPr="00527101">
        <w:rPr>
          <w:rFonts w:eastAsia="Calibri"/>
        </w:rPr>
        <w:t>тухи, следовало потратить 8 дней, н</w:t>
      </w:r>
      <w:r w:rsidRPr="00527101">
        <w:rPr>
          <w:rFonts w:eastAsia="Calibri"/>
        </w:rPr>
        <w:t>е</w:t>
      </w:r>
      <w:r w:rsidRPr="00527101">
        <w:rPr>
          <w:rFonts w:eastAsia="Calibri"/>
        </w:rPr>
        <w:t xml:space="preserve">сколько лучшего качества, стоимостью </w:t>
      </w:r>
      <w:r w:rsidRPr="00527101">
        <w:rPr>
          <w:rFonts w:eastAsia="Calibri"/>
        </w:rPr>
        <w:lastRenderedPageBreak/>
        <w:t>10 рублей – до 15 дней, а для изготовл</w:t>
      </w:r>
      <w:r w:rsidRPr="00527101">
        <w:rPr>
          <w:rFonts w:eastAsia="Calibri"/>
        </w:rPr>
        <w:t>е</w:t>
      </w:r>
      <w:r w:rsidRPr="00527101">
        <w:rPr>
          <w:rFonts w:eastAsia="Calibri"/>
        </w:rPr>
        <w:t>ния праздничной бурки лучшего кач</w:t>
      </w:r>
      <w:r w:rsidRPr="00527101">
        <w:rPr>
          <w:rFonts w:eastAsia="Calibri"/>
        </w:rPr>
        <w:t>е</w:t>
      </w:r>
      <w:r w:rsidRPr="00527101">
        <w:rPr>
          <w:rFonts w:eastAsia="Calibri"/>
        </w:rPr>
        <w:t>ства, стоимостью 25–50 рублей, которую обычно заказывали молодые люди из б</w:t>
      </w:r>
      <w:r w:rsidRPr="00527101">
        <w:rPr>
          <w:rFonts w:eastAsia="Calibri"/>
        </w:rPr>
        <w:t>о</w:t>
      </w:r>
      <w:r w:rsidRPr="00527101">
        <w:rPr>
          <w:rFonts w:eastAsia="Calibri"/>
        </w:rPr>
        <w:t>гатых семей, требовалось около месяца. Семьи, занимающиеся этим промыслом, за год могли сделать от 15 до 25 бурок, доход такой семьи равнялся в среднем 67 рублей в год [5].</w:t>
      </w:r>
    </w:p>
    <w:p w:rsidR="005C7F5B" w:rsidRPr="00527101" w:rsidRDefault="005C7F5B" w:rsidP="00C8071A">
      <w:pPr>
        <w:widowControl w:val="0"/>
        <w:ind w:firstLine="426"/>
        <w:jc w:val="both"/>
        <w:rPr>
          <w:rFonts w:eastAsia="Calibri"/>
        </w:rPr>
      </w:pPr>
      <w:r w:rsidRPr="00527101">
        <w:rPr>
          <w:rFonts w:eastAsia="Calibri"/>
        </w:rPr>
        <w:t>Бурки изготовлялись обычно из че</w:t>
      </w:r>
      <w:r w:rsidRPr="00527101">
        <w:rPr>
          <w:rFonts w:eastAsia="Calibri"/>
        </w:rPr>
        <w:t>р</w:t>
      </w:r>
      <w:r w:rsidRPr="00527101">
        <w:rPr>
          <w:rFonts w:eastAsia="Calibri"/>
        </w:rPr>
        <w:t>ной шерсти овец особой породы. Эта шерсть со временем не меняла цвет. Окрашенные бурки ценились ниже. И</w:t>
      </w:r>
      <w:r w:rsidRPr="00527101">
        <w:rPr>
          <w:rFonts w:eastAsia="Calibri"/>
        </w:rPr>
        <w:t>з</w:t>
      </w:r>
      <w:r w:rsidRPr="00527101">
        <w:rPr>
          <w:rFonts w:eastAsia="Calibri"/>
        </w:rPr>
        <w:t>готовлялись и белые бурки, но редко и, как правило, по заказу как праздничные для особо торжественных выходов. Т</w:t>
      </w:r>
      <w:r w:rsidRPr="00527101">
        <w:rPr>
          <w:rFonts w:eastAsia="Calibri"/>
        </w:rPr>
        <w:t>а</w:t>
      </w:r>
      <w:r w:rsidRPr="00527101">
        <w:rPr>
          <w:rFonts w:eastAsia="Calibri"/>
        </w:rPr>
        <w:t>кие бурки ценились очень дорого – до 25–30 рублей за одну [2].</w:t>
      </w:r>
    </w:p>
    <w:p w:rsidR="005C7F5B" w:rsidRPr="00527101" w:rsidRDefault="005C7F5B" w:rsidP="00C8071A">
      <w:pPr>
        <w:widowControl w:val="0"/>
        <w:ind w:firstLine="426"/>
        <w:jc w:val="both"/>
        <w:rPr>
          <w:rFonts w:eastAsia="Calibri"/>
        </w:rPr>
      </w:pPr>
      <w:r w:rsidRPr="00527101">
        <w:rPr>
          <w:rFonts w:eastAsia="Calibri"/>
        </w:rPr>
        <w:t>По нашим полевым материалам, бурка считалась качественной, если ее могли поставить без опоры и поддержки.</w:t>
      </w:r>
    </w:p>
    <w:p w:rsidR="005C7F5B" w:rsidRPr="00527101" w:rsidRDefault="005C7F5B" w:rsidP="00C8071A">
      <w:pPr>
        <w:widowControl w:val="0"/>
        <w:ind w:firstLine="426"/>
        <w:jc w:val="both"/>
        <w:rPr>
          <w:rFonts w:eastAsia="Calibri"/>
        </w:rPr>
      </w:pPr>
      <w:r w:rsidRPr="00527101">
        <w:rPr>
          <w:rFonts w:eastAsia="Calibri"/>
        </w:rPr>
        <w:t>Чеченские женщины в прошлом и</w:t>
      </w:r>
      <w:r w:rsidRPr="00527101">
        <w:rPr>
          <w:rFonts w:eastAsia="Calibri"/>
        </w:rPr>
        <w:t>з</w:t>
      </w:r>
      <w:r w:rsidRPr="00527101">
        <w:rPr>
          <w:rFonts w:eastAsia="Calibri"/>
        </w:rPr>
        <w:t>готовляли несколько видов тонких во</w:t>
      </w:r>
      <w:r w:rsidRPr="00527101">
        <w:rPr>
          <w:rFonts w:eastAsia="Calibri"/>
        </w:rPr>
        <w:t>й</w:t>
      </w:r>
      <w:r w:rsidRPr="00527101">
        <w:rPr>
          <w:rFonts w:eastAsia="Calibri"/>
        </w:rPr>
        <w:t>лочных ковров «истанг»: для подстилки на пол, на кровати и для развешивания на стенах: «истанг», «к1инжа йолу и</w:t>
      </w:r>
      <w:r w:rsidRPr="00527101">
        <w:rPr>
          <w:rFonts w:eastAsia="Calibri"/>
        </w:rPr>
        <w:t>с</w:t>
      </w:r>
      <w:r w:rsidRPr="00527101">
        <w:rPr>
          <w:rFonts w:eastAsia="Calibri"/>
        </w:rPr>
        <w:t>танг», «к1орза истанг». Сам процесс и</w:t>
      </w:r>
      <w:r w:rsidRPr="00527101">
        <w:rPr>
          <w:rFonts w:eastAsia="Calibri"/>
        </w:rPr>
        <w:t>з</w:t>
      </w:r>
      <w:r w:rsidRPr="00527101">
        <w:rPr>
          <w:rFonts w:eastAsia="Calibri"/>
        </w:rPr>
        <w:t>готовления «истангов» был сложный, трудоемкий и проводился только же</w:t>
      </w:r>
      <w:r w:rsidRPr="00527101">
        <w:rPr>
          <w:rFonts w:eastAsia="Calibri"/>
        </w:rPr>
        <w:t>н</w:t>
      </w:r>
      <w:r w:rsidRPr="00527101">
        <w:rPr>
          <w:rFonts w:eastAsia="Calibri"/>
        </w:rPr>
        <w:t>щинами. Главными требованиями к пр</w:t>
      </w:r>
      <w:r w:rsidRPr="00527101">
        <w:rPr>
          <w:rFonts w:eastAsia="Calibri"/>
        </w:rPr>
        <w:t>о</w:t>
      </w:r>
      <w:r w:rsidRPr="00527101">
        <w:rPr>
          <w:rFonts w:eastAsia="Calibri"/>
        </w:rPr>
        <w:t>цессу были: плотность валяния, гла</w:t>
      </w:r>
      <w:r w:rsidRPr="00527101">
        <w:rPr>
          <w:rFonts w:eastAsia="Calibri"/>
        </w:rPr>
        <w:t>д</w:t>
      </w:r>
      <w:r w:rsidRPr="00527101">
        <w:rPr>
          <w:rFonts w:eastAsia="Calibri"/>
        </w:rPr>
        <w:t>кость (т.е. равномерность толщины) и однотипность шерсти.</w:t>
      </w:r>
    </w:p>
    <w:p w:rsidR="005C7F5B" w:rsidRPr="00527101" w:rsidRDefault="005C7F5B" w:rsidP="00C8071A">
      <w:pPr>
        <w:widowControl w:val="0"/>
        <w:ind w:firstLine="426"/>
        <w:jc w:val="both"/>
        <w:rPr>
          <w:rFonts w:eastAsia="Calibri"/>
        </w:rPr>
      </w:pPr>
      <w:proofErr w:type="gramStart"/>
      <w:r w:rsidRPr="00527101">
        <w:rPr>
          <w:rFonts w:eastAsia="Calibri"/>
        </w:rPr>
        <w:t>Кошма для пола не красилась, а те, которые предназначались для подстил</w:t>
      </w:r>
      <w:r w:rsidRPr="00527101">
        <w:rPr>
          <w:rFonts w:eastAsia="Calibri"/>
        </w:rPr>
        <w:t>а</w:t>
      </w:r>
      <w:r w:rsidRPr="00527101">
        <w:rPr>
          <w:rFonts w:eastAsia="Calibri"/>
        </w:rPr>
        <w:t>ния на кровати «к1инжа йолу истанг», красили в яркие однотонные цвета: оранжевый, красный, бордо и др. Знач</w:t>
      </w:r>
      <w:r w:rsidRPr="00527101">
        <w:rPr>
          <w:rFonts w:eastAsia="Calibri"/>
        </w:rPr>
        <w:t>и</w:t>
      </w:r>
      <w:r w:rsidRPr="00527101">
        <w:rPr>
          <w:rFonts w:eastAsia="Calibri"/>
        </w:rPr>
        <w:t>тельно трудоемкой была работа, связа</w:t>
      </w:r>
      <w:r w:rsidRPr="00527101">
        <w:rPr>
          <w:rFonts w:eastAsia="Calibri"/>
        </w:rPr>
        <w:t>н</w:t>
      </w:r>
      <w:r w:rsidRPr="00527101">
        <w:rPr>
          <w:rFonts w:eastAsia="Calibri"/>
        </w:rPr>
        <w:t>ная с производством «к1орза истанг»: вырезание узора с одного войлока и вшивание его в другой, при этом шов о</w:t>
      </w:r>
      <w:r w:rsidRPr="00527101">
        <w:rPr>
          <w:rFonts w:eastAsia="Calibri"/>
        </w:rPr>
        <w:t>б</w:t>
      </w:r>
      <w:r w:rsidRPr="00527101">
        <w:rPr>
          <w:rFonts w:eastAsia="Calibri"/>
        </w:rPr>
        <w:t>рабатывался шнуром и тесьмой «чимчарг1а».</w:t>
      </w:r>
      <w:proofErr w:type="gramEnd"/>
      <w:r w:rsidRPr="00527101">
        <w:rPr>
          <w:rFonts w:eastAsia="Calibri"/>
        </w:rPr>
        <w:t xml:space="preserve"> Мотивами узоров служили оленьи рога, спирали – древние символы солнца, растительный орнамент [1]. Т</w:t>
      </w:r>
      <w:r w:rsidRPr="00527101">
        <w:rPr>
          <w:rFonts w:eastAsia="Calibri"/>
        </w:rPr>
        <w:t>а</w:t>
      </w:r>
      <w:r w:rsidRPr="00527101">
        <w:rPr>
          <w:rFonts w:eastAsia="Calibri"/>
        </w:rPr>
        <w:t>ким образом, наибольшего мастерства требовало изготовление «к1орза истанг», в нем проявлялось творчество и худож</w:t>
      </w:r>
      <w:r w:rsidRPr="00527101">
        <w:rPr>
          <w:rFonts w:eastAsia="Calibri"/>
        </w:rPr>
        <w:t>е</w:t>
      </w:r>
      <w:r w:rsidRPr="00527101">
        <w:rPr>
          <w:rFonts w:eastAsia="Calibri"/>
        </w:rPr>
        <w:t>ственный вкус мастерицы. Орнамент п</w:t>
      </w:r>
      <w:r w:rsidRPr="00527101">
        <w:rPr>
          <w:rFonts w:eastAsia="Calibri"/>
        </w:rPr>
        <w:t>о</w:t>
      </w:r>
      <w:r w:rsidRPr="00527101">
        <w:rPr>
          <w:rFonts w:eastAsia="Calibri"/>
        </w:rPr>
        <w:t xml:space="preserve">ражал разнообразием и тонкостью вкуса. </w:t>
      </w:r>
    </w:p>
    <w:p w:rsidR="005C7F5B" w:rsidRPr="00527101" w:rsidRDefault="005C7F5B" w:rsidP="00C8071A">
      <w:pPr>
        <w:widowControl w:val="0"/>
        <w:ind w:firstLine="426"/>
        <w:jc w:val="both"/>
        <w:rPr>
          <w:rFonts w:eastAsia="Calibri"/>
        </w:rPr>
      </w:pPr>
      <w:r w:rsidRPr="00527101">
        <w:rPr>
          <w:rFonts w:eastAsia="Calibri"/>
        </w:rPr>
        <w:lastRenderedPageBreak/>
        <w:t>Изготавливаются войлоки разных размеров и рисунков и отличного кач</w:t>
      </w:r>
      <w:r w:rsidRPr="00527101">
        <w:rPr>
          <w:rFonts w:eastAsia="Calibri"/>
        </w:rPr>
        <w:t>е</w:t>
      </w:r>
      <w:r w:rsidRPr="00527101">
        <w:rPr>
          <w:rFonts w:eastAsia="Calibri"/>
        </w:rPr>
        <w:t>ства, которые идут на домашние пр</w:t>
      </w:r>
      <w:r w:rsidRPr="00527101">
        <w:rPr>
          <w:rFonts w:eastAsia="Calibri"/>
        </w:rPr>
        <w:t>о</w:t>
      </w:r>
      <w:r w:rsidRPr="00527101">
        <w:rPr>
          <w:rFonts w:eastAsia="Calibri"/>
        </w:rPr>
        <w:t>мыслы и на продажу [6].</w:t>
      </w:r>
    </w:p>
    <w:p w:rsidR="005C7F5B" w:rsidRPr="00527101" w:rsidRDefault="005C7F5B" w:rsidP="00C8071A">
      <w:pPr>
        <w:widowControl w:val="0"/>
        <w:ind w:firstLine="426"/>
        <w:jc w:val="both"/>
        <w:rPr>
          <w:rFonts w:eastAsia="Calibri"/>
        </w:rPr>
      </w:pPr>
      <w:r w:rsidRPr="00527101">
        <w:rPr>
          <w:rFonts w:eastAsia="Calibri"/>
        </w:rPr>
        <w:t>Выделка овчины и обработка кожи при помощи кожемялки была древне</w:t>
      </w:r>
      <w:r w:rsidRPr="00527101">
        <w:rPr>
          <w:rFonts w:eastAsia="Calibri"/>
        </w:rPr>
        <w:t>й</w:t>
      </w:r>
      <w:r w:rsidRPr="00527101">
        <w:rPr>
          <w:rFonts w:eastAsia="Calibri"/>
        </w:rPr>
        <w:t>шим занятием чеченцев. Из овчины ш</w:t>
      </w:r>
      <w:r w:rsidRPr="00527101">
        <w:rPr>
          <w:rFonts w:eastAsia="Calibri"/>
        </w:rPr>
        <w:t>и</w:t>
      </w:r>
      <w:r w:rsidRPr="00527101">
        <w:rPr>
          <w:rFonts w:eastAsia="Calibri"/>
        </w:rPr>
        <w:t>ли тулупы, шубы, папахи, ноговицы и пр. Все виды работ, связанные с обр</w:t>
      </w:r>
      <w:r w:rsidRPr="00527101">
        <w:rPr>
          <w:rFonts w:eastAsia="Calibri"/>
        </w:rPr>
        <w:t>а</w:t>
      </w:r>
      <w:r w:rsidRPr="00527101">
        <w:rPr>
          <w:rFonts w:eastAsia="Calibri"/>
        </w:rPr>
        <w:t>боткой овчины, считались обязанностью женщин, а обработка кожи, которая я</w:t>
      </w:r>
      <w:r w:rsidRPr="00527101">
        <w:rPr>
          <w:rFonts w:eastAsia="Calibri"/>
        </w:rPr>
        <w:t>в</w:t>
      </w:r>
      <w:r w:rsidRPr="00527101">
        <w:rPr>
          <w:rFonts w:eastAsia="Calibri"/>
        </w:rPr>
        <w:t>лялась более тяжелым занятием, выпо</w:t>
      </w:r>
      <w:r w:rsidRPr="00527101">
        <w:rPr>
          <w:rFonts w:eastAsia="Calibri"/>
        </w:rPr>
        <w:t>л</w:t>
      </w:r>
      <w:r w:rsidRPr="00527101">
        <w:rPr>
          <w:rFonts w:eastAsia="Calibri"/>
        </w:rPr>
        <w:t>нялась только мужчинами. Из кожи изг</w:t>
      </w:r>
      <w:r w:rsidRPr="00527101">
        <w:rPr>
          <w:rFonts w:eastAsia="Calibri"/>
        </w:rPr>
        <w:t>о</w:t>
      </w:r>
      <w:r w:rsidRPr="00527101">
        <w:rPr>
          <w:rFonts w:eastAsia="Calibri"/>
        </w:rPr>
        <w:t>товляли разнообразные виды обуви, ремней, поясов, сбруи конские и др. Ср</w:t>
      </w:r>
      <w:r w:rsidRPr="00527101">
        <w:rPr>
          <w:rFonts w:eastAsia="Calibri"/>
        </w:rPr>
        <w:t>е</w:t>
      </w:r>
      <w:r w:rsidRPr="00527101">
        <w:rPr>
          <w:rFonts w:eastAsia="Calibri"/>
        </w:rPr>
        <w:t>ди чеченцев были искусные мастера по выделке разноцветного (черного, красн</w:t>
      </w:r>
      <w:r w:rsidRPr="00527101">
        <w:rPr>
          <w:rFonts w:eastAsia="Calibri"/>
        </w:rPr>
        <w:t>о</w:t>
      </w:r>
      <w:r w:rsidRPr="00527101">
        <w:rPr>
          <w:rFonts w:eastAsia="Calibri"/>
        </w:rPr>
        <w:t>го, зеленого и т.д.) сафьяна. Сафьян и</w:t>
      </w:r>
      <w:r w:rsidRPr="00527101">
        <w:rPr>
          <w:rFonts w:eastAsia="Calibri"/>
        </w:rPr>
        <w:t>з</w:t>
      </w:r>
      <w:r w:rsidRPr="00527101">
        <w:rPr>
          <w:rFonts w:eastAsia="Calibri"/>
        </w:rPr>
        <w:t>готовлялся из козьей и реже телячьей шкурки. Сафьян использовался для изг</w:t>
      </w:r>
      <w:r w:rsidRPr="00527101">
        <w:rPr>
          <w:rFonts w:eastAsia="Calibri"/>
        </w:rPr>
        <w:t>о</w:t>
      </w:r>
      <w:r w:rsidRPr="00527101">
        <w:rPr>
          <w:rFonts w:eastAsia="Calibri"/>
        </w:rPr>
        <w:t>товления наиболее дорогих изящных и</w:t>
      </w:r>
      <w:r w:rsidRPr="00527101">
        <w:rPr>
          <w:rFonts w:eastAsia="Calibri"/>
        </w:rPr>
        <w:t>з</w:t>
      </w:r>
      <w:r w:rsidRPr="00527101">
        <w:rPr>
          <w:rFonts w:eastAsia="Calibri"/>
        </w:rPr>
        <w:t>делий.</w:t>
      </w:r>
    </w:p>
    <w:p w:rsidR="005C7F5B" w:rsidRPr="00527101" w:rsidRDefault="005C7F5B" w:rsidP="00C8071A">
      <w:pPr>
        <w:widowControl w:val="0"/>
        <w:ind w:firstLine="426"/>
        <w:jc w:val="both"/>
        <w:rPr>
          <w:rFonts w:eastAsia="Calibri"/>
        </w:rPr>
      </w:pPr>
      <w:r w:rsidRPr="00527101">
        <w:rPr>
          <w:rFonts w:eastAsia="Calibri"/>
        </w:rPr>
        <w:t>Одним из древнейших промыслов чеченцев являлся кожевенно-меховой: шкуры использовались для изготовления теплой верхней одежды, ножен для х</w:t>
      </w:r>
      <w:r w:rsidRPr="00527101">
        <w:rPr>
          <w:rFonts w:eastAsia="Calibri"/>
        </w:rPr>
        <w:t>о</w:t>
      </w:r>
      <w:r w:rsidRPr="00527101">
        <w:rPr>
          <w:rFonts w:eastAsia="Calibri"/>
        </w:rPr>
        <w:t>лодного оружия, различного вида обуви и т.д. Чеченцы до настоящего времени обрабатывают шкуры вплоть до дубл</w:t>
      </w:r>
      <w:r w:rsidRPr="00527101">
        <w:rPr>
          <w:rFonts w:eastAsia="Calibri"/>
        </w:rPr>
        <w:t>е</w:t>
      </w:r>
      <w:r w:rsidRPr="00527101">
        <w:rPr>
          <w:rFonts w:eastAsia="Calibri"/>
        </w:rPr>
        <w:t>ния.</w:t>
      </w:r>
    </w:p>
    <w:p w:rsidR="005C7F5B" w:rsidRPr="00527101" w:rsidRDefault="005C7F5B" w:rsidP="00C8071A">
      <w:pPr>
        <w:widowControl w:val="0"/>
        <w:ind w:firstLine="426"/>
        <w:jc w:val="both"/>
        <w:rPr>
          <w:rFonts w:eastAsia="Calibri"/>
        </w:rPr>
      </w:pPr>
      <w:r w:rsidRPr="00527101">
        <w:rPr>
          <w:rFonts w:eastAsia="Calibri"/>
        </w:rPr>
        <w:t>Особое развитие получило шорное производство, выделка ремней различн</w:t>
      </w:r>
      <w:r w:rsidRPr="00527101">
        <w:rPr>
          <w:rFonts w:eastAsia="Calibri"/>
        </w:rPr>
        <w:t>о</w:t>
      </w:r>
      <w:r w:rsidRPr="00527101">
        <w:rPr>
          <w:rFonts w:eastAsia="Calibri"/>
        </w:rPr>
        <w:t>го назначения была делом каждого ч</w:t>
      </w:r>
      <w:r w:rsidRPr="00527101">
        <w:rPr>
          <w:rFonts w:eastAsia="Calibri"/>
        </w:rPr>
        <w:t>е</w:t>
      </w:r>
      <w:r w:rsidRPr="00527101">
        <w:rPr>
          <w:rFonts w:eastAsia="Calibri"/>
        </w:rPr>
        <w:t>ченца, хотя и имелись специалисты-мастера. Кожевенный промысел Чечни в основном удовлетворял местные потре</w:t>
      </w:r>
      <w:r w:rsidRPr="00527101">
        <w:rPr>
          <w:rFonts w:eastAsia="Calibri"/>
        </w:rPr>
        <w:t>б</w:t>
      </w:r>
      <w:r w:rsidRPr="00527101">
        <w:rPr>
          <w:rFonts w:eastAsia="Calibri"/>
        </w:rPr>
        <w:t>ности.</w:t>
      </w:r>
    </w:p>
    <w:p w:rsidR="005C7F5B" w:rsidRPr="00527101" w:rsidRDefault="005C7F5B" w:rsidP="00C8071A">
      <w:pPr>
        <w:widowControl w:val="0"/>
        <w:ind w:firstLine="426"/>
        <w:jc w:val="both"/>
        <w:rPr>
          <w:rFonts w:eastAsia="Calibri"/>
        </w:rPr>
      </w:pPr>
      <w:r w:rsidRPr="00527101">
        <w:rPr>
          <w:rFonts w:eastAsia="Calibri"/>
        </w:rPr>
        <w:t>Таким образом, краткий анализ ра</w:t>
      </w:r>
      <w:r w:rsidRPr="00527101">
        <w:rPr>
          <w:rFonts w:eastAsia="Calibri"/>
        </w:rPr>
        <w:t>з</w:t>
      </w:r>
      <w:r w:rsidRPr="00527101">
        <w:rPr>
          <w:rFonts w:eastAsia="Calibri"/>
        </w:rPr>
        <w:t xml:space="preserve">вития народных промыслов чеченцев в Х1Х – начале ХХ </w:t>
      </w:r>
      <w:proofErr w:type="gramStart"/>
      <w:r w:rsidRPr="00527101">
        <w:rPr>
          <w:rFonts w:eastAsia="Calibri"/>
        </w:rPr>
        <w:t>в</w:t>
      </w:r>
      <w:proofErr w:type="gramEnd"/>
      <w:r w:rsidRPr="00527101">
        <w:rPr>
          <w:rFonts w:eastAsia="Calibri"/>
        </w:rPr>
        <w:t xml:space="preserve">. свидетельствует </w:t>
      </w:r>
      <w:proofErr w:type="gramStart"/>
      <w:r w:rsidRPr="00527101">
        <w:rPr>
          <w:rFonts w:eastAsia="Calibri"/>
        </w:rPr>
        <w:t>об</w:t>
      </w:r>
      <w:proofErr w:type="gramEnd"/>
      <w:r w:rsidRPr="00527101">
        <w:rPr>
          <w:rFonts w:eastAsia="Calibri"/>
        </w:rPr>
        <w:t xml:space="preserve"> их существенном развитии и достаточно высокой степени специализации. Наро</w:t>
      </w:r>
      <w:r w:rsidRPr="00527101">
        <w:rPr>
          <w:rFonts w:eastAsia="Calibri"/>
        </w:rPr>
        <w:t>д</w:t>
      </w:r>
      <w:r w:rsidRPr="00527101">
        <w:rPr>
          <w:rFonts w:eastAsia="Calibri"/>
        </w:rPr>
        <w:t>ные промыслы чеченцев были мног</w:t>
      </w:r>
      <w:r w:rsidRPr="00527101">
        <w:rPr>
          <w:rFonts w:eastAsia="Calibri"/>
        </w:rPr>
        <w:t>о</w:t>
      </w:r>
      <w:r w:rsidRPr="00527101">
        <w:rPr>
          <w:rFonts w:eastAsia="Calibri"/>
        </w:rPr>
        <w:t>профильными и охватывали все мног</w:t>
      </w:r>
      <w:r w:rsidRPr="00527101">
        <w:rPr>
          <w:rFonts w:eastAsia="Calibri"/>
        </w:rPr>
        <w:t>о</w:t>
      </w:r>
      <w:r w:rsidRPr="00527101">
        <w:rPr>
          <w:rFonts w:eastAsia="Calibri"/>
        </w:rPr>
        <w:t>образие окружающих природных ресу</w:t>
      </w:r>
      <w:r w:rsidRPr="00527101">
        <w:rPr>
          <w:rFonts w:eastAsia="Calibri"/>
        </w:rPr>
        <w:t>р</w:t>
      </w:r>
      <w:r w:rsidRPr="00527101">
        <w:rPr>
          <w:rFonts w:eastAsia="Calibri"/>
        </w:rPr>
        <w:t xml:space="preserve">сов, которые широко использовались ими для своих бытовых и хозяйственных нужд. </w:t>
      </w:r>
    </w:p>
    <w:p w:rsidR="00311B71" w:rsidRPr="00527101" w:rsidRDefault="005C7F5B" w:rsidP="00C8071A">
      <w:pPr>
        <w:widowControl w:val="0"/>
        <w:ind w:firstLine="426"/>
        <w:jc w:val="both"/>
        <w:rPr>
          <w:rFonts w:eastAsia="Calibri"/>
        </w:rPr>
      </w:pPr>
      <w:r w:rsidRPr="00527101">
        <w:rPr>
          <w:rFonts w:eastAsia="Calibri"/>
        </w:rPr>
        <w:t>Творчество народных мастеров, с</w:t>
      </w:r>
      <w:r w:rsidRPr="00527101">
        <w:rPr>
          <w:rFonts w:eastAsia="Calibri"/>
        </w:rPr>
        <w:t>е</w:t>
      </w:r>
      <w:r w:rsidRPr="00527101">
        <w:rPr>
          <w:rFonts w:eastAsia="Calibri"/>
        </w:rPr>
        <w:t>годня почти утраченное и забытое, ок</w:t>
      </w:r>
      <w:r w:rsidRPr="00527101">
        <w:rPr>
          <w:rFonts w:eastAsia="Calibri"/>
        </w:rPr>
        <w:t>а</w:t>
      </w:r>
      <w:r w:rsidRPr="00527101">
        <w:rPr>
          <w:rFonts w:eastAsia="Calibri"/>
        </w:rPr>
        <w:t xml:space="preserve">зывало огромное влияние на становление </w:t>
      </w:r>
      <w:r w:rsidRPr="00527101">
        <w:rPr>
          <w:rFonts w:eastAsia="Calibri"/>
        </w:rPr>
        <w:lastRenderedPageBreak/>
        <w:t>художественных вкусов и, безусловно, его возрождение и восстановление, ок</w:t>
      </w:r>
      <w:r w:rsidRPr="00527101">
        <w:rPr>
          <w:rFonts w:eastAsia="Calibri"/>
        </w:rPr>
        <w:t>а</w:t>
      </w:r>
      <w:r w:rsidRPr="00527101">
        <w:rPr>
          <w:rFonts w:eastAsia="Calibri"/>
        </w:rPr>
        <w:t>жет позитивное влияние и обогатит пр</w:t>
      </w:r>
      <w:r w:rsidRPr="00527101">
        <w:rPr>
          <w:rFonts w:eastAsia="Calibri"/>
        </w:rPr>
        <w:t>о</w:t>
      </w:r>
      <w:r w:rsidRPr="00527101">
        <w:rPr>
          <w:rFonts w:eastAsia="Calibri"/>
        </w:rPr>
        <w:t>фессиональное искусство и выразител</w:t>
      </w:r>
      <w:r w:rsidRPr="00527101">
        <w:rPr>
          <w:rFonts w:eastAsia="Calibri"/>
        </w:rPr>
        <w:t>ь</w:t>
      </w:r>
      <w:r w:rsidRPr="00527101">
        <w:rPr>
          <w:rFonts w:eastAsia="Calibri"/>
        </w:rPr>
        <w:lastRenderedPageBreak/>
        <w:t>ные средства промышленной эстетики Чечни в современных условиях.</w:t>
      </w:r>
    </w:p>
    <w:p w:rsidR="00626261" w:rsidRPr="00527101" w:rsidRDefault="005C7F5B" w:rsidP="00C8071A">
      <w:pPr>
        <w:widowControl w:val="0"/>
        <w:ind w:firstLine="426"/>
        <w:jc w:val="both"/>
        <w:rPr>
          <w:rFonts w:eastAsia="Calibri"/>
        </w:rPr>
        <w:sectPr w:rsidR="00626261" w:rsidRPr="00527101" w:rsidSect="00626261">
          <w:type w:val="continuous"/>
          <w:pgSz w:w="11906" w:h="16838"/>
          <w:pgMar w:top="1134" w:right="1416" w:bottom="1134" w:left="1418" w:header="709" w:footer="709" w:gutter="0"/>
          <w:cols w:num="2" w:space="510"/>
          <w:docGrid w:linePitch="360"/>
        </w:sectPr>
      </w:pPr>
      <w:r w:rsidRPr="00527101">
        <w:rPr>
          <w:rFonts w:eastAsia="Calibri"/>
        </w:rPr>
        <w:t xml:space="preserve"> </w:t>
      </w:r>
    </w:p>
    <w:p w:rsidR="005C7F5B" w:rsidRPr="00527101" w:rsidRDefault="005C7F5B" w:rsidP="00C8071A">
      <w:pPr>
        <w:widowControl w:val="0"/>
        <w:ind w:firstLine="709"/>
        <w:jc w:val="both"/>
        <w:rPr>
          <w:rFonts w:eastAsia="Calibri"/>
        </w:rPr>
      </w:pPr>
    </w:p>
    <w:p w:rsidR="005C7F5B" w:rsidRPr="00527101" w:rsidRDefault="005C7F5B" w:rsidP="00C8071A">
      <w:pPr>
        <w:widowControl w:val="0"/>
        <w:jc w:val="center"/>
        <w:rPr>
          <w:rFonts w:eastAsia="Calibri"/>
          <w:b/>
        </w:rPr>
      </w:pPr>
      <w:r w:rsidRPr="00527101">
        <w:rPr>
          <w:rFonts w:eastAsia="Calibri"/>
          <w:b/>
        </w:rPr>
        <w:t>Литература</w:t>
      </w:r>
      <w:r w:rsidR="00147FC7" w:rsidRPr="00527101">
        <w:rPr>
          <w:rFonts w:eastAsia="Calibri"/>
          <w:b/>
        </w:rPr>
        <w:t>:</w:t>
      </w:r>
    </w:p>
    <w:p w:rsidR="005C7F5B" w:rsidRPr="00527101" w:rsidRDefault="005C7F5B" w:rsidP="00C12718">
      <w:pPr>
        <w:widowControl w:val="0"/>
        <w:numPr>
          <w:ilvl w:val="0"/>
          <w:numId w:val="20"/>
        </w:numPr>
        <w:ind w:left="1134" w:right="992" w:hanging="283"/>
        <w:contextualSpacing/>
        <w:jc w:val="both"/>
        <w:rPr>
          <w:rFonts w:eastAsia="Calibri"/>
          <w:sz w:val="20"/>
          <w:szCs w:val="20"/>
        </w:rPr>
      </w:pPr>
      <w:r w:rsidRPr="00527101">
        <w:rPr>
          <w:rFonts w:eastAsia="Calibri"/>
          <w:sz w:val="20"/>
          <w:szCs w:val="20"/>
        </w:rPr>
        <w:t>Хасбулатова З.И., Чахкиев Д.Ю. Очерки этнографии чеченцев и ингушей. Гро</w:t>
      </w:r>
      <w:r w:rsidRPr="00527101">
        <w:rPr>
          <w:rFonts w:eastAsia="Calibri"/>
          <w:sz w:val="20"/>
          <w:szCs w:val="20"/>
        </w:rPr>
        <w:t>з</w:t>
      </w:r>
      <w:r w:rsidRPr="00527101">
        <w:rPr>
          <w:rFonts w:eastAsia="Calibri"/>
          <w:sz w:val="20"/>
          <w:szCs w:val="20"/>
        </w:rPr>
        <w:t>ный, 1990.</w:t>
      </w:r>
    </w:p>
    <w:p w:rsidR="005C7F5B" w:rsidRPr="00527101" w:rsidRDefault="005C7F5B" w:rsidP="00C12718">
      <w:pPr>
        <w:widowControl w:val="0"/>
        <w:numPr>
          <w:ilvl w:val="0"/>
          <w:numId w:val="20"/>
        </w:numPr>
        <w:ind w:left="1134" w:right="992" w:hanging="283"/>
        <w:contextualSpacing/>
        <w:jc w:val="both"/>
        <w:rPr>
          <w:rFonts w:eastAsia="Calibri"/>
          <w:sz w:val="20"/>
          <w:szCs w:val="20"/>
        </w:rPr>
      </w:pPr>
      <w:r w:rsidRPr="00527101">
        <w:rPr>
          <w:rFonts w:eastAsia="Calibri"/>
          <w:sz w:val="20"/>
          <w:szCs w:val="20"/>
        </w:rPr>
        <w:t>Хасбулатов А.И. Чечено-Ингушетия накануне и в период революции 1905 г. Грозный, 1991.</w:t>
      </w:r>
    </w:p>
    <w:p w:rsidR="005C7F5B" w:rsidRPr="00527101" w:rsidRDefault="005C7F5B" w:rsidP="00C12718">
      <w:pPr>
        <w:widowControl w:val="0"/>
        <w:numPr>
          <w:ilvl w:val="0"/>
          <w:numId w:val="20"/>
        </w:numPr>
        <w:ind w:left="1134" w:right="992" w:hanging="283"/>
        <w:contextualSpacing/>
        <w:jc w:val="both"/>
        <w:rPr>
          <w:rFonts w:eastAsia="Calibri"/>
          <w:sz w:val="20"/>
          <w:szCs w:val="20"/>
        </w:rPr>
      </w:pPr>
      <w:r w:rsidRPr="00527101">
        <w:rPr>
          <w:rFonts w:eastAsia="Calibri"/>
          <w:sz w:val="20"/>
          <w:szCs w:val="20"/>
        </w:rPr>
        <w:t>Хасбулатова З.И., Шавлаева Т.М. Кустарные промыслы и ремесла // Чеченцы. М., 2012.</w:t>
      </w:r>
    </w:p>
    <w:p w:rsidR="005C7F5B" w:rsidRPr="00527101" w:rsidRDefault="005C7F5B" w:rsidP="00C12718">
      <w:pPr>
        <w:widowControl w:val="0"/>
        <w:numPr>
          <w:ilvl w:val="0"/>
          <w:numId w:val="20"/>
        </w:numPr>
        <w:ind w:left="1134" w:right="992" w:hanging="283"/>
        <w:contextualSpacing/>
        <w:jc w:val="both"/>
        <w:rPr>
          <w:rFonts w:eastAsia="Calibri"/>
          <w:sz w:val="20"/>
          <w:szCs w:val="20"/>
        </w:rPr>
      </w:pPr>
      <w:r w:rsidRPr="00527101">
        <w:rPr>
          <w:rFonts w:eastAsia="Calibri"/>
          <w:sz w:val="20"/>
          <w:szCs w:val="20"/>
        </w:rPr>
        <w:t>Полевые материалы автора. 1983. Веденский р-н, с. Харачой.</w:t>
      </w:r>
    </w:p>
    <w:p w:rsidR="005C7F5B" w:rsidRPr="00527101" w:rsidRDefault="005C7F5B" w:rsidP="00C12718">
      <w:pPr>
        <w:widowControl w:val="0"/>
        <w:numPr>
          <w:ilvl w:val="0"/>
          <w:numId w:val="20"/>
        </w:numPr>
        <w:ind w:left="1134" w:right="992" w:hanging="283"/>
        <w:contextualSpacing/>
        <w:jc w:val="both"/>
        <w:rPr>
          <w:rFonts w:eastAsia="Calibri"/>
          <w:sz w:val="20"/>
          <w:szCs w:val="20"/>
        </w:rPr>
      </w:pPr>
      <w:r w:rsidRPr="00527101">
        <w:rPr>
          <w:rFonts w:eastAsia="Calibri"/>
          <w:sz w:val="20"/>
          <w:szCs w:val="20"/>
        </w:rPr>
        <w:t>Маргграф О.В. Очерки кустарных промыслов Северного Кавказа в описании техники производства. М., 1882.</w:t>
      </w:r>
    </w:p>
    <w:p w:rsidR="005C7F5B" w:rsidRPr="00527101" w:rsidRDefault="005C7F5B" w:rsidP="00C12718">
      <w:pPr>
        <w:widowControl w:val="0"/>
        <w:numPr>
          <w:ilvl w:val="0"/>
          <w:numId w:val="20"/>
        </w:numPr>
        <w:ind w:left="1134" w:right="992" w:hanging="283"/>
        <w:contextualSpacing/>
        <w:jc w:val="both"/>
        <w:rPr>
          <w:rFonts w:eastAsia="Calibri"/>
          <w:sz w:val="20"/>
          <w:szCs w:val="20"/>
        </w:rPr>
      </w:pPr>
      <w:r w:rsidRPr="00527101">
        <w:rPr>
          <w:rFonts w:eastAsia="Calibri"/>
          <w:sz w:val="20"/>
          <w:szCs w:val="20"/>
        </w:rPr>
        <w:t>РГВИА. Ф. 1300. Оп. 7. Д.3.</w:t>
      </w:r>
    </w:p>
    <w:p w:rsidR="00FF759C" w:rsidRPr="00527101" w:rsidRDefault="00FF759C" w:rsidP="00C8071A">
      <w:pPr>
        <w:widowControl w:val="0"/>
        <w:ind w:left="1134" w:right="992"/>
        <w:jc w:val="both"/>
        <w:rPr>
          <w:sz w:val="20"/>
          <w:szCs w:val="20"/>
        </w:rPr>
      </w:pPr>
    </w:p>
    <w:p w:rsidR="00FF759C" w:rsidRPr="00527101" w:rsidRDefault="00FF759C" w:rsidP="00C8071A">
      <w:pPr>
        <w:widowControl w:val="0"/>
        <w:ind w:left="1134" w:right="992"/>
        <w:jc w:val="both"/>
        <w:rPr>
          <w:sz w:val="16"/>
          <w:szCs w:val="16"/>
        </w:rPr>
      </w:pPr>
    </w:p>
    <w:p w:rsidR="00806960" w:rsidRPr="00527101" w:rsidRDefault="00806960" w:rsidP="00C8071A">
      <w:pPr>
        <w:widowControl w:val="0"/>
        <w:ind w:left="1134" w:right="992"/>
        <w:jc w:val="both"/>
        <w:rPr>
          <w:sz w:val="16"/>
          <w:szCs w:val="16"/>
        </w:rPr>
        <w:sectPr w:rsidR="00806960" w:rsidRPr="00527101" w:rsidSect="00211995">
          <w:type w:val="continuous"/>
          <w:pgSz w:w="11906" w:h="16838"/>
          <w:pgMar w:top="1134" w:right="1416" w:bottom="1134" w:left="1418" w:header="709" w:footer="709" w:gutter="0"/>
          <w:cols w:space="708"/>
          <w:docGrid w:linePitch="360"/>
        </w:sectPr>
      </w:pPr>
    </w:p>
    <w:p w:rsidR="00C4130C" w:rsidRPr="00527101" w:rsidRDefault="00C4130C" w:rsidP="00C919AB">
      <w:pPr>
        <w:widowControl w:val="0"/>
        <w:jc w:val="center"/>
        <w:rPr>
          <w:b/>
        </w:rPr>
      </w:pPr>
      <w:r w:rsidRPr="00527101">
        <w:rPr>
          <w:b/>
        </w:rPr>
        <w:lastRenderedPageBreak/>
        <w:t>Рамзан Кадыров: « Благодаря своим научным достижениям</w:t>
      </w:r>
    </w:p>
    <w:p w:rsidR="00C4130C" w:rsidRPr="00527101" w:rsidRDefault="00C4130C" w:rsidP="00C919AB">
      <w:pPr>
        <w:widowControl w:val="0"/>
        <w:jc w:val="center"/>
        <w:rPr>
          <w:b/>
        </w:rPr>
      </w:pPr>
      <w:r w:rsidRPr="00527101">
        <w:rPr>
          <w:b/>
        </w:rPr>
        <w:t>чеченцы ещё прославятся на весь мир».</w:t>
      </w:r>
    </w:p>
    <w:p w:rsidR="00C4130C" w:rsidRPr="00527101" w:rsidRDefault="00C4130C" w:rsidP="00C4130C">
      <w:pPr>
        <w:widowControl w:val="0"/>
        <w:jc w:val="right"/>
        <w:rPr>
          <w:b/>
        </w:rPr>
      </w:pPr>
    </w:p>
    <w:p w:rsidR="00C4130C" w:rsidRPr="00527101" w:rsidRDefault="00C4130C" w:rsidP="00C4130C">
      <w:pPr>
        <w:widowControl w:val="0"/>
        <w:jc w:val="both"/>
      </w:pPr>
      <w:r w:rsidRPr="00527101">
        <w:rPr>
          <w:noProof/>
        </w:rPr>
        <w:drawing>
          <wp:anchor distT="0" distB="0" distL="114300" distR="114300" simplePos="0" relativeHeight="251660288" behindDoc="0" locked="0" layoutInCell="1" allowOverlap="1" wp14:anchorId="0F455E4E" wp14:editId="733F968C">
            <wp:simplePos x="0" y="0"/>
            <wp:positionH relativeFrom="margin">
              <wp:posOffset>70485</wp:posOffset>
            </wp:positionH>
            <wp:positionV relativeFrom="margin">
              <wp:posOffset>629920</wp:posOffset>
            </wp:positionV>
            <wp:extent cx="1275080" cy="1682750"/>
            <wp:effectExtent l="0" t="0" r="1270" b="0"/>
            <wp:wrapSquare wrapText="bothSides"/>
            <wp:docPr id="2" name="Рисунок 2" descr="C:\Users\Айна\Desktop\444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йна\Desktop\4444.tif"/>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34332" t="61564" r="26591" b="1003"/>
                    <a:stretch/>
                  </pic:blipFill>
                  <pic:spPr bwMode="auto">
                    <a:xfrm rot="10800000">
                      <a:off x="0" y="0"/>
                      <a:ext cx="1275080" cy="1682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27101">
        <w:t>«Вся история точных наук – это почти история математики, так тесно связана она с каждой из них. Дерзать на этом благородном поприще – значит много и вдумчиво р</w:t>
      </w:r>
      <w:r w:rsidRPr="00527101">
        <w:t>а</w:t>
      </w:r>
      <w:r w:rsidRPr="00527101">
        <w:t>ботать, неустанно искать эту мысль», – очень любил повторять своим ученикам кор</w:t>
      </w:r>
      <w:r w:rsidRPr="00527101">
        <w:t>и</w:t>
      </w:r>
      <w:r w:rsidRPr="00527101">
        <w:t>фей сибирской науки, основатель и признанный глава иркутской м</w:t>
      </w:r>
      <w:r w:rsidRPr="00527101">
        <w:t>а</w:t>
      </w:r>
      <w:r w:rsidRPr="00527101">
        <w:t>тематической шк</w:t>
      </w:r>
      <w:r w:rsidRPr="00527101">
        <w:t>о</w:t>
      </w:r>
      <w:r w:rsidRPr="00527101">
        <w:t>лы Владимир Владимирович Васильев.</w:t>
      </w:r>
    </w:p>
    <w:p w:rsidR="00C4130C" w:rsidRPr="00527101" w:rsidRDefault="00C4130C" w:rsidP="00C4130C">
      <w:pPr>
        <w:widowControl w:val="0"/>
        <w:ind w:firstLine="426"/>
        <w:jc w:val="both"/>
      </w:pPr>
      <w:r w:rsidRPr="00527101">
        <w:t>31 декабря 2016 года Сейдахмеду Вахидовичу Исраилову исполняется 80 лет. Он родился в селе Таузени Веденского рай</w:t>
      </w:r>
      <w:r w:rsidRPr="00527101">
        <w:t>о</w:t>
      </w:r>
      <w:r w:rsidRPr="00527101">
        <w:t>на. Сейдахмед Вахидович один из славных сыновей чеченского народа, первый чеченец-математик, кандидат физико-математических наук, профессор кафедры алгебры и геометрии Чеченского государственного университета и профессор кафедры математического анализа Чеченского государственного педагогического университета.</w:t>
      </w:r>
    </w:p>
    <w:p w:rsidR="00C4130C" w:rsidRPr="00527101" w:rsidRDefault="00C4130C" w:rsidP="00C4130C">
      <w:pPr>
        <w:widowControl w:val="0"/>
        <w:ind w:firstLine="426"/>
        <w:jc w:val="both"/>
      </w:pPr>
      <w:r w:rsidRPr="00527101">
        <w:t>Семья Сейдахмеда Вахидовича в годы высылки чеченского народа проживала в глухом селе Чуйского района Джамбулской области Каз. ССР. Он окончил казахскую школу с похвальными грамотами и серебряной медалью. После окончания школы п</w:t>
      </w:r>
      <w:r w:rsidRPr="00527101">
        <w:t>о</w:t>
      </w:r>
      <w:r w:rsidRPr="00527101">
        <w:t>ступил на физико-математический факультет Казахского государственного универс</w:t>
      </w:r>
      <w:r w:rsidRPr="00527101">
        <w:t>и</w:t>
      </w:r>
      <w:r w:rsidRPr="00527101">
        <w:t>тета. По окончании получил диплом по специальности  «математика».</w:t>
      </w:r>
    </w:p>
    <w:p w:rsidR="00C4130C" w:rsidRPr="00527101" w:rsidRDefault="00C4130C" w:rsidP="00C4130C">
      <w:pPr>
        <w:widowControl w:val="0"/>
        <w:ind w:firstLine="426"/>
        <w:jc w:val="both"/>
      </w:pPr>
      <w:r w:rsidRPr="00527101">
        <w:t>В 1960 г. поступил в очную аспирантуру Азербайджанского государственного ун</w:t>
      </w:r>
      <w:r w:rsidRPr="00527101">
        <w:t>и</w:t>
      </w:r>
      <w:r w:rsidRPr="00527101">
        <w:t>верситета на кафедру дифференциальных и интегральных уравнений, руководил к</w:t>
      </w:r>
      <w:r w:rsidRPr="00527101">
        <w:t>а</w:t>
      </w:r>
      <w:r w:rsidRPr="00527101">
        <w:t>федрой известный математик профессор К.Т. Ахмедов.</w:t>
      </w:r>
    </w:p>
    <w:p w:rsidR="00C4130C" w:rsidRPr="00527101" w:rsidRDefault="00C4130C" w:rsidP="00C4130C">
      <w:pPr>
        <w:widowControl w:val="0"/>
        <w:ind w:firstLine="426"/>
        <w:jc w:val="both"/>
      </w:pPr>
      <w:r w:rsidRPr="00527101">
        <w:t>Под научным руководством известного ученого-математика СССР, профессора К.Т. Ахмедова он подготовил кандидатскую диссертацию по теме «Исследование нек</w:t>
      </w:r>
      <w:r w:rsidRPr="00527101">
        <w:t>о</w:t>
      </w:r>
      <w:r w:rsidRPr="00527101">
        <w:t>торых многоточечных краевых задач для обыкновенных дифференциальных уравнений с непрерывными правыми частями и с сингулярностью».</w:t>
      </w:r>
    </w:p>
    <w:p w:rsidR="00C4130C" w:rsidRPr="00527101" w:rsidRDefault="00C4130C" w:rsidP="00C4130C">
      <w:pPr>
        <w:widowControl w:val="0"/>
        <w:ind w:firstLine="426"/>
        <w:jc w:val="both"/>
      </w:pPr>
      <w:r w:rsidRPr="00527101">
        <w:t>Сейдахмед Вахидович встречался с известными в то время учеными-математиками, профессорами В.В. Немыцким из МГУ, М.А. Красносельским из Воронежского гос</w:t>
      </w:r>
      <w:r w:rsidRPr="00527101">
        <w:t>у</w:t>
      </w:r>
      <w:r w:rsidRPr="00527101">
        <w:t>дарственного университета, с которыми обсуждал свою кандидатскую диссертацию. Они дали хорошие рецензии о научной деятельности Сейдахмеда Вахидовича по р</w:t>
      </w:r>
      <w:r w:rsidRPr="00527101">
        <w:t>е</w:t>
      </w:r>
      <w:r w:rsidRPr="00527101">
        <w:t>зультатам, полученным при обучении в аспирантуре. Он защитил кандидатскую ди</w:t>
      </w:r>
      <w:r w:rsidRPr="00527101">
        <w:t>с</w:t>
      </w:r>
      <w:r w:rsidRPr="00527101">
        <w:t>сертацию и получил диплом кандидата физико-математических наук.</w:t>
      </w:r>
    </w:p>
    <w:p w:rsidR="00C4130C" w:rsidRPr="00527101" w:rsidRDefault="00C4130C" w:rsidP="00C4130C">
      <w:pPr>
        <w:widowControl w:val="0"/>
        <w:ind w:firstLine="426"/>
        <w:jc w:val="both"/>
      </w:pPr>
      <w:r w:rsidRPr="00527101">
        <w:t>Сейдахмед Вахидович – один из ведущих специалистов по многоточечным и си</w:t>
      </w:r>
      <w:r w:rsidRPr="00527101">
        <w:t>н</w:t>
      </w:r>
      <w:r w:rsidRPr="00527101">
        <w:t>гулярным краевым задачам, краевым задачам для бесконечной системы дифференц</w:t>
      </w:r>
      <w:r w:rsidRPr="00527101">
        <w:t>и</w:t>
      </w:r>
      <w:r w:rsidRPr="00527101">
        <w:t>альных уравнений.</w:t>
      </w:r>
    </w:p>
    <w:p w:rsidR="00C4130C" w:rsidRPr="00527101" w:rsidRDefault="00C4130C" w:rsidP="00C4130C">
      <w:pPr>
        <w:widowControl w:val="0"/>
        <w:ind w:firstLine="426"/>
        <w:jc w:val="both"/>
      </w:pPr>
      <w:r w:rsidRPr="00527101">
        <w:t>Исраиловым опубликовано 150 научных статей, 4 учебных пособия, он автор  ч</w:t>
      </w:r>
      <w:r w:rsidRPr="00527101">
        <w:t>е</w:t>
      </w:r>
      <w:r w:rsidRPr="00527101">
        <w:t>тырех монографий по краевым задачам для дифференциальных уравнений. Интерес</w:t>
      </w:r>
      <w:r w:rsidRPr="00527101">
        <w:t>у</w:t>
      </w:r>
      <w:r w:rsidRPr="00527101">
        <w:t>ется не только математикой, но и поэзией, им издана книга «Повороты судьбы», где говорится о нелегкой судьбе чеченского народа. Самым популярным является его м</w:t>
      </w:r>
      <w:r w:rsidRPr="00527101">
        <w:t>о</w:t>
      </w:r>
      <w:r w:rsidRPr="00527101">
        <w:t>нография «Многоточечные и функциональные краевые задачи для обыкновенных ди</w:t>
      </w:r>
      <w:r w:rsidRPr="00527101">
        <w:t>ф</w:t>
      </w:r>
      <w:r w:rsidRPr="00527101">
        <w:t>ференциальных уравнений». В настоящее время с соискателями занимается исследов</w:t>
      </w:r>
      <w:r w:rsidRPr="00527101">
        <w:t>а</w:t>
      </w:r>
      <w:r w:rsidRPr="00527101">
        <w:t>нием «Теории краевых задач для бесконечных систем дифференциальных уравнений и уравнений бесконечного порядка».</w:t>
      </w:r>
    </w:p>
    <w:p w:rsidR="00C4130C" w:rsidRPr="00527101" w:rsidRDefault="00C4130C" w:rsidP="00C4130C">
      <w:pPr>
        <w:widowControl w:val="0"/>
        <w:ind w:firstLine="426"/>
        <w:jc w:val="both"/>
      </w:pPr>
      <w:r w:rsidRPr="00527101">
        <w:t>В адрес Исраилова поступают письма не только от российских издателей, но и з</w:t>
      </w:r>
      <w:r w:rsidRPr="00527101">
        <w:t>а</w:t>
      </w:r>
      <w:r w:rsidRPr="00527101">
        <w:t>рубежных. Вот одно из них:</w:t>
      </w:r>
    </w:p>
    <w:p w:rsidR="00C4130C" w:rsidRPr="00527101" w:rsidRDefault="00C4130C" w:rsidP="00C4130C">
      <w:pPr>
        <w:widowControl w:val="0"/>
        <w:ind w:firstLine="426"/>
        <w:jc w:val="both"/>
        <w:rPr>
          <w:i/>
        </w:rPr>
      </w:pPr>
      <w:r w:rsidRPr="00527101">
        <w:rPr>
          <w:i/>
        </w:rPr>
        <w:t>«Уважаемый господин Исраилов Сейдахмед Вахидович!</w:t>
      </w:r>
    </w:p>
    <w:p w:rsidR="00C4130C" w:rsidRPr="00527101" w:rsidRDefault="00C4130C" w:rsidP="00C4130C">
      <w:pPr>
        <w:widowControl w:val="0"/>
        <w:shd w:val="clear" w:color="auto" w:fill="FFFFFF"/>
        <w:ind w:firstLine="426"/>
        <w:jc w:val="both"/>
        <w:rPr>
          <w:i/>
        </w:rPr>
      </w:pPr>
      <w:proofErr w:type="gramStart"/>
      <w:r w:rsidRPr="00527101">
        <w:rPr>
          <w:i/>
        </w:rPr>
        <w:t>Я представляю Международный Издательский дом LAP Lambert Academic Publishing и столкнулся с упоминанием о Вашей научной работе на тему «Краевая з</w:t>
      </w:r>
      <w:r w:rsidRPr="00527101">
        <w:rPr>
          <w:i/>
        </w:rPr>
        <w:t>а</w:t>
      </w:r>
      <w:r w:rsidRPr="00527101">
        <w:rPr>
          <w:i/>
        </w:rPr>
        <w:t xml:space="preserve">дача общей структуры для системы ОДУ», опубликованной в Вестнике Воронежского государственного университета, серия физика, математика №1/2010 г. Мы являемся </w:t>
      </w:r>
      <w:r w:rsidRPr="00527101">
        <w:rPr>
          <w:i/>
        </w:rPr>
        <w:lastRenderedPageBreak/>
        <w:t>международным издательством, чья цель заключается в том, чтобы сделать акад</w:t>
      </w:r>
      <w:r w:rsidRPr="00527101">
        <w:rPr>
          <w:i/>
        </w:rPr>
        <w:t>е</w:t>
      </w:r>
      <w:r w:rsidRPr="00527101">
        <w:rPr>
          <w:i/>
        </w:rPr>
        <w:t>мические исследования доступными более широкой аудитории.</w:t>
      </w:r>
      <w:proofErr w:type="gramEnd"/>
      <w:r w:rsidRPr="00527101">
        <w:rPr>
          <w:i/>
        </w:rPr>
        <w:t xml:space="preserve"> Мы очень заинтерес</w:t>
      </w:r>
      <w:r w:rsidRPr="00527101">
        <w:rPr>
          <w:i/>
        </w:rPr>
        <w:t>о</w:t>
      </w:r>
      <w:r w:rsidRPr="00527101">
        <w:rPr>
          <w:i/>
        </w:rPr>
        <w:t xml:space="preserve">ваны в издании Вашей диссертации в форме монографии. </w:t>
      </w:r>
    </w:p>
    <w:p w:rsidR="00C4130C" w:rsidRPr="00527101" w:rsidRDefault="00C4130C" w:rsidP="00C4130C">
      <w:pPr>
        <w:widowControl w:val="0"/>
        <w:shd w:val="clear" w:color="auto" w:fill="FFFFFF"/>
        <w:ind w:firstLine="426"/>
        <w:jc w:val="both"/>
        <w:rPr>
          <w:i/>
        </w:rPr>
      </w:pPr>
      <w:r w:rsidRPr="00527101">
        <w:rPr>
          <w:i/>
        </w:rPr>
        <w:t>Буду очень признателен, если Вы ответите. Направлю письмо с подробной инфо</w:t>
      </w:r>
      <w:r w:rsidRPr="00527101">
        <w:rPr>
          <w:i/>
        </w:rPr>
        <w:t>р</w:t>
      </w:r>
      <w:r w:rsidRPr="00527101">
        <w:rPr>
          <w:i/>
        </w:rPr>
        <w:t xml:space="preserve">мацией. С нетерпением жду Вашего ответа, </w:t>
      </w:r>
      <w:r w:rsidRPr="00527101">
        <w:rPr>
          <w:i/>
          <w:lang w:val="en-US"/>
        </w:rPr>
        <w:t>Vasilii</w:t>
      </w:r>
      <w:r w:rsidRPr="00527101">
        <w:rPr>
          <w:i/>
        </w:rPr>
        <w:t xml:space="preserve"> </w:t>
      </w:r>
      <w:r w:rsidRPr="00527101">
        <w:rPr>
          <w:i/>
          <w:lang w:val="en-US"/>
        </w:rPr>
        <w:t>Gorchinski</w:t>
      </w:r>
      <w:r w:rsidRPr="00527101">
        <w:rPr>
          <w:i/>
        </w:rPr>
        <w:t xml:space="preserve">, Василий Горчинский. 7.04.2011 г. </w:t>
      </w:r>
      <w:r w:rsidRPr="00527101">
        <w:rPr>
          <w:i/>
          <w:lang w:val="en-US"/>
        </w:rPr>
        <w:t>Acquisition</w:t>
      </w:r>
      <w:r w:rsidRPr="00527101">
        <w:rPr>
          <w:i/>
        </w:rPr>
        <w:t xml:space="preserve"> </w:t>
      </w:r>
      <w:r w:rsidRPr="00527101">
        <w:rPr>
          <w:i/>
          <w:lang w:val="en-US"/>
        </w:rPr>
        <w:t>Editor</w:t>
      </w:r>
      <w:r w:rsidRPr="00527101">
        <w:rPr>
          <w:i/>
        </w:rPr>
        <w:t>»</w:t>
      </w:r>
    </w:p>
    <w:p w:rsidR="00C4130C" w:rsidRPr="00527101" w:rsidRDefault="00C4130C" w:rsidP="00C4130C">
      <w:pPr>
        <w:widowControl w:val="0"/>
        <w:shd w:val="clear" w:color="auto" w:fill="FFFFFF"/>
        <w:ind w:firstLine="426"/>
        <w:jc w:val="both"/>
      </w:pPr>
      <w:r w:rsidRPr="00527101">
        <w:t>К Сейдахмеду Вахидовичу обращаются ученые-математики за научными консул</w:t>
      </w:r>
      <w:r w:rsidRPr="00527101">
        <w:t>ь</w:t>
      </w:r>
      <w:r w:rsidRPr="00527101">
        <w:t>тациями. Приведу одно из последних обращений известного грузинского профессора, доктора физико-математических наук Нугзара Григорьевича Кереселидзе (обращение публикуется в редакции автора).</w:t>
      </w:r>
    </w:p>
    <w:p w:rsidR="00C4130C" w:rsidRPr="00527101" w:rsidRDefault="00C4130C" w:rsidP="00C4130C">
      <w:pPr>
        <w:widowControl w:val="0"/>
        <w:shd w:val="clear" w:color="auto" w:fill="FFFFFF"/>
        <w:ind w:firstLine="426"/>
        <w:jc w:val="both"/>
        <w:rPr>
          <w:i/>
        </w:rPr>
      </w:pPr>
      <w:r w:rsidRPr="00527101">
        <w:rPr>
          <w:i/>
        </w:rPr>
        <w:t>«Мне было неудобно Вас беспокоить по той проблематике, с которой я столкну</w:t>
      </w:r>
      <w:r w:rsidRPr="00527101">
        <w:rPr>
          <w:i/>
        </w:rPr>
        <w:t>л</w:t>
      </w:r>
      <w:r w:rsidRPr="00527101">
        <w:rPr>
          <w:i/>
        </w:rPr>
        <w:t>ся, занимаясь моделированием информационных войн, но дорогой мне Рамзан Гойт</w:t>
      </w:r>
      <w:r w:rsidRPr="00527101">
        <w:rPr>
          <w:i/>
        </w:rPr>
        <w:t>а</w:t>
      </w:r>
      <w:r w:rsidRPr="00527101">
        <w:rPr>
          <w:i/>
        </w:rPr>
        <w:t>миров очень деликатно уговорил воспользоваться Вашими советами.</w:t>
      </w:r>
    </w:p>
    <w:p w:rsidR="00C4130C" w:rsidRPr="00527101" w:rsidRDefault="00C4130C" w:rsidP="00C4130C">
      <w:pPr>
        <w:widowControl w:val="0"/>
        <w:shd w:val="clear" w:color="auto" w:fill="FFFFFF"/>
        <w:ind w:firstLine="426"/>
        <w:jc w:val="both"/>
        <w:rPr>
          <w:i/>
        </w:rPr>
      </w:pPr>
      <w:r w:rsidRPr="00527101">
        <w:rPr>
          <w:i/>
        </w:rPr>
        <w:t xml:space="preserve">Решил выслать первые наработки и уже в конце, на 9-ой странице, рассказать о том, что мне </w:t>
      </w:r>
      <w:proofErr w:type="gramStart"/>
      <w:r w:rsidRPr="00527101">
        <w:rPr>
          <w:i/>
        </w:rPr>
        <w:t>кажется актуальным и где особенно нуждаюсь</w:t>
      </w:r>
      <w:proofErr w:type="gramEnd"/>
      <w:r w:rsidRPr="00527101">
        <w:rPr>
          <w:i/>
        </w:rPr>
        <w:t xml:space="preserve"> в Ваших советах.</w:t>
      </w:r>
    </w:p>
    <w:p w:rsidR="00C4130C" w:rsidRPr="00527101" w:rsidRDefault="00C4130C" w:rsidP="00C4130C">
      <w:pPr>
        <w:widowControl w:val="0"/>
        <w:shd w:val="clear" w:color="auto" w:fill="FFFFFF"/>
        <w:ind w:firstLine="426"/>
        <w:jc w:val="both"/>
        <w:rPr>
          <w:i/>
        </w:rPr>
      </w:pPr>
      <w:r w:rsidRPr="00527101">
        <w:rPr>
          <w:i/>
        </w:rPr>
        <w:t>Я с интересом ознакомился с работами Исраилова Сейдахмеда Вахидовича и сч</w:t>
      </w:r>
      <w:r w:rsidRPr="00527101">
        <w:rPr>
          <w:i/>
        </w:rPr>
        <w:t>и</w:t>
      </w:r>
      <w:r w:rsidRPr="00527101">
        <w:rPr>
          <w:i/>
        </w:rPr>
        <w:t>таю его признанным авторитетом в области краевых задач. Сам же недавно занялся этой тематикой, волею судьбы пришлось надолго отойти от научной работы, а ве</w:t>
      </w:r>
      <w:r w:rsidRPr="00527101">
        <w:rPr>
          <w:i/>
        </w:rPr>
        <w:t>р</w:t>
      </w:r>
      <w:r w:rsidRPr="00527101">
        <w:rPr>
          <w:i/>
        </w:rPr>
        <w:t>нувшись, стал работать, в чуточку другой области.</w:t>
      </w:r>
    </w:p>
    <w:p w:rsidR="00C4130C" w:rsidRPr="00527101" w:rsidRDefault="00C4130C" w:rsidP="00C4130C">
      <w:pPr>
        <w:widowControl w:val="0"/>
        <w:shd w:val="clear" w:color="auto" w:fill="FFFFFF"/>
        <w:ind w:firstLine="426"/>
        <w:jc w:val="both"/>
        <w:rPr>
          <w:i/>
        </w:rPr>
      </w:pPr>
      <w:r w:rsidRPr="00527101">
        <w:rPr>
          <w:i/>
        </w:rPr>
        <w:t>Думаю, что синергия ученых является полезной тенденцией.</w:t>
      </w:r>
    </w:p>
    <w:p w:rsidR="00C4130C" w:rsidRPr="00527101" w:rsidRDefault="00C4130C" w:rsidP="00C4130C">
      <w:pPr>
        <w:widowControl w:val="0"/>
        <w:shd w:val="clear" w:color="auto" w:fill="FFFFFF"/>
        <w:ind w:firstLine="426"/>
        <w:jc w:val="both"/>
        <w:rPr>
          <w:i/>
        </w:rPr>
      </w:pPr>
      <w:r w:rsidRPr="00527101">
        <w:rPr>
          <w:i/>
        </w:rPr>
        <w:t>С нетерпением жду Вашего ответа на это письмо и прикрепленный файл. 18.07.2014 г.</w:t>
      </w:r>
    </w:p>
    <w:p w:rsidR="00C4130C" w:rsidRPr="00527101" w:rsidRDefault="00C4130C" w:rsidP="00C4130C">
      <w:pPr>
        <w:widowControl w:val="0"/>
        <w:shd w:val="clear" w:color="auto" w:fill="FFFFFF"/>
        <w:ind w:firstLine="426"/>
        <w:jc w:val="both"/>
        <w:rPr>
          <w:i/>
        </w:rPr>
      </w:pPr>
      <w:r w:rsidRPr="00527101">
        <w:rPr>
          <w:i/>
        </w:rPr>
        <w:t>С уважением Нугзар Григорьевич Кереселидзе».</w:t>
      </w:r>
    </w:p>
    <w:p w:rsidR="00C4130C" w:rsidRPr="00527101" w:rsidRDefault="00C4130C" w:rsidP="00C4130C">
      <w:pPr>
        <w:widowControl w:val="0"/>
        <w:shd w:val="clear" w:color="auto" w:fill="FFFFFF"/>
        <w:ind w:firstLine="426"/>
        <w:jc w:val="both"/>
      </w:pPr>
      <w:r w:rsidRPr="00527101">
        <w:t>На протяжении многих лет Сейдахмед Вахидович успешно сочетает научно-исследовательскую деятельность с преподавательской работой.</w:t>
      </w:r>
    </w:p>
    <w:p w:rsidR="00C4130C" w:rsidRPr="00527101" w:rsidRDefault="00C4130C" w:rsidP="00C4130C">
      <w:pPr>
        <w:widowControl w:val="0"/>
        <w:ind w:firstLine="426"/>
        <w:jc w:val="both"/>
      </w:pPr>
      <w:r w:rsidRPr="00527101">
        <w:t>Секрет многолетней популярности его педагогической и научной деятельности  з</w:t>
      </w:r>
      <w:r w:rsidRPr="00527101">
        <w:t>а</w:t>
      </w:r>
      <w:r w:rsidRPr="00527101">
        <w:t>ключается в высоком профессионализме, он человек высокой культуры и глубоких знаний по математике в области краевых задач. Его бывшие ученики Табунов, Суга</w:t>
      </w:r>
      <w:r w:rsidRPr="00527101">
        <w:t>и</w:t>
      </w:r>
      <w:r w:rsidRPr="00527101">
        <w:t>пова, Танкиев, Чапанов и другие защитили диссертации</w:t>
      </w:r>
      <w:r w:rsidR="00AC5004" w:rsidRPr="00527101">
        <w:t>,</w:t>
      </w:r>
      <w:r w:rsidRPr="00527101">
        <w:t xml:space="preserve"> работают в высших учебных заведениях и научно-исследовательских институтах России и за рубежом.</w:t>
      </w:r>
    </w:p>
    <w:p w:rsidR="00C4130C" w:rsidRPr="00527101" w:rsidRDefault="00C4130C" w:rsidP="00C4130C">
      <w:pPr>
        <w:widowControl w:val="0"/>
        <w:ind w:firstLine="426"/>
        <w:jc w:val="both"/>
      </w:pPr>
      <w:r w:rsidRPr="00527101">
        <w:t>В настоящее время под научным руководством Сейдахмеда Вахидовича на общ</w:t>
      </w:r>
      <w:r w:rsidRPr="00527101">
        <w:t>е</w:t>
      </w:r>
      <w:r w:rsidRPr="00527101">
        <w:t>ственных началах мною подготовлена кандидатская диссертация по теме «Краевые з</w:t>
      </w:r>
      <w:r w:rsidRPr="00527101">
        <w:t>а</w:t>
      </w:r>
      <w:r w:rsidRPr="00527101">
        <w:t>дачи с многоточечными и нелинейными условиями для обыкновенных дифференц</w:t>
      </w:r>
      <w:r w:rsidRPr="00527101">
        <w:t>и</w:t>
      </w:r>
      <w:r w:rsidRPr="00527101">
        <w:t>альных уравнений в конечномерных пространствах».</w:t>
      </w:r>
    </w:p>
    <w:p w:rsidR="00C4130C" w:rsidRPr="00527101" w:rsidRDefault="00C4130C" w:rsidP="00C4130C">
      <w:pPr>
        <w:widowControl w:val="0"/>
        <w:ind w:firstLine="426"/>
        <w:jc w:val="both"/>
      </w:pPr>
      <w:r w:rsidRPr="00527101">
        <w:t>Имя Сейдахмеда Вахидовича занесено в энциклопедию «Ученые России».</w:t>
      </w:r>
    </w:p>
    <w:p w:rsidR="00C4130C" w:rsidRPr="00527101" w:rsidRDefault="00C4130C" w:rsidP="00C4130C">
      <w:pPr>
        <w:pStyle w:val="ad"/>
        <w:widowControl w:val="0"/>
        <w:ind w:firstLine="426"/>
        <w:jc w:val="both"/>
        <w:rPr>
          <w:b w:val="0"/>
          <w:sz w:val="24"/>
        </w:rPr>
      </w:pPr>
      <w:r w:rsidRPr="00527101">
        <w:rPr>
          <w:b w:val="0"/>
          <w:sz w:val="24"/>
        </w:rPr>
        <w:t>Мы вместе принимали участие в очных международных научных математических конференциях в России и ближнем зарубежье, в городах Белград, Баку, Воронеж, Вл</w:t>
      </w:r>
      <w:r w:rsidRPr="00527101">
        <w:rPr>
          <w:b w:val="0"/>
          <w:sz w:val="24"/>
        </w:rPr>
        <w:t>а</w:t>
      </w:r>
      <w:r w:rsidRPr="00527101">
        <w:rPr>
          <w:b w:val="0"/>
          <w:sz w:val="24"/>
        </w:rPr>
        <w:t>дикавказ, Казань, Москва, Махачкала, Нальчик, Ростов-на-Дону, Тамбов, Тбилиси и Чита.</w:t>
      </w:r>
    </w:p>
    <w:p w:rsidR="00C4130C" w:rsidRPr="00527101" w:rsidRDefault="00C4130C" w:rsidP="00C4130C">
      <w:pPr>
        <w:widowControl w:val="0"/>
        <w:tabs>
          <w:tab w:val="left" w:pos="810"/>
        </w:tabs>
        <w:ind w:firstLine="426"/>
        <w:jc w:val="both"/>
      </w:pPr>
      <w:r w:rsidRPr="00527101">
        <w:t xml:space="preserve">Сейдахмед Вахидович в </w:t>
      </w:r>
      <w:proofErr w:type="gramStart"/>
      <w:r w:rsidRPr="00527101">
        <w:t>свои</w:t>
      </w:r>
      <w:proofErr w:type="gramEnd"/>
      <w:r w:rsidRPr="00527101">
        <w:t xml:space="preserve"> 80 лет продолжает учить студентов «математике – царице всех наук» и воспитывает духовно-нравственную культуру на примерах лучших ученых России в духе патриотизма.</w:t>
      </w:r>
    </w:p>
    <w:p w:rsidR="00C4130C" w:rsidRPr="00527101" w:rsidRDefault="00C4130C" w:rsidP="00C4130C">
      <w:pPr>
        <w:widowControl w:val="0"/>
        <w:ind w:firstLine="426"/>
        <w:jc w:val="both"/>
      </w:pPr>
      <w:r w:rsidRPr="00527101">
        <w:t>Активная и плодотворная деятельность С.В. Исраилова известна всем, особенно специалистам образования и науки РФ и за границей, хотя традиционными методами и не отмечены в силу ряда причин.</w:t>
      </w:r>
    </w:p>
    <w:p w:rsidR="00C4130C" w:rsidRPr="00527101" w:rsidRDefault="00C4130C" w:rsidP="00C4130C">
      <w:pPr>
        <w:widowControl w:val="0"/>
        <w:ind w:firstLine="426"/>
        <w:jc w:val="both"/>
      </w:pPr>
      <w:r w:rsidRPr="00527101">
        <w:t>От имени всех учеников и себя лично поздравляю с юбилеем Сейдахмеда Вахид</w:t>
      </w:r>
      <w:r w:rsidRPr="00527101">
        <w:t>о</w:t>
      </w:r>
      <w:r w:rsidRPr="00527101">
        <w:t>вича! Желаю крепкого здоровья, долгих лет жизни и постоянного оптимизма на долгие годы в достижении новых вершин, воплощения в жизнь всех задуманных идей и прое</w:t>
      </w:r>
      <w:r w:rsidRPr="00527101">
        <w:t>к</w:t>
      </w:r>
      <w:r w:rsidRPr="00527101">
        <w:t>тов для процветания России.</w:t>
      </w:r>
    </w:p>
    <w:p w:rsidR="00C4130C" w:rsidRPr="00527101" w:rsidRDefault="00C4130C" w:rsidP="00C4130C">
      <w:pPr>
        <w:widowControl w:val="0"/>
        <w:ind w:firstLine="426"/>
        <w:jc w:val="both"/>
        <w:rPr>
          <w:i/>
          <w:sz w:val="16"/>
          <w:szCs w:val="16"/>
        </w:rPr>
      </w:pPr>
    </w:p>
    <w:p w:rsidR="00C4130C" w:rsidRPr="00527101" w:rsidRDefault="00C4130C" w:rsidP="00C4130C">
      <w:pPr>
        <w:widowControl w:val="0"/>
        <w:ind w:firstLine="426"/>
        <w:jc w:val="both"/>
        <w:rPr>
          <w:i/>
        </w:rPr>
      </w:pPr>
      <w:r w:rsidRPr="00527101">
        <w:rPr>
          <w:i/>
        </w:rPr>
        <w:t>Адам Аюпович Сагитов, ученик С.В. Исраилова</w:t>
      </w:r>
    </w:p>
    <w:p w:rsidR="00C4130C" w:rsidRPr="00527101" w:rsidRDefault="00C4130C" w:rsidP="00C4130C">
      <w:pPr>
        <w:widowControl w:val="0"/>
        <w:ind w:firstLine="567"/>
        <w:jc w:val="both"/>
        <w:rPr>
          <w:i/>
        </w:rPr>
      </w:pPr>
      <w:r w:rsidRPr="00527101">
        <w:rPr>
          <w:i/>
        </w:rPr>
        <w:t>28.03.2016 г.</w:t>
      </w:r>
    </w:p>
    <w:p w:rsidR="00806960" w:rsidRPr="00527101" w:rsidRDefault="00806960" w:rsidP="00806960">
      <w:pPr>
        <w:spacing w:after="120"/>
        <w:contextualSpacing/>
        <w:jc w:val="center"/>
        <w:rPr>
          <w:b/>
        </w:rPr>
      </w:pPr>
      <w:r w:rsidRPr="00527101">
        <w:rPr>
          <w:b/>
        </w:rPr>
        <w:lastRenderedPageBreak/>
        <w:t>ПРАВИЛА ДЛЯ АВТОРОВ</w:t>
      </w:r>
    </w:p>
    <w:p w:rsidR="00806960" w:rsidRPr="00527101" w:rsidRDefault="00806960" w:rsidP="00806960">
      <w:pPr>
        <w:spacing w:after="120"/>
        <w:contextualSpacing/>
        <w:jc w:val="center"/>
        <w:rPr>
          <w:b/>
        </w:rPr>
      </w:pPr>
    </w:p>
    <w:p w:rsidR="00806960" w:rsidRPr="00527101" w:rsidRDefault="00806960" w:rsidP="00806960">
      <w:pPr>
        <w:spacing w:after="120"/>
        <w:ind w:firstLine="708"/>
        <w:contextualSpacing/>
        <w:jc w:val="both"/>
      </w:pPr>
      <w:r w:rsidRPr="00527101">
        <w:t>Автор представляет в редакцию рукопись, оформленную в соответствии с «Пр</w:t>
      </w:r>
      <w:r w:rsidRPr="00527101">
        <w:t>а</w:t>
      </w:r>
      <w:r w:rsidRPr="00527101">
        <w:t>вилами для авторов». Рукописи, оформленные без соблюдения этих правил, возвращ</w:t>
      </w:r>
      <w:r w:rsidRPr="00527101">
        <w:t>а</w:t>
      </w:r>
      <w:r w:rsidRPr="00527101">
        <w:t xml:space="preserve">ются без рассмотрения. </w:t>
      </w:r>
    </w:p>
    <w:p w:rsidR="00806960" w:rsidRPr="00527101" w:rsidRDefault="00806960" w:rsidP="00806960">
      <w:pPr>
        <w:spacing w:after="120"/>
        <w:ind w:firstLine="708"/>
        <w:contextualSpacing/>
        <w:jc w:val="both"/>
      </w:pPr>
      <w:r w:rsidRPr="00527101">
        <w:t>Представленная автором рукопись направляется по профилю научного исслед</w:t>
      </w:r>
      <w:r w:rsidRPr="00527101">
        <w:t>о</w:t>
      </w:r>
      <w:r w:rsidRPr="00527101">
        <w:t>вания или по тематике рассматриваемых в рукописи вопросов на рецензию членам ре</w:t>
      </w:r>
      <w:r w:rsidRPr="00527101">
        <w:t>д</w:t>
      </w:r>
      <w:r w:rsidRPr="00527101">
        <w:t>коллегии соответствующей области научного издания, курирующим данную тематику, или экспертам – ученым и специалистам в данной области (докторам, кандидатам наук).</w:t>
      </w:r>
    </w:p>
    <w:p w:rsidR="00806960" w:rsidRPr="00527101" w:rsidRDefault="00806960" w:rsidP="00806960">
      <w:pPr>
        <w:spacing w:after="120"/>
        <w:ind w:firstLine="708"/>
        <w:contextualSpacing/>
        <w:jc w:val="both"/>
      </w:pPr>
      <w:r w:rsidRPr="00527101">
        <w:t>Рецензирование проводится конфиденциально. Рецензия носит закрытый хара</w:t>
      </w:r>
      <w:r w:rsidRPr="00527101">
        <w:t>к</w:t>
      </w:r>
      <w:r w:rsidRPr="00527101">
        <w:t>тер и предоставляется автору рукописи по его письменному запросу, без подписи и указания фамилии, должности, место работы рецензента. Нарушение конфиденциал</w:t>
      </w:r>
      <w:r w:rsidRPr="00527101">
        <w:t>ь</w:t>
      </w:r>
      <w:r w:rsidRPr="00527101">
        <w:t>ности возможно только в случае заявления рецензента о недостоверности или фальс</w:t>
      </w:r>
      <w:r w:rsidRPr="00527101">
        <w:t>и</w:t>
      </w:r>
      <w:r w:rsidRPr="00527101">
        <w:t>фикации материалов, изложенных в рукописи.</w:t>
      </w:r>
    </w:p>
    <w:p w:rsidR="00806960" w:rsidRPr="00527101" w:rsidRDefault="00806960" w:rsidP="00806960">
      <w:pPr>
        <w:spacing w:after="120"/>
        <w:ind w:firstLine="708"/>
        <w:contextualSpacing/>
        <w:jc w:val="both"/>
        <w:rPr>
          <w:b/>
        </w:rPr>
      </w:pPr>
    </w:p>
    <w:p w:rsidR="00806960" w:rsidRPr="00527101" w:rsidRDefault="00806960" w:rsidP="00806960">
      <w:pPr>
        <w:spacing w:after="120"/>
        <w:ind w:firstLine="708"/>
        <w:contextualSpacing/>
        <w:jc w:val="both"/>
        <w:rPr>
          <w:b/>
        </w:rPr>
      </w:pPr>
      <w:r w:rsidRPr="00527101">
        <w:rPr>
          <w:b/>
        </w:rPr>
        <w:t xml:space="preserve">Требования к публикуемым материалам: </w:t>
      </w:r>
    </w:p>
    <w:p w:rsidR="00806960" w:rsidRPr="00527101" w:rsidRDefault="00806960" w:rsidP="00806960">
      <w:pPr>
        <w:spacing w:after="120"/>
        <w:ind w:firstLine="708"/>
        <w:contextualSpacing/>
        <w:jc w:val="both"/>
      </w:pPr>
      <w:r w:rsidRPr="00527101">
        <w:t xml:space="preserve">- актуальность; </w:t>
      </w:r>
    </w:p>
    <w:p w:rsidR="00806960" w:rsidRPr="00527101" w:rsidRDefault="00806960" w:rsidP="00806960">
      <w:pPr>
        <w:spacing w:after="120"/>
        <w:ind w:firstLine="708"/>
        <w:contextualSpacing/>
        <w:jc w:val="both"/>
      </w:pPr>
      <w:r w:rsidRPr="00527101">
        <w:t xml:space="preserve">- высокий научный уровень; </w:t>
      </w:r>
    </w:p>
    <w:p w:rsidR="00806960" w:rsidRPr="00527101" w:rsidRDefault="00806960" w:rsidP="00806960">
      <w:pPr>
        <w:spacing w:after="120"/>
        <w:ind w:firstLine="708"/>
        <w:contextualSpacing/>
        <w:jc w:val="both"/>
      </w:pPr>
      <w:r w:rsidRPr="00527101">
        <w:t xml:space="preserve">- хороший стиль изложения. </w:t>
      </w:r>
    </w:p>
    <w:p w:rsidR="00806960" w:rsidRPr="00527101" w:rsidRDefault="00806960" w:rsidP="00806960">
      <w:pPr>
        <w:spacing w:after="120"/>
        <w:ind w:firstLine="708"/>
        <w:contextualSpacing/>
        <w:jc w:val="both"/>
      </w:pPr>
      <w:r w:rsidRPr="00527101">
        <w:t>Публикации должны быть интересны достаточно широкому кругу читателей. Возможна публикация на английском языке.</w:t>
      </w:r>
    </w:p>
    <w:p w:rsidR="00806960" w:rsidRPr="00527101" w:rsidRDefault="00806960" w:rsidP="00806960">
      <w:pPr>
        <w:ind w:firstLine="708"/>
        <w:contextualSpacing/>
        <w:jc w:val="both"/>
        <w:rPr>
          <w:b/>
        </w:rPr>
      </w:pPr>
    </w:p>
    <w:p w:rsidR="00806960" w:rsidRPr="00527101" w:rsidRDefault="00806960" w:rsidP="00806960">
      <w:pPr>
        <w:ind w:firstLine="708"/>
        <w:contextualSpacing/>
        <w:jc w:val="both"/>
        <w:rPr>
          <w:b/>
        </w:rPr>
      </w:pPr>
      <w:r w:rsidRPr="00527101">
        <w:rPr>
          <w:b/>
        </w:rPr>
        <w:t>Технические требования:</w:t>
      </w:r>
    </w:p>
    <w:p w:rsidR="00806960" w:rsidRPr="00527101" w:rsidRDefault="00806960" w:rsidP="00806960">
      <w:pPr>
        <w:ind w:left="567" w:firstLine="708"/>
        <w:contextualSpacing/>
        <w:jc w:val="both"/>
      </w:pPr>
      <w:r w:rsidRPr="00527101">
        <w:t xml:space="preserve">- текст рукописи набирается в редакторе </w:t>
      </w:r>
      <w:r w:rsidRPr="00527101">
        <w:rPr>
          <w:lang w:val="en-US"/>
        </w:rPr>
        <w:t>MS</w:t>
      </w:r>
      <w:r w:rsidRPr="00527101">
        <w:t xml:space="preserve"> </w:t>
      </w:r>
      <w:r w:rsidRPr="00527101">
        <w:rPr>
          <w:lang w:val="en-US"/>
        </w:rPr>
        <w:t>Word</w:t>
      </w:r>
      <w:r w:rsidRPr="00527101">
        <w:t xml:space="preserve"> (с расширением </w:t>
      </w:r>
      <w:r w:rsidRPr="00527101">
        <w:rPr>
          <w:lang w:val="en-US"/>
        </w:rPr>
        <w:t>doc</w:t>
      </w:r>
      <w:r w:rsidRPr="00527101">
        <w:t>) шрифтом «</w:t>
      </w:r>
      <w:r w:rsidRPr="00527101">
        <w:rPr>
          <w:lang w:val="en-US"/>
        </w:rPr>
        <w:t>Times</w:t>
      </w:r>
      <w:r w:rsidRPr="00527101">
        <w:t xml:space="preserve"> </w:t>
      </w:r>
      <w:r w:rsidRPr="00527101">
        <w:rPr>
          <w:lang w:val="en-US"/>
        </w:rPr>
        <w:t>New</w:t>
      </w:r>
      <w:r w:rsidRPr="00527101">
        <w:t xml:space="preserve"> </w:t>
      </w:r>
      <w:r w:rsidRPr="00527101">
        <w:rPr>
          <w:lang w:val="en-US"/>
        </w:rPr>
        <w:t>Roman</w:t>
      </w:r>
      <w:r w:rsidRPr="00527101">
        <w:t>» через 1 интервал в формате А</w:t>
      </w:r>
      <w:proofErr w:type="gramStart"/>
      <w:r w:rsidRPr="00527101">
        <w:t>4</w:t>
      </w:r>
      <w:proofErr w:type="gramEnd"/>
      <w:r w:rsidRPr="00527101">
        <w:t>. Поля текста ста</w:t>
      </w:r>
      <w:r w:rsidRPr="00527101">
        <w:t>н</w:t>
      </w:r>
      <w:r w:rsidRPr="00527101">
        <w:t>дартные. Все страницы должны быть пронумерованы;</w:t>
      </w:r>
    </w:p>
    <w:p w:rsidR="00806960" w:rsidRPr="00527101" w:rsidRDefault="00806960" w:rsidP="00806960">
      <w:pPr>
        <w:ind w:left="567" w:firstLine="708"/>
        <w:contextualSpacing/>
        <w:jc w:val="both"/>
      </w:pPr>
      <w:r w:rsidRPr="00527101">
        <w:t>- объем рукописи не более 0,5 п.</w:t>
      </w:r>
      <w:proofErr w:type="gramStart"/>
      <w:r w:rsidRPr="00527101">
        <w:t>л</w:t>
      </w:r>
      <w:proofErr w:type="gramEnd"/>
      <w:r w:rsidRPr="00527101">
        <w:t>.;</w:t>
      </w:r>
    </w:p>
    <w:p w:rsidR="00806960" w:rsidRPr="00527101" w:rsidRDefault="00806960" w:rsidP="00806960">
      <w:pPr>
        <w:ind w:left="567" w:firstLine="708"/>
        <w:contextualSpacing/>
        <w:jc w:val="both"/>
      </w:pPr>
      <w:r w:rsidRPr="00527101">
        <w:t xml:space="preserve">- индекс УДК (информацию о классификаторе УДК см. на сайтах </w:t>
      </w:r>
      <w:r w:rsidRPr="00527101">
        <w:rPr>
          <w:lang w:val="en-US"/>
        </w:rPr>
        <w:t>http</w:t>
      </w:r>
      <w:r w:rsidRPr="00527101">
        <w:t>://</w:t>
      </w:r>
      <w:r w:rsidRPr="00527101">
        <w:rPr>
          <w:lang w:val="en-US"/>
        </w:rPr>
        <w:t>teacode</w:t>
      </w:r>
      <w:r w:rsidRPr="00527101">
        <w:t>.</w:t>
      </w:r>
      <w:r w:rsidRPr="00527101">
        <w:rPr>
          <w:lang w:val="en-US"/>
        </w:rPr>
        <w:t>com</w:t>
      </w:r>
      <w:r w:rsidRPr="00527101">
        <w:t xml:space="preserve">/ </w:t>
      </w:r>
      <w:r w:rsidRPr="00527101">
        <w:rPr>
          <w:lang w:val="en-US"/>
        </w:rPr>
        <w:t>online</w:t>
      </w:r>
      <w:r w:rsidRPr="00527101">
        <w:t>/</w:t>
      </w:r>
      <w:r w:rsidRPr="00527101">
        <w:rPr>
          <w:lang w:val="en-US"/>
        </w:rPr>
        <w:t>udc</w:t>
      </w:r>
      <w:r w:rsidRPr="00527101">
        <w:t xml:space="preserve">/ или </w:t>
      </w:r>
      <w:hyperlink r:id="rId21" w:history="1">
        <w:r w:rsidRPr="00527101">
          <w:rPr>
            <w:rStyle w:val="aa"/>
            <w:color w:val="auto"/>
            <w:lang w:val="en-US"/>
          </w:rPr>
          <w:t>http</w:t>
        </w:r>
        <w:r w:rsidRPr="00527101">
          <w:rPr>
            <w:rStyle w:val="aa"/>
            <w:color w:val="auto"/>
          </w:rPr>
          <w:t>://</w:t>
        </w:r>
        <w:r w:rsidRPr="00527101">
          <w:rPr>
            <w:rStyle w:val="aa"/>
            <w:color w:val="auto"/>
            <w:lang w:val="en-US"/>
          </w:rPr>
          <w:t>www</w:t>
        </w:r>
        <w:r w:rsidRPr="00527101">
          <w:rPr>
            <w:rStyle w:val="aa"/>
            <w:color w:val="auto"/>
          </w:rPr>
          <w:t>.</w:t>
        </w:r>
        <w:r w:rsidRPr="00527101">
          <w:rPr>
            <w:rStyle w:val="aa"/>
            <w:color w:val="auto"/>
            <w:lang w:val="en-US"/>
          </w:rPr>
          <w:t>udcc</w:t>
        </w:r>
        <w:r w:rsidRPr="00527101">
          <w:rPr>
            <w:rStyle w:val="aa"/>
            <w:color w:val="auto"/>
          </w:rPr>
          <w:t>.</w:t>
        </w:r>
        <w:r w:rsidRPr="00527101">
          <w:rPr>
            <w:rStyle w:val="aa"/>
            <w:color w:val="auto"/>
            <w:lang w:val="en-US"/>
          </w:rPr>
          <w:t>org</w:t>
        </w:r>
        <w:r w:rsidRPr="00527101">
          <w:rPr>
            <w:rStyle w:val="aa"/>
            <w:color w:val="auto"/>
          </w:rPr>
          <w:t>/</w:t>
        </w:r>
      </w:hyperlink>
      <w:r w:rsidRPr="00527101">
        <w:t>);</w:t>
      </w:r>
    </w:p>
    <w:p w:rsidR="00806960" w:rsidRPr="00527101" w:rsidRDefault="00806960" w:rsidP="00806960">
      <w:pPr>
        <w:ind w:left="567" w:firstLine="708"/>
        <w:contextualSpacing/>
        <w:jc w:val="both"/>
      </w:pPr>
      <w:r w:rsidRPr="00527101">
        <w:t>- инициалы и фамилия авторов, ученая степень, ученое звание, занимаемая должность, название учреждения (на русском, на анг. яз.);</w:t>
      </w:r>
    </w:p>
    <w:p w:rsidR="00806960" w:rsidRPr="00527101" w:rsidRDefault="00806960" w:rsidP="00806960">
      <w:pPr>
        <w:ind w:left="567" w:firstLine="708"/>
        <w:contextualSpacing/>
        <w:jc w:val="both"/>
      </w:pPr>
      <w:r w:rsidRPr="00527101">
        <w:t>- название статьи (на русском, на анг. яз.);</w:t>
      </w:r>
    </w:p>
    <w:p w:rsidR="00806960" w:rsidRPr="00527101" w:rsidRDefault="00806960" w:rsidP="00806960">
      <w:pPr>
        <w:ind w:left="567" w:firstLine="708"/>
        <w:contextualSpacing/>
        <w:jc w:val="both"/>
      </w:pPr>
      <w:r w:rsidRPr="00527101">
        <w:t>- аннотации (на русском, на анг. яз.), объем аннотации должен составлять от 60 до 70 слов. В аннотации должны быть указаны предмет, тема, цель работы;</w:t>
      </w:r>
    </w:p>
    <w:p w:rsidR="00806960" w:rsidRPr="00527101" w:rsidRDefault="00806960" w:rsidP="00806960">
      <w:pPr>
        <w:ind w:left="567" w:firstLine="708"/>
        <w:contextualSpacing/>
        <w:jc w:val="both"/>
      </w:pPr>
      <w:r w:rsidRPr="00527101">
        <w:t>- ключевые слова (5–6) (на русском, на анг. яз.);</w:t>
      </w:r>
    </w:p>
    <w:p w:rsidR="00806960" w:rsidRPr="00527101" w:rsidRDefault="00806960" w:rsidP="00806960">
      <w:pPr>
        <w:ind w:firstLine="708"/>
        <w:contextualSpacing/>
        <w:jc w:val="both"/>
      </w:pPr>
      <w:r w:rsidRPr="00527101">
        <w:t xml:space="preserve">В тексте статьи все формулы набираются в редакторе </w:t>
      </w:r>
      <w:r w:rsidRPr="00527101">
        <w:rPr>
          <w:lang w:val="en-US"/>
        </w:rPr>
        <w:t>Microsoft</w:t>
      </w:r>
      <w:r w:rsidRPr="00527101">
        <w:t xml:space="preserve"> </w:t>
      </w:r>
      <w:r w:rsidRPr="00527101">
        <w:rPr>
          <w:lang w:val="en-US"/>
        </w:rPr>
        <w:t>Equation</w:t>
      </w:r>
      <w:r w:rsidRPr="00527101">
        <w:t xml:space="preserve"> 3.0, таблицы – в формате </w:t>
      </w:r>
      <w:r w:rsidRPr="00527101">
        <w:rPr>
          <w:lang w:val="en-US"/>
        </w:rPr>
        <w:t>MS</w:t>
      </w:r>
      <w:r w:rsidRPr="00527101">
        <w:t xml:space="preserve"> </w:t>
      </w:r>
      <w:r w:rsidRPr="00527101">
        <w:rPr>
          <w:lang w:val="en-US"/>
        </w:rPr>
        <w:t>Word</w:t>
      </w:r>
      <w:r w:rsidRPr="00527101">
        <w:t>. Таблицы нумеруются в порядке их упоминания в те</w:t>
      </w:r>
      <w:r w:rsidRPr="00527101">
        <w:t>к</w:t>
      </w:r>
      <w:r w:rsidRPr="00527101">
        <w:t xml:space="preserve">сте. Каждая таблица перед своим появлением должна упоминаться в тексте, например, «… (таблица 1) …». </w:t>
      </w:r>
    </w:p>
    <w:p w:rsidR="00806960" w:rsidRPr="00527101" w:rsidRDefault="00806960" w:rsidP="00806960">
      <w:pPr>
        <w:ind w:firstLine="708"/>
        <w:contextualSpacing/>
        <w:jc w:val="both"/>
      </w:pPr>
      <w:r w:rsidRPr="00527101">
        <w:t>Сокращения в надписях не допускаются.</w:t>
      </w:r>
    </w:p>
    <w:p w:rsidR="00806960" w:rsidRPr="00527101" w:rsidRDefault="00806960" w:rsidP="00806960">
      <w:pPr>
        <w:ind w:firstLine="708"/>
        <w:contextualSpacing/>
        <w:jc w:val="both"/>
      </w:pPr>
      <w:r w:rsidRPr="00527101">
        <w:t>Наличие данных, по которым строится график, диаграмма, обязательно.</w:t>
      </w:r>
    </w:p>
    <w:p w:rsidR="00806960" w:rsidRPr="00527101" w:rsidRDefault="00806960" w:rsidP="00806960">
      <w:pPr>
        <w:ind w:firstLine="708"/>
        <w:contextualSpacing/>
        <w:jc w:val="both"/>
      </w:pPr>
      <w:r w:rsidRPr="00527101">
        <w:t>В тексте статьи обязательно должны содержаться ссылки на иллюстративные материалы.</w:t>
      </w:r>
    </w:p>
    <w:p w:rsidR="00806960" w:rsidRPr="00527101" w:rsidRDefault="00806960" w:rsidP="00806960">
      <w:pPr>
        <w:ind w:firstLine="708"/>
        <w:contextualSpacing/>
        <w:jc w:val="both"/>
      </w:pPr>
      <w:r w:rsidRPr="00527101">
        <w:t xml:space="preserve">Ссылка на цитату указывается сразу после нее в квадратных скобках:  сначала проставляется номер источника цитаты из пристатейного библиографического списка, затем, после запятой, номер страницы с буквой </w:t>
      </w:r>
      <w:proofErr w:type="gramStart"/>
      <w:r w:rsidRPr="00527101">
        <w:t>С.</w:t>
      </w:r>
      <w:proofErr w:type="gramEnd"/>
      <w:r w:rsidRPr="00527101">
        <w:t xml:space="preserve"> Например, [5. с. 98] или если цит</w:t>
      </w:r>
      <w:r w:rsidRPr="00527101">
        <w:t>и</w:t>
      </w:r>
      <w:r w:rsidRPr="00527101">
        <w:t>руемый текст переходит на следующую страницу, [5. с. 98–99]. За достоверность цитат ответственность несет автор.</w:t>
      </w:r>
    </w:p>
    <w:p w:rsidR="00806960" w:rsidRPr="00527101" w:rsidRDefault="00806960" w:rsidP="00806960">
      <w:pPr>
        <w:ind w:firstLine="708"/>
        <w:contextualSpacing/>
        <w:jc w:val="both"/>
      </w:pPr>
      <w:r w:rsidRPr="00527101">
        <w:t>Список литературы формируется по алфавиту. В списке литературы сначала приводится перечень работ отечественных авторов, в который также включаются раб</w:t>
      </w:r>
      <w:r w:rsidRPr="00527101">
        <w:t>о</w:t>
      </w:r>
      <w:r w:rsidRPr="00527101">
        <w:t xml:space="preserve">ты иностранных авторов, переведенные на русский язык. Затем приводится перечень </w:t>
      </w:r>
      <w:r w:rsidRPr="00527101">
        <w:lastRenderedPageBreak/>
        <w:t>литературных источников, опубликованных на иностранных языках, в который вкл</w:t>
      </w:r>
      <w:r w:rsidRPr="00527101">
        <w:t>ю</w:t>
      </w:r>
      <w:r w:rsidRPr="00527101">
        <w:t xml:space="preserve">чаются работы отечественных авторов, переведенные на иностранный язык. </w:t>
      </w:r>
    </w:p>
    <w:p w:rsidR="00806960" w:rsidRPr="00527101" w:rsidRDefault="00806960" w:rsidP="00806960">
      <w:pPr>
        <w:ind w:firstLine="708"/>
        <w:contextualSpacing/>
        <w:jc w:val="both"/>
      </w:pPr>
      <w:r w:rsidRPr="00527101">
        <w:t xml:space="preserve">Список литературы (с указанием всех авторов) дается в конце статьи по порядку номеров с подзаголовком «Литература» и оформляется согласно ГОСТ </w:t>
      </w:r>
      <w:proofErr w:type="gramStart"/>
      <w:r w:rsidRPr="00527101">
        <w:t>Р</w:t>
      </w:r>
      <w:proofErr w:type="gramEnd"/>
      <w:r w:rsidRPr="00527101">
        <w:t xml:space="preserve"> 7.0.5.-2008, (на русском, английском языках).</w:t>
      </w:r>
    </w:p>
    <w:p w:rsidR="00806960" w:rsidRPr="00527101" w:rsidRDefault="00806960" w:rsidP="00806960">
      <w:pPr>
        <w:ind w:firstLine="708"/>
        <w:contextualSpacing/>
        <w:jc w:val="both"/>
      </w:pPr>
      <w:r w:rsidRPr="00527101">
        <w:t>В конце статьи может быть указана организация (№ гранта), финансировавшая выполнения данной работы.</w:t>
      </w:r>
    </w:p>
    <w:p w:rsidR="00806960" w:rsidRPr="00527101" w:rsidRDefault="00806960" w:rsidP="00806960">
      <w:pPr>
        <w:ind w:firstLine="708"/>
        <w:contextualSpacing/>
        <w:jc w:val="both"/>
      </w:pPr>
      <w:r w:rsidRPr="00527101">
        <w:t>К статье прилагаются:</w:t>
      </w:r>
    </w:p>
    <w:p w:rsidR="00806960" w:rsidRPr="00527101" w:rsidRDefault="00806960" w:rsidP="00806960">
      <w:pPr>
        <w:ind w:firstLine="708"/>
        <w:contextualSpacing/>
        <w:jc w:val="both"/>
      </w:pPr>
      <w:r w:rsidRPr="00527101">
        <w:t xml:space="preserve">сведения об авторах: </w:t>
      </w:r>
      <w:proofErr w:type="gramStart"/>
      <w:r w:rsidRPr="00527101">
        <w:t>Ф.И.О. полностью, ученая степень, ученое звание, место работы (адрес), занимаемая должность; основные направления научных исследований; электронный адрес, контактные телефоны;</w:t>
      </w:r>
      <w:proofErr w:type="gramEnd"/>
    </w:p>
    <w:p w:rsidR="00806960" w:rsidRPr="00527101" w:rsidRDefault="00806960" w:rsidP="00806960">
      <w:pPr>
        <w:ind w:firstLine="708"/>
        <w:contextualSpacing/>
        <w:jc w:val="both"/>
      </w:pPr>
      <w:r w:rsidRPr="00527101">
        <w:t>для аспирантов и соискателей – название кафедры, лаборатории, где проводится исследование, Ф.И.О. научного руководителя и его разрешение к публикации (на ру</w:t>
      </w:r>
      <w:r w:rsidRPr="00527101">
        <w:t>с</w:t>
      </w:r>
      <w:r w:rsidRPr="00527101">
        <w:t>ском, английском).</w:t>
      </w:r>
    </w:p>
    <w:p w:rsidR="00806960" w:rsidRPr="00527101" w:rsidRDefault="00806960" w:rsidP="00806960">
      <w:pPr>
        <w:ind w:firstLine="708"/>
        <w:contextualSpacing/>
        <w:jc w:val="both"/>
      </w:pPr>
      <w:r w:rsidRPr="00527101">
        <w:t>Возвращение рукописи на доработку не означает, что статья принята к печати. После получения доработанного текста рукопись вновь будет рассматриваться реда</w:t>
      </w:r>
      <w:r w:rsidRPr="00527101">
        <w:t>к</w:t>
      </w:r>
      <w:r w:rsidRPr="00527101">
        <w:t>ционным советом. Доработанный текст автор должен вернуть с первоначальным вар</w:t>
      </w:r>
      <w:r w:rsidRPr="00527101">
        <w:t>и</w:t>
      </w:r>
      <w:r w:rsidRPr="00527101">
        <w:t>антом статьи, а также ответом на все замечания. Редакция оставляет за собой право о</w:t>
      </w:r>
      <w:r w:rsidRPr="00527101">
        <w:t>т</w:t>
      </w:r>
      <w:r w:rsidRPr="00527101">
        <w:t>править рукописи статей на независимую экспертизу.</w:t>
      </w:r>
    </w:p>
    <w:p w:rsidR="00806960" w:rsidRPr="00527101" w:rsidRDefault="00806960" w:rsidP="00806960">
      <w:pPr>
        <w:pStyle w:val="ab"/>
        <w:spacing w:after="120" w:line="240" w:lineRule="auto"/>
        <w:ind w:left="0"/>
        <w:jc w:val="both"/>
        <w:rPr>
          <w:sz w:val="24"/>
          <w:szCs w:val="24"/>
        </w:rPr>
      </w:pPr>
    </w:p>
    <w:p w:rsidR="00806960" w:rsidRPr="00527101" w:rsidRDefault="00806960" w:rsidP="00806960">
      <w:pPr>
        <w:pStyle w:val="ab"/>
        <w:spacing w:after="120" w:line="240" w:lineRule="auto"/>
        <w:ind w:left="0"/>
        <w:jc w:val="both"/>
        <w:rPr>
          <w:rFonts w:ascii="Times New Roman" w:hAnsi="Times New Roman"/>
          <w:sz w:val="24"/>
          <w:szCs w:val="24"/>
        </w:rPr>
      </w:pPr>
      <w:r w:rsidRPr="00527101">
        <w:rPr>
          <w:rFonts w:ascii="Times New Roman" w:hAnsi="Times New Roman"/>
          <w:sz w:val="24"/>
          <w:szCs w:val="24"/>
        </w:rPr>
        <w:t>Вниманию авторов! С 2011 года в обязательном порядке все статьи проходят проверку по программе «Антиплагиат».</w:t>
      </w:r>
    </w:p>
    <w:p w:rsidR="00806960" w:rsidRPr="00527101" w:rsidRDefault="00806960" w:rsidP="00806960">
      <w:pPr>
        <w:pStyle w:val="ab"/>
        <w:spacing w:after="120"/>
        <w:ind w:left="0"/>
        <w:jc w:val="both"/>
        <w:rPr>
          <w:sz w:val="26"/>
          <w:szCs w:val="26"/>
        </w:rPr>
      </w:pPr>
    </w:p>
    <w:p w:rsidR="005C7F5B" w:rsidRPr="00527101" w:rsidRDefault="005C7F5B" w:rsidP="00C8071A">
      <w:pPr>
        <w:widowControl w:val="0"/>
      </w:pPr>
    </w:p>
    <w:p w:rsidR="005C7F5B" w:rsidRPr="00527101" w:rsidRDefault="005C7F5B" w:rsidP="00C8071A">
      <w:pPr>
        <w:widowControl w:val="0"/>
      </w:pPr>
    </w:p>
    <w:p w:rsidR="005C7F5B" w:rsidRPr="00527101" w:rsidRDefault="005C7F5B" w:rsidP="00C8071A">
      <w:pPr>
        <w:widowControl w:val="0"/>
      </w:pPr>
    </w:p>
    <w:p w:rsidR="00500967" w:rsidRPr="00527101" w:rsidRDefault="00500967" w:rsidP="00C8071A">
      <w:pPr>
        <w:widowControl w:val="0"/>
      </w:pPr>
    </w:p>
    <w:p w:rsidR="00500967" w:rsidRPr="00527101" w:rsidRDefault="00500967" w:rsidP="00C8071A">
      <w:pPr>
        <w:widowControl w:val="0"/>
      </w:pPr>
    </w:p>
    <w:p w:rsidR="0083141D" w:rsidRPr="00527101" w:rsidRDefault="0083141D" w:rsidP="00C8071A">
      <w:pPr>
        <w:widowControl w:val="0"/>
      </w:pPr>
    </w:p>
    <w:p w:rsidR="00F25460" w:rsidRPr="00527101" w:rsidRDefault="00F25460" w:rsidP="00C8071A">
      <w:pPr>
        <w:widowControl w:val="0"/>
      </w:pPr>
    </w:p>
    <w:p w:rsidR="00F25460" w:rsidRPr="00527101" w:rsidRDefault="00F25460" w:rsidP="00C8071A">
      <w:pPr>
        <w:widowControl w:val="0"/>
      </w:pPr>
    </w:p>
    <w:p w:rsidR="00F25460" w:rsidRPr="00527101" w:rsidRDefault="00F25460" w:rsidP="00C8071A">
      <w:pPr>
        <w:widowControl w:val="0"/>
      </w:pPr>
    </w:p>
    <w:p w:rsidR="00F25460" w:rsidRPr="00527101" w:rsidRDefault="00F25460" w:rsidP="00C8071A">
      <w:pPr>
        <w:widowControl w:val="0"/>
      </w:pPr>
    </w:p>
    <w:p w:rsidR="00F25460" w:rsidRPr="00527101" w:rsidRDefault="00F25460" w:rsidP="00C8071A">
      <w:pPr>
        <w:widowControl w:val="0"/>
      </w:pPr>
    </w:p>
    <w:p w:rsidR="00F25460" w:rsidRPr="00527101" w:rsidRDefault="00F25460" w:rsidP="00C8071A">
      <w:pPr>
        <w:widowControl w:val="0"/>
      </w:pPr>
    </w:p>
    <w:p w:rsidR="00F25460" w:rsidRPr="00527101" w:rsidRDefault="00F25460" w:rsidP="00C8071A">
      <w:pPr>
        <w:widowControl w:val="0"/>
      </w:pPr>
    </w:p>
    <w:p w:rsidR="00F25460" w:rsidRPr="00527101" w:rsidRDefault="00F25460" w:rsidP="00C8071A">
      <w:pPr>
        <w:widowControl w:val="0"/>
      </w:pPr>
    </w:p>
    <w:p w:rsidR="00F25460" w:rsidRPr="00527101" w:rsidRDefault="00F25460" w:rsidP="00C8071A">
      <w:pPr>
        <w:widowControl w:val="0"/>
      </w:pPr>
    </w:p>
    <w:p w:rsidR="00F25460" w:rsidRPr="00527101" w:rsidRDefault="00F25460" w:rsidP="00C8071A">
      <w:pPr>
        <w:widowControl w:val="0"/>
      </w:pPr>
    </w:p>
    <w:p w:rsidR="00F25460" w:rsidRPr="00527101" w:rsidRDefault="00F25460" w:rsidP="00C8071A">
      <w:pPr>
        <w:widowControl w:val="0"/>
      </w:pPr>
    </w:p>
    <w:p w:rsidR="00F25460" w:rsidRPr="00527101" w:rsidRDefault="00F25460" w:rsidP="00C8071A">
      <w:pPr>
        <w:widowControl w:val="0"/>
      </w:pPr>
    </w:p>
    <w:p w:rsidR="00F25460" w:rsidRPr="00527101" w:rsidRDefault="00F25460" w:rsidP="00C8071A">
      <w:pPr>
        <w:widowControl w:val="0"/>
      </w:pPr>
    </w:p>
    <w:p w:rsidR="00F25460" w:rsidRPr="00527101" w:rsidRDefault="00F25460" w:rsidP="00C8071A">
      <w:pPr>
        <w:widowControl w:val="0"/>
      </w:pPr>
    </w:p>
    <w:p w:rsidR="00F25460" w:rsidRPr="00527101" w:rsidRDefault="00F25460" w:rsidP="00C8071A">
      <w:pPr>
        <w:widowControl w:val="0"/>
      </w:pPr>
    </w:p>
    <w:p w:rsidR="00F25460" w:rsidRPr="00527101" w:rsidRDefault="00F25460" w:rsidP="00C8071A">
      <w:pPr>
        <w:widowControl w:val="0"/>
      </w:pPr>
    </w:p>
    <w:p w:rsidR="00F25460" w:rsidRPr="00527101" w:rsidRDefault="00F25460" w:rsidP="00C8071A">
      <w:pPr>
        <w:widowControl w:val="0"/>
      </w:pPr>
    </w:p>
    <w:p w:rsidR="00F25460" w:rsidRPr="00527101" w:rsidRDefault="00F25460" w:rsidP="00C8071A">
      <w:pPr>
        <w:widowControl w:val="0"/>
      </w:pPr>
    </w:p>
    <w:p w:rsidR="00F25460" w:rsidRPr="00527101" w:rsidRDefault="00F25460" w:rsidP="00C8071A">
      <w:pPr>
        <w:widowControl w:val="0"/>
      </w:pPr>
    </w:p>
    <w:p w:rsidR="00F25460" w:rsidRPr="00527101" w:rsidRDefault="00F25460" w:rsidP="00C8071A">
      <w:pPr>
        <w:widowControl w:val="0"/>
      </w:pPr>
    </w:p>
    <w:p w:rsidR="00F25460" w:rsidRPr="00527101" w:rsidRDefault="00F25460" w:rsidP="00C8071A">
      <w:pPr>
        <w:widowControl w:val="0"/>
      </w:pPr>
    </w:p>
    <w:p w:rsidR="00F25460" w:rsidRPr="00527101" w:rsidRDefault="00F25460" w:rsidP="00C8071A">
      <w:pPr>
        <w:widowControl w:val="0"/>
      </w:pPr>
    </w:p>
    <w:p w:rsidR="001D60AF" w:rsidRDefault="001D60AF" w:rsidP="001D60AF">
      <w:pPr>
        <w:widowControl w:val="0"/>
        <w:jc w:val="center"/>
        <w:rPr>
          <w:b/>
          <w:sz w:val="28"/>
          <w:szCs w:val="28"/>
        </w:rPr>
      </w:pPr>
    </w:p>
    <w:p w:rsidR="001D60AF" w:rsidRDefault="001D60AF" w:rsidP="001D60AF">
      <w:pPr>
        <w:widowControl w:val="0"/>
        <w:jc w:val="center"/>
        <w:rPr>
          <w:b/>
          <w:sz w:val="28"/>
          <w:szCs w:val="28"/>
        </w:rPr>
      </w:pPr>
    </w:p>
    <w:p w:rsidR="001D60AF" w:rsidRDefault="001D60AF" w:rsidP="001D60AF">
      <w:pPr>
        <w:widowControl w:val="0"/>
        <w:jc w:val="center"/>
        <w:rPr>
          <w:b/>
          <w:sz w:val="28"/>
          <w:szCs w:val="28"/>
        </w:rPr>
      </w:pPr>
    </w:p>
    <w:p w:rsidR="001D60AF" w:rsidRDefault="001D60AF" w:rsidP="001D60AF">
      <w:pPr>
        <w:widowControl w:val="0"/>
        <w:jc w:val="center"/>
        <w:rPr>
          <w:b/>
          <w:sz w:val="28"/>
          <w:szCs w:val="28"/>
        </w:rPr>
      </w:pPr>
    </w:p>
    <w:p w:rsidR="001D60AF" w:rsidRDefault="001D60AF" w:rsidP="001D60AF">
      <w:pPr>
        <w:widowControl w:val="0"/>
        <w:jc w:val="center"/>
        <w:rPr>
          <w:b/>
          <w:sz w:val="28"/>
          <w:szCs w:val="28"/>
        </w:rPr>
      </w:pPr>
    </w:p>
    <w:p w:rsidR="001D60AF" w:rsidRDefault="001D60AF" w:rsidP="001D60AF">
      <w:pPr>
        <w:widowControl w:val="0"/>
        <w:jc w:val="center"/>
        <w:rPr>
          <w:b/>
          <w:sz w:val="28"/>
          <w:szCs w:val="28"/>
        </w:rPr>
      </w:pPr>
    </w:p>
    <w:p w:rsidR="001D60AF" w:rsidRDefault="001D60AF" w:rsidP="001D60AF">
      <w:pPr>
        <w:widowControl w:val="0"/>
        <w:jc w:val="center"/>
        <w:rPr>
          <w:b/>
          <w:sz w:val="28"/>
          <w:szCs w:val="28"/>
        </w:rPr>
      </w:pPr>
    </w:p>
    <w:p w:rsidR="001D60AF" w:rsidRDefault="001D60AF" w:rsidP="001D60AF">
      <w:pPr>
        <w:widowControl w:val="0"/>
        <w:jc w:val="center"/>
        <w:rPr>
          <w:b/>
          <w:sz w:val="28"/>
          <w:szCs w:val="28"/>
        </w:rPr>
      </w:pPr>
    </w:p>
    <w:p w:rsidR="001D60AF" w:rsidRPr="001D60AF" w:rsidRDefault="001D60AF" w:rsidP="001D60AF">
      <w:pPr>
        <w:widowControl w:val="0"/>
        <w:jc w:val="center"/>
        <w:rPr>
          <w:b/>
          <w:sz w:val="28"/>
          <w:szCs w:val="28"/>
        </w:rPr>
      </w:pPr>
      <w:r>
        <w:rPr>
          <w:b/>
          <w:sz w:val="28"/>
          <w:szCs w:val="28"/>
        </w:rPr>
        <w:t>ИЗВЕСТИЯ</w:t>
      </w:r>
    </w:p>
    <w:p w:rsidR="001D60AF" w:rsidRPr="00C31EC5" w:rsidRDefault="001D60AF" w:rsidP="001D60AF">
      <w:pPr>
        <w:widowControl w:val="0"/>
        <w:jc w:val="center"/>
        <w:rPr>
          <w:b/>
          <w:sz w:val="28"/>
          <w:szCs w:val="28"/>
        </w:rPr>
      </w:pPr>
      <w:r w:rsidRPr="00C31EC5">
        <w:rPr>
          <w:b/>
          <w:sz w:val="28"/>
          <w:szCs w:val="28"/>
        </w:rPr>
        <w:t>ЧЕЧЕНСКОГО ГОСУДАРСТВЕННОГО УНИВЕРСИТЕТА</w:t>
      </w:r>
    </w:p>
    <w:p w:rsidR="001D60AF" w:rsidRPr="00C31EC5" w:rsidRDefault="001D60AF" w:rsidP="001D60AF">
      <w:pPr>
        <w:pStyle w:val="HTML"/>
        <w:widowControl w:val="0"/>
        <w:jc w:val="center"/>
        <w:rPr>
          <w:rFonts w:ascii="Times New Roman" w:hAnsi="Times New Roman" w:cs="Times New Roman"/>
          <w:sz w:val="32"/>
          <w:szCs w:val="32"/>
        </w:rPr>
      </w:pPr>
    </w:p>
    <w:p w:rsidR="001D60AF" w:rsidRPr="00C31EC5" w:rsidRDefault="001D60AF" w:rsidP="001D60AF">
      <w:pPr>
        <w:pStyle w:val="HTML"/>
        <w:widowControl w:val="0"/>
        <w:jc w:val="center"/>
        <w:rPr>
          <w:rFonts w:ascii="Times New Roman" w:hAnsi="Times New Roman" w:cs="Times New Roman"/>
          <w:sz w:val="32"/>
          <w:szCs w:val="32"/>
        </w:rPr>
      </w:pPr>
    </w:p>
    <w:p w:rsidR="001D60AF" w:rsidRPr="00C31EC5" w:rsidRDefault="001D60AF" w:rsidP="001D60AF">
      <w:pPr>
        <w:pStyle w:val="HTML"/>
        <w:widowControl w:val="0"/>
        <w:jc w:val="center"/>
        <w:rPr>
          <w:rFonts w:ascii="Times New Roman" w:hAnsi="Times New Roman" w:cs="Times New Roman"/>
          <w:sz w:val="32"/>
          <w:szCs w:val="32"/>
        </w:rPr>
      </w:pPr>
    </w:p>
    <w:p w:rsidR="001D60AF" w:rsidRPr="00C31EC5" w:rsidRDefault="001D60AF" w:rsidP="001D60AF">
      <w:pPr>
        <w:pStyle w:val="HTML"/>
        <w:widowControl w:val="0"/>
        <w:jc w:val="center"/>
        <w:rPr>
          <w:rFonts w:ascii="Times New Roman" w:hAnsi="Times New Roman" w:cs="Times New Roman"/>
          <w:sz w:val="32"/>
          <w:szCs w:val="32"/>
        </w:rPr>
      </w:pPr>
    </w:p>
    <w:p w:rsidR="001D60AF" w:rsidRPr="00C31EC5" w:rsidRDefault="001D60AF" w:rsidP="001D60AF">
      <w:pPr>
        <w:pStyle w:val="HTML"/>
        <w:widowControl w:val="0"/>
        <w:jc w:val="center"/>
        <w:rPr>
          <w:rFonts w:ascii="Times New Roman" w:hAnsi="Times New Roman" w:cs="Times New Roman"/>
          <w:sz w:val="32"/>
          <w:szCs w:val="32"/>
        </w:rPr>
      </w:pPr>
    </w:p>
    <w:p w:rsidR="001D60AF" w:rsidRPr="00C31EC5" w:rsidRDefault="001D60AF" w:rsidP="001D60AF">
      <w:pPr>
        <w:pStyle w:val="HTML"/>
        <w:widowControl w:val="0"/>
        <w:jc w:val="center"/>
        <w:rPr>
          <w:rFonts w:ascii="Times New Roman" w:hAnsi="Times New Roman" w:cs="Times New Roman"/>
          <w:sz w:val="32"/>
          <w:szCs w:val="32"/>
        </w:rPr>
      </w:pPr>
    </w:p>
    <w:p w:rsidR="001D60AF" w:rsidRPr="00C31EC5" w:rsidRDefault="001D60AF" w:rsidP="001D60AF">
      <w:pPr>
        <w:pStyle w:val="HTML"/>
        <w:widowControl w:val="0"/>
        <w:jc w:val="center"/>
        <w:rPr>
          <w:rFonts w:ascii="Times New Roman" w:hAnsi="Times New Roman" w:cs="Times New Roman"/>
          <w:sz w:val="32"/>
          <w:szCs w:val="32"/>
        </w:rPr>
      </w:pPr>
    </w:p>
    <w:p w:rsidR="001D60AF" w:rsidRPr="00C31EC5" w:rsidRDefault="001D60AF" w:rsidP="001D60AF">
      <w:pPr>
        <w:pStyle w:val="HTML"/>
        <w:widowControl w:val="0"/>
        <w:jc w:val="center"/>
        <w:rPr>
          <w:rFonts w:ascii="Times New Roman" w:hAnsi="Times New Roman" w:cs="Times New Roman"/>
          <w:sz w:val="32"/>
          <w:szCs w:val="32"/>
        </w:rPr>
      </w:pPr>
    </w:p>
    <w:p w:rsidR="001D60AF" w:rsidRPr="00C31EC5" w:rsidRDefault="001D60AF" w:rsidP="001D60AF">
      <w:pPr>
        <w:pStyle w:val="HTML"/>
        <w:widowControl w:val="0"/>
        <w:jc w:val="center"/>
        <w:rPr>
          <w:rFonts w:ascii="Times New Roman" w:hAnsi="Times New Roman" w:cs="Times New Roman"/>
          <w:sz w:val="32"/>
          <w:szCs w:val="32"/>
        </w:rPr>
      </w:pPr>
    </w:p>
    <w:p w:rsidR="001D60AF" w:rsidRPr="00C31EC5" w:rsidRDefault="001D60AF" w:rsidP="001D60AF">
      <w:pPr>
        <w:pStyle w:val="HTML"/>
        <w:widowControl w:val="0"/>
        <w:jc w:val="center"/>
        <w:rPr>
          <w:rFonts w:ascii="Times New Roman" w:hAnsi="Times New Roman" w:cs="Times New Roman"/>
        </w:rPr>
      </w:pPr>
      <w:r w:rsidRPr="00C31EC5">
        <w:rPr>
          <w:rFonts w:ascii="Times New Roman" w:hAnsi="Times New Roman" w:cs="Times New Roman"/>
        </w:rPr>
        <w:t xml:space="preserve">Редактор-корректор – </w:t>
      </w:r>
      <w:r w:rsidRPr="00C31EC5">
        <w:rPr>
          <w:rFonts w:ascii="Times New Roman" w:hAnsi="Times New Roman" w:cs="Times New Roman"/>
          <w:b/>
        </w:rPr>
        <w:t xml:space="preserve">Л.А. Паршоева </w:t>
      </w:r>
    </w:p>
    <w:p w:rsidR="001D60AF" w:rsidRPr="00C31EC5" w:rsidRDefault="001D60AF" w:rsidP="001D60AF">
      <w:pPr>
        <w:pStyle w:val="HTML"/>
        <w:widowControl w:val="0"/>
        <w:jc w:val="center"/>
        <w:rPr>
          <w:rFonts w:ascii="Times New Roman" w:hAnsi="Times New Roman" w:cs="Times New Roman"/>
        </w:rPr>
      </w:pPr>
      <w:r w:rsidRPr="00C31EC5">
        <w:rPr>
          <w:rFonts w:ascii="Times New Roman" w:hAnsi="Times New Roman" w:cs="Times New Roman"/>
        </w:rPr>
        <w:t xml:space="preserve">Дизайн и верстка – </w:t>
      </w:r>
      <w:r w:rsidRPr="00C31EC5">
        <w:rPr>
          <w:rFonts w:ascii="Times New Roman" w:hAnsi="Times New Roman" w:cs="Times New Roman"/>
          <w:b/>
        </w:rPr>
        <w:t>А.Д. Ахматова</w:t>
      </w:r>
      <w:r w:rsidRPr="00C31EC5">
        <w:rPr>
          <w:rFonts w:ascii="Times New Roman" w:hAnsi="Times New Roman" w:cs="Times New Roman"/>
        </w:rPr>
        <w:t xml:space="preserve"> </w:t>
      </w:r>
    </w:p>
    <w:p w:rsidR="001D60AF" w:rsidRPr="00C31EC5" w:rsidRDefault="001D60AF" w:rsidP="001D60AF">
      <w:pPr>
        <w:pStyle w:val="HTML"/>
        <w:widowControl w:val="0"/>
        <w:jc w:val="center"/>
        <w:rPr>
          <w:rFonts w:ascii="Times New Roman" w:hAnsi="Times New Roman" w:cs="Times New Roman"/>
        </w:rPr>
      </w:pPr>
    </w:p>
    <w:p w:rsidR="001D60AF" w:rsidRPr="00C31EC5" w:rsidRDefault="001D60AF" w:rsidP="001D60AF">
      <w:pPr>
        <w:pStyle w:val="HTML"/>
        <w:widowControl w:val="0"/>
        <w:jc w:val="center"/>
        <w:rPr>
          <w:rFonts w:ascii="Times New Roman" w:hAnsi="Times New Roman" w:cs="Times New Roman"/>
        </w:rPr>
      </w:pPr>
    </w:p>
    <w:p w:rsidR="001D60AF" w:rsidRPr="00C31EC5" w:rsidRDefault="001D60AF" w:rsidP="001D60AF">
      <w:pPr>
        <w:pStyle w:val="HTML"/>
        <w:widowControl w:val="0"/>
        <w:jc w:val="center"/>
        <w:rPr>
          <w:rFonts w:ascii="Times New Roman" w:hAnsi="Times New Roman" w:cs="Times New Roman"/>
        </w:rPr>
      </w:pPr>
    </w:p>
    <w:p w:rsidR="001D60AF" w:rsidRPr="00C31EC5" w:rsidRDefault="001D60AF" w:rsidP="001D60AF">
      <w:pPr>
        <w:pStyle w:val="HTML"/>
        <w:widowControl w:val="0"/>
        <w:jc w:val="center"/>
        <w:rPr>
          <w:rFonts w:ascii="Times New Roman" w:hAnsi="Times New Roman" w:cs="Times New Roman"/>
        </w:rPr>
      </w:pPr>
    </w:p>
    <w:p w:rsidR="001D60AF" w:rsidRPr="00C31EC5" w:rsidRDefault="001D60AF" w:rsidP="001D60AF">
      <w:pPr>
        <w:pStyle w:val="HTML"/>
        <w:widowControl w:val="0"/>
        <w:jc w:val="center"/>
        <w:rPr>
          <w:rFonts w:ascii="Times New Roman" w:hAnsi="Times New Roman" w:cs="Times New Roman"/>
        </w:rPr>
      </w:pPr>
    </w:p>
    <w:p w:rsidR="001D60AF" w:rsidRPr="00C31EC5" w:rsidRDefault="001D60AF" w:rsidP="001D60AF">
      <w:pPr>
        <w:pStyle w:val="HTML"/>
        <w:widowControl w:val="0"/>
        <w:jc w:val="center"/>
        <w:rPr>
          <w:rFonts w:ascii="Times New Roman" w:hAnsi="Times New Roman" w:cs="Times New Roman"/>
        </w:rPr>
      </w:pPr>
    </w:p>
    <w:p w:rsidR="001D60AF" w:rsidRPr="00C31EC5" w:rsidRDefault="001D60AF" w:rsidP="001D60AF">
      <w:pPr>
        <w:pStyle w:val="HTML"/>
        <w:widowControl w:val="0"/>
        <w:jc w:val="center"/>
        <w:rPr>
          <w:rFonts w:ascii="Times New Roman" w:hAnsi="Times New Roman" w:cs="Times New Roman"/>
        </w:rPr>
      </w:pPr>
    </w:p>
    <w:p w:rsidR="001D60AF" w:rsidRPr="00C31EC5" w:rsidRDefault="001D60AF" w:rsidP="001D60AF">
      <w:pPr>
        <w:pStyle w:val="HTML"/>
        <w:widowControl w:val="0"/>
        <w:jc w:val="center"/>
        <w:rPr>
          <w:rFonts w:ascii="Times New Roman" w:hAnsi="Times New Roman" w:cs="Times New Roman"/>
        </w:rPr>
      </w:pPr>
    </w:p>
    <w:p w:rsidR="001D60AF" w:rsidRPr="00C31EC5" w:rsidRDefault="001D60AF" w:rsidP="001D60AF">
      <w:pPr>
        <w:pStyle w:val="HTML"/>
        <w:widowControl w:val="0"/>
        <w:jc w:val="center"/>
        <w:rPr>
          <w:rFonts w:ascii="Times New Roman" w:hAnsi="Times New Roman" w:cs="Times New Roman"/>
        </w:rPr>
      </w:pPr>
    </w:p>
    <w:p w:rsidR="001D60AF" w:rsidRPr="00C31EC5" w:rsidRDefault="001D60AF" w:rsidP="001D60AF">
      <w:pPr>
        <w:pStyle w:val="HTML"/>
        <w:widowControl w:val="0"/>
        <w:jc w:val="center"/>
        <w:rPr>
          <w:rFonts w:ascii="Times New Roman" w:hAnsi="Times New Roman" w:cs="Times New Roman"/>
        </w:rPr>
      </w:pPr>
    </w:p>
    <w:p w:rsidR="001D60AF" w:rsidRDefault="001D60AF" w:rsidP="001D60AF">
      <w:pPr>
        <w:pStyle w:val="HTML"/>
        <w:widowControl w:val="0"/>
        <w:jc w:val="center"/>
        <w:rPr>
          <w:rFonts w:ascii="Times New Roman" w:hAnsi="Times New Roman" w:cs="Times New Roman"/>
        </w:rPr>
      </w:pPr>
    </w:p>
    <w:p w:rsidR="001D60AF" w:rsidRDefault="001D60AF" w:rsidP="001D60AF">
      <w:pPr>
        <w:pStyle w:val="HTML"/>
        <w:widowControl w:val="0"/>
        <w:jc w:val="center"/>
        <w:rPr>
          <w:rFonts w:ascii="Times New Roman" w:hAnsi="Times New Roman" w:cs="Times New Roman"/>
        </w:rPr>
      </w:pPr>
    </w:p>
    <w:p w:rsidR="001D60AF" w:rsidRDefault="001D60AF" w:rsidP="001D60AF">
      <w:pPr>
        <w:pStyle w:val="HTML"/>
        <w:widowControl w:val="0"/>
        <w:jc w:val="center"/>
        <w:rPr>
          <w:rFonts w:ascii="Times New Roman" w:hAnsi="Times New Roman" w:cs="Times New Roman"/>
        </w:rPr>
      </w:pPr>
    </w:p>
    <w:p w:rsidR="001D60AF" w:rsidRPr="00C31EC5" w:rsidRDefault="001D60AF" w:rsidP="001D60AF">
      <w:pPr>
        <w:pStyle w:val="HTML"/>
        <w:widowControl w:val="0"/>
        <w:jc w:val="center"/>
        <w:rPr>
          <w:rFonts w:ascii="Times New Roman" w:hAnsi="Times New Roman" w:cs="Times New Roman"/>
        </w:rPr>
      </w:pPr>
    </w:p>
    <w:p w:rsidR="001D60AF" w:rsidRDefault="001D60AF" w:rsidP="001D60AF">
      <w:pPr>
        <w:pStyle w:val="HTML"/>
        <w:widowControl w:val="0"/>
        <w:jc w:val="center"/>
        <w:rPr>
          <w:rFonts w:ascii="Times New Roman" w:hAnsi="Times New Roman" w:cs="Times New Roman"/>
        </w:rPr>
      </w:pPr>
    </w:p>
    <w:p w:rsidR="001D60AF" w:rsidRPr="00C31EC5" w:rsidRDefault="001D60AF" w:rsidP="001D60AF">
      <w:pPr>
        <w:pStyle w:val="HTML"/>
        <w:widowControl w:val="0"/>
        <w:jc w:val="center"/>
        <w:rPr>
          <w:rFonts w:ascii="Times New Roman" w:hAnsi="Times New Roman" w:cs="Times New Roman"/>
        </w:rPr>
      </w:pPr>
    </w:p>
    <w:p w:rsidR="001D60AF" w:rsidRPr="00C31EC5" w:rsidRDefault="001D60AF" w:rsidP="001D60AF">
      <w:pPr>
        <w:pStyle w:val="HTML"/>
        <w:widowControl w:val="0"/>
        <w:jc w:val="center"/>
        <w:rPr>
          <w:rFonts w:ascii="Times New Roman" w:hAnsi="Times New Roman" w:cs="Times New Roman"/>
        </w:rPr>
      </w:pPr>
      <w:bookmarkStart w:id="1" w:name="_GoBack"/>
      <w:bookmarkEnd w:id="1"/>
    </w:p>
    <w:p w:rsidR="001D60AF" w:rsidRPr="00902E30" w:rsidRDefault="001D60AF" w:rsidP="001D60AF">
      <w:pPr>
        <w:pStyle w:val="HTML"/>
        <w:widowControl w:val="0"/>
        <w:jc w:val="center"/>
        <w:rPr>
          <w:rFonts w:ascii="Times New Roman" w:hAnsi="Times New Roman" w:cs="Times New Roman"/>
        </w:rPr>
      </w:pPr>
      <w:r w:rsidRPr="00902E30">
        <w:rPr>
          <w:rFonts w:ascii="Times New Roman" w:hAnsi="Times New Roman" w:cs="Times New Roman"/>
        </w:rPr>
        <w:t>___________________________________________</w:t>
      </w:r>
    </w:p>
    <w:p w:rsidR="001D60AF" w:rsidRPr="00902E30" w:rsidRDefault="001D60AF" w:rsidP="001D60AF">
      <w:pPr>
        <w:widowControl w:val="0"/>
        <w:jc w:val="center"/>
      </w:pPr>
      <w:r w:rsidRPr="00902E30">
        <w:t xml:space="preserve">Подписано в печать </w:t>
      </w:r>
      <w:r w:rsidR="00AB799A">
        <w:t>10</w:t>
      </w:r>
      <w:r w:rsidRPr="00902E30">
        <w:t>.</w:t>
      </w:r>
      <w:r>
        <w:t>06</w:t>
      </w:r>
      <w:r w:rsidRPr="00902E30">
        <w:t>.201</w:t>
      </w:r>
      <w:r>
        <w:t>6</w:t>
      </w:r>
      <w:r w:rsidRPr="00902E30">
        <w:t xml:space="preserve"> г. Формат 60х84 1/8.</w:t>
      </w:r>
    </w:p>
    <w:p w:rsidR="001D60AF" w:rsidRPr="00902E30" w:rsidRDefault="001D60AF" w:rsidP="001D60AF">
      <w:pPr>
        <w:widowControl w:val="0"/>
        <w:jc w:val="center"/>
      </w:pPr>
      <w:r w:rsidRPr="00902E30">
        <w:t>Бумага писчая. Печать-ризография.</w:t>
      </w:r>
    </w:p>
    <w:p w:rsidR="001D60AF" w:rsidRPr="00902E30" w:rsidRDefault="001D60AF" w:rsidP="001D60AF">
      <w:pPr>
        <w:widowControl w:val="0"/>
        <w:jc w:val="center"/>
      </w:pPr>
      <w:r w:rsidRPr="00902E30">
        <w:t xml:space="preserve">Усл. п.л. </w:t>
      </w:r>
      <w:r>
        <w:t>8</w:t>
      </w:r>
      <w:r w:rsidRPr="00902E30">
        <w:t>.</w:t>
      </w:r>
      <w:r>
        <w:t>7</w:t>
      </w:r>
      <w:r w:rsidRPr="00902E30">
        <w:t>6. Заказ № 46</w:t>
      </w:r>
      <w:r>
        <w:t>8</w:t>
      </w:r>
      <w:r w:rsidRPr="00902E30">
        <w:t xml:space="preserve">/06. Тираж </w:t>
      </w:r>
      <w:r>
        <w:t>50</w:t>
      </w:r>
      <w:r w:rsidRPr="00902E30">
        <w:t>0 экз.</w:t>
      </w:r>
    </w:p>
    <w:p w:rsidR="001D60AF" w:rsidRPr="00902E30" w:rsidRDefault="001D60AF" w:rsidP="001D60AF">
      <w:pPr>
        <w:widowControl w:val="0"/>
        <w:jc w:val="center"/>
      </w:pPr>
      <w:r w:rsidRPr="00902E30">
        <w:t xml:space="preserve">Распространяется бесплатно.  </w:t>
      </w:r>
    </w:p>
    <w:p w:rsidR="001D60AF" w:rsidRPr="00902E30" w:rsidRDefault="001D60AF" w:rsidP="001D60AF">
      <w:pPr>
        <w:widowControl w:val="0"/>
        <w:jc w:val="center"/>
      </w:pPr>
      <w:r w:rsidRPr="00902E30">
        <w:t>_____________________________</w:t>
      </w:r>
      <w:r w:rsidRPr="00902E30">
        <w:rPr>
          <w:b/>
        </w:rPr>
        <w:t>_</w:t>
      </w:r>
      <w:r w:rsidRPr="00902E30">
        <w:t>__________________________</w:t>
      </w:r>
    </w:p>
    <w:p w:rsidR="001D60AF" w:rsidRPr="00902E30" w:rsidRDefault="001D60AF" w:rsidP="001D60AF">
      <w:pPr>
        <w:widowControl w:val="0"/>
        <w:jc w:val="center"/>
      </w:pPr>
    </w:p>
    <w:p w:rsidR="001D60AF" w:rsidRPr="00902E30" w:rsidRDefault="001D60AF" w:rsidP="001D60AF">
      <w:pPr>
        <w:widowControl w:val="0"/>
        <w:tabs>
          <w:tab w:val="left" w:pos="1800"/>
        </w:tabs>
        <w:jc w:val="center"/>
      </w:pPr>
      <w:r w:rsidRPr="00902E30">
        <w:t>Издательство Чеченского государственного университета</w:t>
      </w:r>
    </w:p>
    <w:p w:rsidR="001D60AF" w:rsidRPr="00C31EC5" w:rsidRDefault="001D60AF" w:rsidP="001D60AF">
      <w:pPr>
        <w:widowControl w:val="0"/>
        <w:jc w:val="center"/>
      </w:pPr>
      <w:r w:rsidRPr="00902E30">
        <w:t xml:space="preserve">Адрес: 364037 ЧР, г. Грозный, ул. </w:t>
      </w:r>
      <w:proofErr w:type="gramStart"/>
      <w:r w:rsidRPr="00902E30">
        <w:t>Киевская</w:t>
      </w:r>
      <w:proofErr w:type="gramEnd"/>
      <w:r w:rsidRPr="00902E30">
        <w:t>, 33</w:t>
      </w:r>
    </w:p>
    <w:p w:rsidR="00F25460" w:rsidRPr="00527101" w:rsidRDefault="00F25460" w:rsidP="00C8071A">
      <w:pPr>
        <w:widowControl w:val="0"/>
      </w:pPr>
    </w:p>
    <w:p w:rsidR="00F25460" w:rsidRPr="00527101" w:rsidRDefault="00F25460" w:rsidP="00C8071A">
      <w:pPr>
        <w:widowControl w:val="0"/>
      </w:pPr>
    </w:p>
    <w:p w:rsidR="00F25460" w:rsidRPr="00527101" w:rsidRDefault="00F25460" w:rsidP="00C8071A">
      <w:pPr>
        <w:widowControl w:val="0"/>
      </w:pPr>
    </w:p>
    <w:p w:rsidR="00F25460" w:rsidRPr="00527101" w:rsidRDefault="00F25460" w:rsidP="00C8071A">
      <w:pPr>
        <w:widowControl w:val="0"/>
      </w:pPr>
    </w:p>
    <w:p w:rsidR="00F25460" w:rsidRPr="00527101" w:rsidRDefault="00F25460" w:rsidP="00C8071A">
      <w:pPr>
        <w:widowControl w:val="0"/>
      </w:pPr>
    </w:p>
    <w:p w:rsidR="00F25460" w:rsidRPr="00527101" w:rsidRDefault="00F25460" w:rsidP="00C8071A">
      <w:pPr>
        <w:widowControl w:val="0"/>
      </w:pPr>
    </w:p>
    <w:p w:rsidR="00F25460" w:rsidRPr="00527101" w:rsidRDefault="00F25460" w:rsidP="00C8071A">
      <w:pPr>
        <w:widowControl w:val="0"/>
      </w:pPr>
    </w:p>
    <w:p w:rsidR="00F25460" w:rsidRPr="00527101" w:rsidRDefault="00F25460" w:rsidP="00C8071A">
      <w:pPr>
        <w:widowControl w:val="0"/>
      </w:pPr>
    </w:p>
    <w:p w:rsidR="00F25460" w:rsidRPr="00527101" w:rsidRDefault="00F25460" w:rsidP="00C8071A">
      <w:pPr>
        <w:widowControl w:val="0"/>
      </w:pPr>
    </w:p>
    <w:p w:rsidR="00F25460" w:rsidRPr="00527101" w:rsidRDefault="00F25460" w:rsidP="00C8071A">
      <w:pPr>
        <w:widowControl w:val="0"/>
      </w:pPr>
    </w:p>
    <w:p w:rsidR="00F25460" w:rsidRPr="00527101" w:rsidRDefault="00F25460" w:rsidP="00C8071A">
      <w:pPr>
        <w:widowControl w:val="0"/>
      </w:pPr>
    </w:p>
    <w:p w:rsidR="00F25460" w:rsidRPr="00527101" w:rsidRDefault="00F25460" w:rsidP="00C8071A">
      <w:pPr>
        <w:widowControl w:val="0"/>
      </w:pPr>
    </w:p>
    <w:p w:rsidR="00F25460" w:rsidRPr="00527101" w:rsidRDefault="00F25460" w:rsidP="00C8071A">
      <w:pPr>
        <w:widowControl w:val="0"/>
      </w:pPr>
    </w:p>
    <w:p w:rsidR="00F25460" w:rsidRPr="00527101" w:rsidRDefault="00F25460" w:rsidP="00C8071A">
      <w:pPr>
        <w:widowControl w:val="0"/>
      </w:pPr>
    </w:p>
    <w:p w:rsidR="00F25460" w:rsidRPr="00527101" w:rsidRDefault="00F25460" w:rsidP="00C8071A">
      <w:pPr>
        <w:widowControl w:val="0"/>
      </w:pPr>
    </w:p>
    <w:p w:rsidR="00F25460" w:rsidRPr="00527101" w:rsidRDefault="00F25460" w:rsidP="00C8071A">
      <w:pPr>
        <w:widowControl w:val="0"/>
      </w:pPr>
    </w:p>
    <w:p w:rsidR="00F25460" w:rsidRPr="00527101" w:rsidRDefault="00F25460" w:rsidP="00C8071A">
      <w:pPr>
        <w:widowControl w:val="0"/>
      </w:pPr>
    </w:p>
    <w:p w:rsidR="00F25460" w:rsidRPr="00527101" w:rsidRDefault="00F25460" w:rsidP="00C8071A">
      <w:pPr>
        <w:widowControl w:val="0"/>
      </w:pPr>
    </w:p>
    <w:p w:rsidR="00F25460" w:rsidRPr="00527101" w:rsidRDefault="00F25460" w:rsidP="00C8071A">
      <w:pPr>
        <w:widowControl w:val="0"/>
      </w:pPr>
    </w:p>
    <w:p w:rsidR="00F25460" w:rsidRPr="00527101" w:rsidRDefault="00F25460" w:rsidP="00C8071A">
      <w:pPr>
        <w:widowControl w:val="0"/>
      </w:pPr>
    </w:p>
    <w:p w:rsidR="00F25460" w:rsidRPr="00527101" w:rsidRDefault="00F25460" w:rsidP="00C8071A">
      <w:pPr>
        <w:widowControl w:val="0"/>
      </w:pPr>
    </w:p>
    <w:p w:rsidR="00F25460" w:rsidRPr="00527101" w:rsidRDefault="00F25460" w:rsidP="00C8071A">
      <w:pPr>
        <w:widowControl w:val="0"/>
      </w:pPr>
    </w:p>
    <w:p w:rsidR="00F25460" w:rsidRPr="00527101" w:rsidRDefault="00F25460" w:rsidP="00C8071A">
      <w:pPr>
        <w:widowControl w:val="0"/>
      </w:pPr>
    </w:p>
    <w:p w:rsidR="00F25460" w:rsidRPr="00527101" w:rsidRDefault="00F25460" w:rsidP="00C8071A">
      <w:pPr>
        <w:widowControl w:val="0"/>
      </w:pPr>
    </w:p>
    <w:p w:rsidR="00F25460" w:rsidRPr="00527101" w:rsidRDefault="00F25460" w:rsidP="00C8071A">
      <w:pPr>
        <w:widowControl w:val="0"/>
      </w:pPr>
    </w:p>
    <w:p w:rsidR="00F25460" w:rsidRPr="00527101" w:rsidRDefault="00F25460" w:rsidP="00C8071A">
      <w:pPr>
        <w:widowControl w:val="0"/>
      </w:pPr>
    </w:p>
    <w:p w:rsidR="00F25460" w:rsidRPr="00527101" w:rsidRDefault="00F25460" w:rsidP="00C8071A">
      <w:pPr>
        <w:widowControl w:val="0"/>
      </w:pPr>
    </w:p>
    <w:p w:rsidR="00F25460" w:rsidRPr="001B5A9F" w:rsidRDefault="00F25460" w:rsidP="00C8071A">
      <w:pPr>
        <w:widowControl w:val="0"/>
        <w:rPr>
          <w:lang w:val="en-US"/>
        </w:rPr>
      </w:pPr>
    </w:p>
    <w:sectPr w:rsidR="00F25460" w:rsidRPr="001B5A9F" w:rsidSect="00806960">
      <w:headerReference w:type="default" r:id="rId22"/>
      <w:pgSz w:w="11906" w:h="16838"/>
      <w:pgMar w:top="1134" w:right="1416"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F83" w:rsidRDefault="00B97F83" w:rsidP="00AC75E3">
      <w:r>
        <w:separator/>
      </w:r>
    </w:p>
  </w:endnote>
  <w:endnote w:type="continuationSeparator" w:id="0">
    <w:p w:rsidR="00B97F83" w:rsidRDefault="00B97F83" w:rsidP="00AC7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5207904"/>
      <w:docPartObj>
        <w:docPartGallery w:val="Page Numbers (Bottom of Page)"/>
        <w:docPartUnique/>
      </w:docPartObj>
    </w:sdtPr>
    <w:sdtEndPr>
      <w:rPr>
        <w:sz w:val="20"/>
        <w:szCs w:val="20"/>
      </w:rPr>
    </w:sdtEndPr>
    <w:sdtContent>
      <w:p w:rsidR="00AB799A" w:rsidRDefault="00AB799A">
        <w:pPr>
          <w:pStyle w:val="a5"/>
          <w:jc w:val="center"/>
        </w:pPr>
        <w:r>
          <w:rPr>
            <w:noProof/>
          </w:rPr>
          <mc:AlternateContent>
            <mc:Choice Requires="wps">
              <w:drawing>
                <wp:inline distT="0" distB="0" distL="0" distR="0" wp14:anchorId="2C42BA0C" wp14:editId="16E83B93">
                  <wp:extent cx="3674853" cy="45719"/>
                  <wp:effectExtent l="0" t="0" r="1905" b="0"/>
                  <wp:docPr id="648" name="Автофигура 1" descr="Светлый горизонтальный"/>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674853" cy="45719"/>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Автофигура 1" o:spid="_x0000_s1026" type="#_x0000_t110" alt="Описание: Светлый горизонтальный" style="width:289.35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" fillcolor="black" stroked="f">
                  <v:fill r:id="rId1" o:title="" type="pattern"/>
                  <w10:anchorlock/>
                </v:shape>
              </w:pict>
            </mc:Fallback>
          </mc:AlternateContent>
        </w:r>
      </w:p>
      <w:p w:rsidR="00AB799A" w:rsidRPr="00AC75E3" w:rsidRDefault="00AB799A" w:rsidP="003E1BE0">
        <w:pPr>
          <w:pStyle w:val="a5"/>
          <w:widowControl w:val="0"/>
          <w:spacing w:before="120"/>
          <w:jc w:val="center"/>
          <w:rPr>
            <w:sz w:val="20"/>
            <w:szCs w:val="20"/>
          </w:rPr>
        </w:pPr>
        <w:r w:rsidRPr="00AC75E3">
          <w:rPr>
            <w:sz w:val="20"/>
            <w:szCs w:val="20"/>
          </w:rPr>
          <w:fldChar w:fldCharType="begin"/>
        </w:r>
        <w:r w:rsidRPr="00AC75E3">
          <w:rPr>
            <w:sz w:val="20"/>
            <w:szCs w:val="20"/>
          </w:rPr>
          <w:instrText>PAGE    \* MERGEFORMAT</w:instrText>
        </w:r>
        <w:r w:rsidRPr="00AC75E3">
          <w:rPr>
            <w:sz w:val="20"/>
            <w:szCs w:val="20"/>
          </w:rPr>
          <w:fldChar w:fldCharType="separate"/>
        </w:r>
        <w:r w:rsidR="00214D5D">
          <w:rPr>
            <w:noProof/>
            <w:sz w:val="20"/>
            <w:szCs w:val="20"/>
          </w:rPr>
          <w:t>112</w:t>
        </w:r>
        <w:r w:rsidRPr="00AC75E3">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F83" w:rsidRDefault="00B97F83" w:rsidP="00AC75E3">
      <w:r>
        <w:separator/>
      </w:r>
    </w:p>
  </w:footnote>
  <w:footnote w:type="continuationSeparator" w:id="0">
    <w:p w:rsidR="00B97F83" w:rsidRDefault="00B97F83" w:rsidP="00AC75E3">
      <w:r>
        <w:continuationSeparator/>
      </w:r>
    </w:p>
  </w:footnote>
  <w:footnote w:id="1">
    <w:p w:rsidR="00AB799A" w:rsidRDefault="00AB799A" w:rsidP="003D2AFD">
      <w:pPr>
        <w:pStyle w:val="af3"/>
      </w:pPr>
      <w:r>
        <w:rPr>
          <w:rStyle w:val="af6"/>
          <w:rFonts w:eastAsia="Arial Unicode MS"/>
        </w:rPr>
        <w:footnoteRef/>
      </w:r>
      <w:r>
        <w:t xml:space="preserve"> </w:t>
      </w:r>
      <w:r w:rsidRPr="00D33AED">
        <w:rPr>
          <w:rStyle w:val="HTML1"/>
          <w:i w:val="0"/>
          <w:sz w:val="20"/>
        </w:rPr>
        <w:t>Объем статьи не позволяет нам более подро</w:t>
      </w:r>
      <w:r w:rsidRPr="00D33AED">
        <w:rPr>
          <w:rStyle w:val="HTML1"/>
          <w:i w:val="0"/>
          <w:sz w:val="20"/>
        </w:rPr>
        <w:t>б</w:t>
      </w:r>
      <w:r w:rsidRPr="00D33AED">
        <w:rPr>
          <w:rStyle w:val="HTML1"/>
          <w:i w:val="0"/>
          <w:sz w:val="20"/>
        </w:rPr>
        <w:t>ное освещение этого вопроса, так как из обнар</w:t>
      </w:r>
      <w:r w:rsidRPr="00D33AED">
        <w:rPr>
          <w:rStyle w:val="HTML1"/>
          <w:i w:val="0"/>
          <w:sz w:val="20"/>
        </w:rPr>
        <w:t>у</w:t>
      </w:r>
      <w:r w:rsidRPr="00D33AED">
        <w:rPr>
          <w:rStyle w:val="HTML1"/>
          <w:i w:val="0"/>
          <w:sz w:val="20"/>
        </w:rPr>
        <w:t>женных нами 197 латинско-чеченских соотве</w:t>
      </w:r>
      <w:r w:rsidRPr="00D33AED">
        <w:rPr>
          <w:rStyle w:val="HTML1"/>
          <w:i w:val="0"/>
          <w:sz w:val="20"/>
        </w:rPr>
        <w:t>т</w:t>
      </w:r>
      <w:r w:rsidRPr="00D33AED">
        <w:rPr>
          <w:rStyle w:val="HTML1"/>
          <w:i w:val="0"/>
          <w:sz w:val="20"/>
        </w:rPr>
        <w:t>ствий третья часть примеров являются темой другой статьи (которая еще в печати), во избеж</w:t>
      </w:r>
      <w:r w:rsidRPr="00D33AED">
        <w:rPr>
          <w:rStyle w:val="HTML1"/>
          <w:i w:val="0"/>
          <w:sz w:val="20"/>
        </w:rPr>
        <w:t>а</w:t>
      </w:r>
      <w:r w:rsidRPr="00D33AED">
        <w:rPr>
          <w:rStyle w:val="HTML1"/>
          <w:i w:val="0"/>
          <w:sz w:val="20"/>
        </w:rPr>
        <w:t xml:space="preserve">ние повторов не </w:t>
      </w:r>
      <w:r>
        <w:rPr>
          <w:rStyle w:val="HTML1"/>
          <w:i w:val="0"/>
          <w:sz w:val="20"/>
        </w:rPr>
        <w:t>все слова здесь рассматриваются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41"/>
      <w:gridCol w:w="1159"/>
    </w:tblGrid>
    <w:tr w:rsidR="00AB799A" w:rsidRPr="00211995">
      <w:trPr>
        <w:trHeight w:val="288"/>
      </w:trPr>
      <w:sdt>
        <w:sdtPr>
          <w:rPr>
            <w:rFonts w:ascii="Sylfaen" w:eastAsiaTheme="majorEastAsia" w:hAnsi="Sylfaen" w:cstheme="majorBidi"/>
            <w:b/>
            <w:i/>
            <w:color w:val="5F497A" w:themeColor="accent4" w:themeShade="BF"/>
            <w:spacing w:val="32"/>
            <w:sz w:val="20"/>
            <w:szCs w:val="20"/>
          </w:rPr>
          <w:alias w:val="Название"/>
          <w:id w:val="-956568550"/>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AB799A" w:rsidRPr="000D0BBC" w:rsidRDefault="00AB799A" w:rsidP="00AC75E3">
              <w:pPr>
                <w:pStyle w:val="a3"/>
                <w:tabs>
                  <w:tab w:val="clear" w:pos="4677"/>
                </w:tabs>
                <w:jc w:val="right"/>
                <w:rPr>
                  <w:rFonts w:ascii="Sylfaen" w:eastAsiaTheme="majorEastAsia" w:hAnsi="Sylfaen" w:cstheme="majorBidi"/>
                  <w:b/>
                  <w:i/>
                  <w:spacing w:val="32"/>
                  <w:sz w:val="20"/>
                  <w:szCs w:val="20"/>
                </w:rPr>
              </w:pPr>
              <w:r w:rsidRPr="000D0BBC">
                <w:rPr>
                  <w:rFonts w:ascii="Sylfaen" w:eastAsiaTheme="majorEastAsia" w:hAnsi="Sylfaen" w:cstheme="majorBidi"/>
                  <w:b/>
                  <w:i/>
                  <w:color w:val="5F497A" w:themeColor="accent4" w:themeShade="BF"/>
                  <w:spacing w:val="32"/>
                  <w:sz w:val="20"/>
                  <w:szCs w:val="20"/>
                </w:rPr>
                <w:t>Известия  Чеченского  государственного  университета,  № 1 (1)</w:t>
              </w:r>
            </w:p>
          </w:tc>
        </w:sdtContent>
      </w:sdt>
      <w:sdt>
        <w:sdtPr>
          <w:rPr>
            <w:rFonts w:ascii="Sylfaen" w:eastAsiaTheme="majorEastAsia" w:hAnsi="Sylfaen" w:cstheme="majorBidi"/>
            <w:b/>
            <w:bCs/>
            <w:i/>
            <w:color w:val="4F81BD" w:themeColor="accent1"/>
            <w:sz w:val="20"/>
            <w:szCs w:val="20"/>
            <w14:shadow w14:blurRad="50800" w14:dist="38100" w14:dir="2700000" w14:sx="100000" w14:sy="100000" w14:kx="0" w14:ky="0" w14:algn="tl">
              <w14:srgbClr w14:val="000000">
                <w14:alpha w14:val="60000"/>
              </w14:srgbClr>
            </w14:shadow>
            <w14:numForm w14:val="oldStyle"/>
          </w:rPr>
          <w:alias w:val="Год"/>
          <w:id w:val="274299536"/>
          <w:dataBinding w:prefixMappings="xmlns:ns0='http://schemas.microsoft.com/office/2006/coverPageProps'" w:xpath="/ns0:CoverPageProperties[1]/ns0:PublishDate[1]" w:storeItemID="{55AF091B-3C7A-41E3-B477-F2FDAA23CFDA}"/>
          <w:date w:fullDate="2016-01-01T00:00:00Z">
            <w:dateFormat w:val="yyyy"/>
            <w:lid w:val="ru-RU"/>
            <w:storeMappedDataAs w:val="dateTime"/>
            <w:calendar w:val="gregorian"/>
          </w:date>
        </w:sdtPr>
        <w:sdtContent>
          <w:tc>
            <w:tcPr>
              <w:tcW w:w="1105" w:type="dxa"/>
            </w:tcPr>
            <w:p w:rsidR="00AB799A" w:rsidRPr="00211995" w:rsidRDefault="00AB799A" w:rsidP="00AC75E3">
              <w:pPr>
                <w:pStyle w:val="a3"/>
                <w:rPr>
                  <w:rFonts w:ascii="Sylfaen" w:eastAsiaTheme="majorEastAsia" w:hAnsi="Sylfaen" w:cstheme="majorBidi"/>
                  <w:b/>
                  <w:bCs/>
                  <w:i/>
                  <w:color w:val="4F81BD" w:themeColor="accent1"/>
                  <w:sz w:val="20"/>
                  <w:szCs w:val="20"/>
                  <w14:numForm w14:val="oldStyle"/>
                </w:rPr>
              </w:pPr>
              <w:r w:rsidRPr="00211995">
                <w:rPr>
                  <w:rFonts w:ascii="Sylfaen" w:eastAsiaTheme="majorEastAsia" w:hAnsi="Sylfaen" w:cstheme="majorBidi"/>
                  <w:b/>
                  <w:bCs/>
                  <w:i/>
                  <w:color w:val="4F81BD" w:themeColor="accent1"/>
                  <w:sz w:val="20"/>
                  <w:szCs w:val="20"/>
                  <w14:shadow w14:blurRad="50800" w14:dist="38100" w14:dir="2700000" w14:sx="100000" w14:sy="100000" w14:kx="0" w14:ky="0" w14:algn="tl">
                    <w14:srgbClr w14:val="000000">
                      <w14:alpha w14:val="60000"/>
                    </w14:srgbClr>
                  </w14:shadow>
                  <w14:numForm w14:val="oldStyle"/>
                </w:rPr>
                <w:t>2016</w:t>
              </w:r>
            </w:p>
          </w:tc>
        </w:sdtContent>
      </w:sdt>
    </w:tr>
  </w:tbl>
  <w:p w:rsidR="00AB799A" w:rsidRPr="00AC75E3" w:rsidRDefault="00AB799A">
    <w:pPr>
      <w:pStyle w:val="a3"/>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99A" w:rsidRPr="00AC75E3" w:rsidRDefault="00AB799A">
    <w:pPr>
      <w:pStyle w:val="a3"/>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1">
    <w:nsid w:val="0000000D"/>
    <w:multiLevelType w:val="multilevel"/>
    <w:tmpl w:val="1780DD5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3493BE4"/>
    <w:multiLevelType w:val="hybridMultilevel"/>
    <w:tmpl w:val="1ED2C29E"/>
    <w:lvl w:ilvl="0" w:tplc="3ECA1D1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nsid w:val="05570205"/>
    <w:multiLevelType w:val="hybridMultilevel"/>
    <w:tmpl w:val="2186715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56074D"/>
    <w:multiLevelType w:val="hybridMultilevel"/>
    <w:tmpl w:val="80EEA3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E0C68AF"/>
    <w:multiLevelType w:val="hybridMultilevel"/>
    <w:tmpl w:val="95A8B4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1D5931"/>
    <w:multiLevelType w:val="hybridMultilevel"/>
    <w:tmpl w:val="34DAF3DE"/>
    <w:lvl w:ilvl="0" w:tplc="ED904974">
      <w:start w:val="1"/>
      <w:numFmt w:val="decimal"/>
      <w:lvlText w:val="%1."/>
      <w:lvlJc w:val="left"/>
      <w:pPr>
        <w:ind w:left="100" w:hanging="360"/>
      </w:pPr>
      <w:rPr>
        <w:rFonts w:hint="default"/>
      </w:rPr>
    </w:lvl>
    <w:lvl w:ilvl="1" w:tplc="04190019" w:tentative="1">
      <w:start w:val="1"/>
      <w:numFmt w:val="lowerLetter"/>
      <w:lvlText w:val="%2."/>
      <w:lvlJc w:val="left"/>
      <w:pPr>
        <w:ind w:left="820" w:hanging="360"/>
      </w:pPr>
    </w:lvl>
    <w:lvl w:ilvl="2" w:tplc="0419001B" w:tentative="1">
      <w:start w:val="1"/>
      <w:numFmt w:val="lowerRoman"/>
      <w:lvlText w:val="%3."/>
      <w:lvlJc w:val="right"/>
      <w:pPr>
        <w:ind w:left="1540" w:hanging="180"/>
      </w:pPr>
    </w:lvl>
    <w:lvl w:ilvl="3" w:tplc="0419000F" w:tentative="1">
      <w:start w:val="1"/>
      <w:numFmt w:val="decimal"/>
      <w:lvlText w:val="%4."/>
      <w:lvlJc w:val="left"/>
      <w:pPr>
        <w:ind w:left="2260" w:hanging="360"/>
      </w:pPr>
    </w:lvl>
    <w:lvl w:ilvl="4" w:tplc="04190019" w:tentative="1">
      <w:start w:val="1"/>
      <w:numFmt w:val="lowerLetter"/>
      <w:lvlText w:val="%5."/>
      <w:lvlJc w:val="left"/>
      <w:pPr>
        <w:ind w:left="2980" w:hanging="360"/>
      </w:pPr>
    </w:lvl>
    <w:lvl w:ilvl="5" w:tplc="0419001B" w:tentative="1">
      <w:start w:val="1"/>
      <w:numFmt w:val="lowerRoman"/>
      <w:lvlText w:val="%6."/>
      <w:lvlJc w:val="right"/>
      <w:pPr>
        <w:ind w:left="3700" w:hanging="180"/>
      </w:pPr>
    </w:lvl>
    <w:lvl w:ilvl="6" w:tplc="0419000F" w:tentative="1">
      <w:start w:val="1"/>
      <w:numFmt w:val="decimal"/>
      <w:lvlText w:val="%7."/>
      <w:lvlJc w:val="left"/>
      <w:pPr>
        <w:ind w:left="4420" w:hanging="360"/>
      </w:pPr>
    </w:lvl>
    <w:lvl w:ilvl="7" w:tplc="04190019" w:tentative="1">
      <w:start w:val="1"/>
      <w:numFmt w:val="lowerLetter"/>
      <w:lvlText w:val="%8."/>
      <w:lvlJc w:val="left"/>
      <w:pPr>
        <w:ind w:left="5140" w:hanging="360"/>
      </w:pPr>
    </w:lvl>
    <w:lvl w:ilvl="8" w:tplc="0419001B" w:tentative="1">
      <w:start w:val="1"/>
      <w:numFmt w:val="lowerRoman"/>
      <w:lvlText w:val="%9."/>
      <w:lvlJc w:val="right"/>
      <w:pPr>
        <w:ind w:left="5860" w:hanging="180"/>
      </w:pPr>
    </w:lvl>
  </w:abstractNum>
  <w:abstractNum w:abstractNumId="7">
    <w:nsid w:val="253E7EB6"/>
    <w:multiLevelType w:val="hybridMultilevel"/>
    <w:tmpl w:val="EF9CCF0C"/>
    <w:lvl w:ilvl="0" w:tplc="3B1AABD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6013487"/>
    <w:multiLevelType w:val="hybridMultilevel"/>
    <w:tmpl w:val="B986B90C"/>
    <w:lvl w:ilvl="0" w:tplc="281AF1B2">
      <w:start w:val="1"/>
      <w:numFmt w:val="decimal"/>
      <w:lvlText w:val="%1."/>
      <w:lvlJc w:val="righ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90132F8"/>
    <w:multiLevelType w:val="hybridMultilevel"/>
    <w:tmpl w:val="0C92AA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BF3A38"/>
    <w:multiLevelType w:val="hybridMultilevel"/>
    <w:tmpl w:val="ECB6B716"/>
    <w:lvl w:ilvl="0" w:tplc="DF70481A">
      <w:start w:val="1"/>
      <w:numFmt w:val="decimal"/>
      <w:lvlText w:val="%1."/>
      <w:lvlJc w:val="left"/>
      <w:pPr>
        <w:ind w:left="720" w:hanging="360"/>
      </w:pPr>
      <w:rPr>
        <w:rFonts w:hint="default"/>
        <w:color w:val="000000"/>
      </w:rPr>
    </w:lvl>
    <w:lvl w:ilvl="1" w:tplc="37E6BA1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8827BD"/>
    <w:multiLevelType w:val="hybridMultilevel"/>
    <w:tmpl w:val="B3AE9D56"/>
    <w:lvl w:ilvl="0" w:tplc="D1DEDCD0">
      <w:start w:val="1"/>
      <w:numFmt w:val="decimal"/>
      <w:lvlText w:val="%1."/>
      <w:lvlJc w:val="left"/>
      <w:pPr>
        <w:tabs>
          <w:tab w:val="num" w:pos="720"/>
        </w:tabs>
        <w:ind w:left="720" w:hanging="360"/>
      </w:pPr>
      <w:rPr>
        <w:rFonts w:hint="default"/>
        <w:i/>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D3E3D17"/>
    <w:multiLevelType w:val="hybridMultilevel"/>
    <w:tmpl w:val="9D14A7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2C701E8"/>
    <w:multiLevelType w:val="hybridMultilevel"/>
    <w:tmpl w:val="D9485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CD72C2"/>
    <w:multiLevelType w:val="hybridMultilevel"/>
    <w:tmpl w:val="A97C8A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78914C6"/>
    <w:multiLevelType w:val="hybridMultilevel"/>
    <w:tmpl w:val="05AE5194"/>
    <w:lvl w:ilvl="0" w:tplc="A5E83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E5C3E5D"/>
    <w:multiLevelType w:val="hybridMultilevel"/>
    <w:tmpl w:val="61CC2F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2C60D1C"/>
    <w:multiLevelType w:val="hybridMultilevel"/>
    <w:tmpl w:val="5F3AB1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2467CA"/>
    <w:multiLevelType w:val="hybridMultilevel"/>
    <w:tmpl w:val="29807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4C13D3"/>
    <w:multiLevelType w:val="hybridMultilevel"/>
    <w:tmpl w:val="6A6C2E18"/>
    <w:lvl w:ilvl="0" w:tplc="759A259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712A2C13"/>
    <w:multiLevelType w:val="hybridMultilevel"/>
    <w:tmpl w:val="1F38FC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C62E1B"/>
    <w:multiLevelType w:val="hybridMultilevel"/>
    <w:tmpl w:val="7D1ADFAA"/>
    <w:lvl w:ilvl="0" w:tplc="2A649264">
      <w:start w:val="1"/>
      <w:numFmt w:val="decimal"/>
      <w:lvlText w:val="%1."/>
      <w:lvlJc w:val="left"/>
      <w:pPr>
        <w:ind w:left="1654" w:hanging="94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5D3218"/>
    <w:multiLevelType w:val="hybridMultilevel"/>
    <w:tmpl w:val="4664D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657584"/>
    <w:multiLevelType w:val="hybridMultilevel"/>
    <w:tmpl w:val="EA9CFA12"/>
    <w:lvl w:ilvl="0" w:tplc="93C0A35E">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8"/>
  </w:num>
  <w:num w:numId="3">
    <w:abstractNumId w:val="13"/>
  </w:num>
  <w:num w:numId="4">
    <w:abstractNumId w:val="12"/>
  </w:num>
  <w:num w:numId="5">
    <w:abstractNumId w:val="14"/>
  </w:num>
  <w:num w:numId="6">
    <w:abstractNumId w:val="4"/>
  </w:num>
  <w:num w:numId="7">
    <w:abstractNumId w:val="6"/>
  </w:num>
  <w:num w:numId="8">
    <w:abstractNumId w:val="3"/>
  </w:num>
  <w:num w:numId="9">
    <w:abstractNumId w:val="23"/>
  </w:num>
  <w:num w:numId="10">
    <w:abstractNumId w:val="0"/>
  </w:num>
  <w:num w:numId="11">
    <w:abstractNumId w:val="1"/>
  </w:num>
  <w:num w:numId="12">
    <w:abstractNumId w:val="11"/>
  </w:num>
  <w:num w:numId="13">
    <w:abstractNumId w:val="19"/>
  </w:num>
  <w:num w:numId="14">
    <w:abstractNumId w:val="17"/>
  </w:num>
  <w:num w:numId="15">
    <w:abstractNumId w:val="20"/>
  </w:num>
  <w:num w:numId="16">
    <w:abstractNumId w:val="9"/>
  </w:num>
  <w:num w:numId="17">
    <w:abstractNumId w:val="10"/>
  </w:num>
  <w:num w:numId="18">
    <w:abstractNumId w:val="21"/>
  </w:num>
  <w:num w:numId="19">
    <w:abstractNumId w:val="15"/>
  </w:num>
  <w:num w:numId="20">
    <w:abstractNumId w:val="16"/>
  </w:num>
  <w:num w:numId="21">
    <w:abstractNumId w:val="22"/>
  </w:num>
  <w:num w:numId="22">
    <w:abstractNumId w:val="2"/>
  </w:num>
  <w:num w:numId="23">
    <w:abstractNumId w:val="5"/>
  </w:num>
  <w:num w:numId="24">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78"/>
    <w:rsid w:val="00005337"/>
    <w:rsid w:val="00006354"/>
    <w:rsid w:val="00050313"/>
    <w:rsid w:val="000C0345"/>
    <w:rsid w:val="000D0BBC"/>
    <w:rsid w:val="000E3096"/>
    <w:rsid w:val="000E7756"/>
    <w:rsid w:val="000F0CCA"/>
    <w:rsid w:val="000F46CC"/>
    <w:rsid w:val="00100024"/>
    <w:rsid w:val="00105068"/>
    <w:rsid w:val="001076E3"/>
    <w:rsid w:val="00136849"/>
    <w:rsid w:val="00147FC7"/>
    <w:rsid w:val="001B5A9F"/>
    <w:rsid w:val="001C0540"/>
    <w:rsid w:val="001D4865"/>
    <w:rsid w:val="001D60AF"/>
    <w:rsid w:val="001F17D2"/>
    <w:rsid w:val="00211995"/>
    <w:rsid w:val="00214D5D"/>
    <w:rsid w:val="002226FA"/>
    <w:rsid w:val="00250520"/>
    <w:rsid w:val="00311B71"/>
    <w:rsid w:val="0034291F"/>
    <w:rsid w:val="00344AD6"/>
    <w:rsid w:val="003609B1"/>
    <w:rsid w:val="0039763D"/>
    <w:rsid w:val="003D2AFD"/>
    <w:rsid w:val="003E1BE0"/>
    <w:rsid w:val="004003F6"/>
    <w:rsid w:val="00465ADA"/>
    <w:rsid w:val="00467224"/>
    <w:rsid w:val="004D4918"/>
    <w:rsid w:val="00500967"/>
    <w:rsid w:val="005047F7"/>
    <w:rsid w:val="00527101"/>
    <w:rsid w:val="005657F3"/>
    <w:rsid w:val="005C7F5B"/>
    <w:rsid w:val="005D65E3"/>
    <w:rsid w:val="00626261"/>
    <w:rsid w:val="00667F78"/>
    <w:rsid w:val="00692797"/>
    <w:rsid w:val="006C1FB7"/>
    <w:rsid w:val="006D239A"/>
    <w:rsid w:val="007366F0"/>
    <w:rsid w:val="00743C3F"/>
    <w:rsid w:val="00750EDA"/>
    <w:rsid w:val="007C0D2F"/>
    <w:rsid w:val="007C55CF"/>
    <w:rsid w:val="007E3282"/>
    <w:rsid w:val="007F5F51"/>
    <w:rsid w:val="00806960"/>
    <w:rsid w:val="008266E1"/>
    <w:rsid w:val="0083141D"/>
    <w:rsid w:val="00840B6B"/>
    <w:rsid w:val="00865950"/>
    <w:rsid w:val="008B361C"/>
    <w:rsid w:val="00913AA1"/>
    <w:rsid w:val="009E0F90"/>
    <w:rsid w:val="00A27017"/>
    <w:rsid w:val="00A6414A"/>
    <w:rsid w:val="00A70F08"/>
    <w:rsid w:val="00A7346E"/>
    <w:rsid w:val="00A90E86"/>
    <w:rsid w:val="00A96A48"/>
    <w:rsid w:val="00AB799A"/>
    <w:rsid w:val="00AC1D08"/>
    <w:rsid w:val="00AC5004"/>
    <w:rsid w:val="00AC75E3"/>
    <w:rsid w:val="00B426F6"/>
    <w:rsid w:val="00B92EC3"/>
    <w:rsid w:val="00B97F83"/>
    <w:rsid w:val="00BC6538"/>
    <w:rsid w:val="00BE4218"/>
    <w:rsid w:val="00BF7A18"/>
    <w:rsid w:val="00C12718"/>
    <w:rsid w:val="00C4012D"/>
    <w:rsid w:val="00C4130C"/>
    <w:rsid w:val="00C76422"/>
    <w:rsid w:val="00C8071A"/>
    <w:rsid w:val="00C84203"/>
    <w:rsid w:val="00C919AB"/>
    <w:rsid w:val="00CD63C6"/>
    <w:rsid w:val="00D17DA6"/>
    <w:rsid w:val="00D2310A"/>
    <w:rsid w:val="00D2318F"/>
    <w:rsid w:val="00D46F80"/>
    <w:rsid w:val="00D65EE6"/>
    <w:rsid w:val="00DB1297"/>
    <w:rsid w:val="00DB1F3C"/>
    <w:rsid w:val="00DD3059"/>
    <w:rsid w:val="00DD635A"/>
    <w:rsid w:val="00DE05FC"/>
    <w:rsid w:val="00E67850"/>
    <w:rsid w:val="00E92B1D"/>
    <w:rsid w:val="00EC286C"/>
    <w:rsid w:val="00ED3CB9"/>
    <w:rsid w:val="00F25460"/>
    <w:rsid w:val="00F25B99"/>
    <w:rsid w:val="00F36DB6"/>
    <w:rsid w:val="00F777EF"/>
    <w:rsid w:val="00FA049E"/>
    <w:rsid w:val="00FC1D00"/>
    <w:rsid w:val="00FC2E45"/>
    <w:rsid w:val="00FE6D40"/>
    <w:rsid w:val="00FF7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5E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2310A"/>
    <w:pPr>
      <w:keepNext/>
      <w:spacing w:after="200" w:line="432" w:lineRule="auto"/>
      <w:ind w:firstLine="708"/>
      <w:jc w:val="both"/>
      <w:outlineLvl w:val="0"/>
    </w:pPr>
    <w:rPr>
      <w:rFonts w:ascii="Calibri" w:hAnsi="Calibri"/>
      <w:sz w:val="28"/>
      <w:szCs w:val="22"/>
      <w:lang w:eastAsia="en-US"/>
    </w:rPr>
  </w:style>
  <w:style w:type="paragraph" w:styleId="2">
    <w:name w:val="heading 2"/>
    <w:basedOn w:val="a"/>
    <w:next w:val="a"/>
    <w:link w:val="20"/>
    <w:uiPriority w:val="9"/>
    <w:qFormat/>
    <w:rsid w:val="00D2310A"/>
    <w:pPr>
      <w:keepNext/>
      <w:shd w:val="clear" w:color="auto" w:fill="FFFFFF"/>
      <w:spacing w:before="1046"/>
      <w:ind w:left="2088"/>
      <w:outlineLvl w:val="1"/>
    </w:pPr>
    <w:rPr>
      <w:rFonts w:eastAsia="Arial Unicode MS"/>
      <w:b/>
      <w:bCs/>
      <w:spacing w:val="-15"/>
      <w:sz w:val="33"/>
      <w:szCs w:val="33"/>
    </w:rPr>
  </w:style>
  <w:style w:type="paragraph" w:styleId="3">
    <w:name w:val="heading 3"/>
    <w:basedOn w:val="a"/>
    <w:next w:val="a"/>
    <w:link w:val="30"/>
    <w:uiPriority w:val="9"/>
    <w:qFormat/>
    <w:rsid w:val="00D2310A"/>
    <w:pPr>
      <w:keepNext/>
      <w:shd w:val="clear" w:color="auto" w:fill="FFFFFF"/>
      <w:spacing w:line="547" w:lineRule="atLeast"/>
      <w:ind w:left="221"/>
      <w:jc w:val="center"/>
      <w:outlineLvl w:val="2"/>
    </w:pPr>
    <w:rPr>
      <w:rFonts w:eastAsia="Arial Unicode MS"/>
      <w:spacing w:val="-10"/>
      <w:sz w:val="20"/>
      <w:szCs w:val="20"/>
    </w:rPr>
  </w:style>
  <w:style w:type="paragraph" w:styleId="4">
    <w:name w:val="heading 4"/>
    <w:basedOn w:val="a"/>
    <w:next w:val="a"/>
    <w:link w:val="40"/>
    <w:uiPriority w:val="9"/>
    <w:qFormat/>
    <w:rsid w:val="00D2310A"/>
    <w:pPr>
      <w:keepNext/>
      <w:shd w:val="clear" w:color="auto" w:fill="FFFFFF"/>
      <w:spacing w:before="144" w:line="360" w:lineRule="auto"/>
      <w:ind w:left="-567" w:right="-1973" w:firstLine="1004"/>
      <w:jc w:val="center"/>
      <w:outlineLvl w:val="3"/>
    </w:pPr>
    <w:rPr>
      <w:rFonts w:eastAsia="Arial Unicode MS"/>
      <w:sz w:val="20"/>
      <w:szCs w:val="20"/>
    </w:rPr>
  </w:style>
  <w:style w:type="paragraph" w:styleId="5">
    <w:name w:val="heading 5"/>
    <w:basedOn w:val="a"/>
    <w:next w:val="a"/>
    <w:link w:val="50"/>
    <w:uiPriority w:val="9"/>
    <w:qFormat/>
    <w:rsid w:val="00D2310A"/>
    <w:pPr>
      <w:keepNext/>
      <w:shd w:val="clear" w:color="auto" w:fill="FFFFFF"/>
      <w:spacing w:before="122" w:line="360" w:lineRule="auto"/>
      <w:ind w:left="-851" w:right="-1287"/>
      <w:jc w:val="center"/>
      <w:outlineLvl w:val="4"/>
    </w:pPr>
    <w:rPr>
      <w:b/>
      <w:bCs/>
      <w:szCs w:val="20"/>
    </w:rPr>
  </w:style>
  <w:style w:type="paragraph" w:styleId="6">
    <w:name w:val="heading 6"/>
    <w:basedOn w:val="a"/>
    <w:next w:val="a"/>
    <w:link w:val="60"/>
    <w:uiPriority w:val="9"/>
    <w:qFormat/>
    <w:rsid w:val="00D2310A"/>
    <w:pPr>
      <w:keepNext/>
      <w:shd w:val="clear" w:color="auto" w:fill="FFFFFF"/>
      <w:spacing w:before="122" w:line="360" w:lineRule="auto"/>
      <w:ind w:left="-851" w:right="-1287" w:firstLine="567"/>
      <w:jc w:val="center"/>
      <w:outlineLvl w:val="5"/>
    </w:pPr>
    <w:rPr>
      <w:b/>
      <w:bCs/>
      <w:caps/>
      <w:spacing w:val="-1"/>
      <w:sz w:val="32"/>
      <w:szCs w:val="21"/>
    </w:rPr>
  </w:style>
  <w:style w:type="paragraph" w:styleId="7">
    <w:name w:val="heading 7"/>
    <w:basedOn w:val="a"/>
    <w:next w:val="a"/>
    <w:link w:val="70"/>
    <w:uiPriority w:val="9"/>
    <w:qFormat/>
    <w:rsid w:val="00D2310A"/>
    <w:pPr>
      <w:keepNext/>
      <w:ind w:left="-284" w:right="-1289"/>
      <w:outlineLvl w:val="6"/>
    </w:pPr>
    <w:rPr>
      <w:sz w:val="20"/>
      <w:szCs w:val="20"/>
    </w:rPr>
  </w:style>
  <w:style w:type="paragraph" w:styleId="8">
    <w:name w:val="heading 8"/>
    <w:basedOn w:val="a"/>
    <w:next w:val="a"/>
    <w:link w:val="80"/>
    <w:uiPriority w:val="9"/>
    <w:qFormat/>
    <w:rsid w:val="00D2310A"/>
    <w:pPr>
      <w:keepNext/>
      <w:shd w:val="clear" w:color="auto" w:fill="FFFFFF"/>
      <w:tabs>
        <w:tab w:val="left" w:pos="410"/>
      </w:tabs>
      <w:spacing w:line="480" w:lineRule="auto"/>
      <w:jc w:val="center"/>
      <w:outlineLvl w:val="7"/>
    </w:pPr>
    <w:rPr>
      <w:rFonts w:ascii="Arial" w:hAnsi="Arial" w:cs="Arial"/>
      <w:b/>
      <w:bCs/>
      <w:spacing w:val="-8"/>
      <w:sz w:val="32"/>
      <w:szCs w:val="21"/>
    </w:rPr>
  </w:style>
  <w:style w:type="paragraph" w:styleId="9">
    <w:name w:val="heading 9"/>
    <w:basedOn w:val="a"/>
    <w:next w:val="a"/>
    <w:link w:val="90"/>
    <w:uiPriority w:val="9"/>
    <w:qFormat/>
    <w:rsid w:val="00D2310A"/>
    <w:pPr>
      <w:widowControl w:val="0"/>
      <w:autoSpaceDE w:val="0"/>
      <w:autoSpaceDN w:val="0"/>
      <w:spacing w:before="240" w:after="60" w:line="360" w:lineRule="atLeast"/>
      <w:jc w:val="both"/>
      <w:outlineLvl w:val="8"/>
    </w:pPr>
    <w:rPr>
      <w:rFonts w:ascii="Arial" w:hAnsi="Arial" w:cs="Arial"/>
      <w:b/>
      <w:bCs/>
      <w:i/>
      <w:iCs/>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310A"/>
    <w:rPr>
      <w:rFonts w:ascii="Calibri" w:eastAsia="Times New Roman" w:hAnsi="Calibri" w:cs="Times New Roman"/>
      <w:sz w:val="28"/>
    </w:rPr>
  </w:style>
  <w:style w:type="character" w:customStyle="1" w:styleId="20">
    <w:name w:val="Заголовок 2 Знак"/>
    <w:basedOn w:val="a0"/>
    <w:link w:val="2"/>
    <w:uiPriority w:val="9"/>
    <w:rsid w:val="00D2310A"/>
    <w:rPr>
      <w:rFonts w:ascii="Times New Roman" w:eastAsia="Arial Unicode MS" w:hAnsi="Times New Roman" w:cs="Times New Roman"/>
      <w:b/>
      <w:bCs/>
      <w:spacing w:val="-15"/>
      <w:sz w:val="33"/>
      <w:szCs w:val="33"/>
      <w:shd w:val="clear" w:color="auto" w:fill="FFFFFF"/>
      <w:lang w:eastAsia="ru-RU"/>
    </w:rPr>
  </w:style>
  <w:style w:type="character" w:customStyle="1" w:styleId="30">
    <w:name w:val="Заголовок 3 Знак"/>
    <w:basedOn w:val="a0"/>
    <w:link w:val="3"/>
    <w:uiPriority w:val="9"/>
    <w:rsid w:val="00D2310A"/>
    <w:rPr>
      <w:rFonts w:ascii="Times New Roman" w:eastAsia="Arial Unicode MS" w:hAnsi="Times New Roman" w:cs="Times New Roman"/>
      <w:spacing w:val="-10"/>
      <w:sz w:val="20"/>
      <w:szCs w:val="20"/>
      <w:shd w:val="clear" w:color="auto" w:fill="FFFFFF"/>
      <w:lang w:eastAsia="ru-RU"/>
    </w:rPr>
  </w:style>
  <w:style w:type="character" w:customStyle="1" w:styleId="40">
    <w:name w:val="Заголовок 4 Знак"/>
    <w:basedOn w:val="a0"/>
    <w:link w:val="4"/>
    <w:uiPriority w:val="9"/>
    <w:rsid w:val="00D2310A"/>
    <w:rPr>
      <w:rFonts w:ascii="Times New Roman" w:eastAsia="Arial Unicode MS" w:hAnsi="Times New Roman" w:cs="Times New Roman"/>
      <w:sz w:val="20"/>
      <w:szCs w:val="20"/>
      <w:shd w:val="clear" w:color="auto" w:fill="FFFFFF"/>
      <w:lang w:eastAsia="ru-RU"/>
    </w:rPr>
  </w:style>
  <w:style w:type="character" w:customStyle="1" w:styleId="50">
    <w:name w:val="Заголовок 5 Знак"/>
    <w:basedOn w:val="a0"/>
    <w:link w:val="5"/>
    <w:uiPriority w:val="9"/>
    <w:rsid w:val="00D2310A"/>
    <w:rPr>
      <w:rFonts w:ascii="Times New Roman" w:eastAsia="Times New Roman" w:hAnsi="Times New Roman" w:cs="Times New Roman"/>
      <w:b/>
      <w:bCs/>
      <w:sz w:val="24"/>
      <w:szCs w:val="20"/>
      <w:shd w:val="clear" w:color="auto" w:fill="FFFFFF"/>
      <w:lang w:eastAsia="ru-RU"/>
    </w:rPr>
  </w:style>
  <w:style w:type="character" w:customStyle="1" w:styleId="60">
    <w:name w:val="Заголовок 6 Знак"/>
    <w:basedOn w:val="a0"/>
    <w:link w:val="6"/>
    <w:uiPriority w:val="9"/>
    <w:rsid w:val="00D2310A"/>
    <w:rPr>
      <w:rFonts w:ascii="Times New Roman" w:eastAsia="Times New Roman" w:hAnsi="Times New Roman" w:cs="Times New Roman"/>
      <w:b/>
      <w:bCs/>
      <w:caps/>
      <w:spacing w:val="-1"/>
      <w:sz w:val="32"/>
      <w:szCs w:val="21"/>
      <w:shd w:val="clear" w:color="auto" w:fill="FFFFFF"/>
      <w:lang w:eastAsia="ru-RU"/>
    </w:rPr>
  </w:style>
  <w:style w:type="character" w:customStyle="1" w:styleId="70">
    <w:name w:val="Заголовок 7 Знак"/>
    <w:basedOn w:val="a0"/>
    <w:link w:val="7"/>
    <w:uiPriority w:val="9"/>
    <w:rsid w:val="00D2310A"/>
    <w:rPr>
      <w:rFonts w:ascii="Times New Roman" w:eastAsia="Times New Roman" w:hAnsi="Times New Roman" w:cs="Times New Roman"/>
      <w:sz w:val="20"/>
      <w:szCs w:val="20"/>
      <w:lang w:eastAsia="ru-RU"/>
    </w:rPr>
  </w:style>
  <w:style w:type="character" w:customStyle="1" w:styleId="80">
    <w:name w:val="Заголовок 8 Знак"/>
    <w:basedOn w:val="a0"/>
    <w:link w:val="8"/>
    <w:uiPriority w:val="9"/>
    <w:rsid w:val="00D2310A"/>
    <w:rPr>
      <w:rFonts w:ascii="Arial" w:eastAsia="Times New Roman" w:hAnsi="Arial" w:cs="Arial"/>
      <w:b/>
      <w:bCs/>
      <w:spacing w:val="-8"/>
      <w:sz w:val="32"/>
      <w:szCs w:val="21"/>
      <w:shd w:val="clear" w:color="auto" w:fill="FFFFFF"/>
      <w:lang w:eastAsia="ru-RU"/>
    </w:rPr>
  </w:style>
  <w:style w:type="character" w:customStyle="1" w:styleId="90">
    <w:name w:val="Заголовок 9 Знак"/>
    <w:basedOn w:val="a0"/>
    <w:link w:val="9"/>
    <w:uiPriority w:val="9"/>
    <w:rsid w:val="00D2310A"/>
    <w:rPr>
      <w:rFonts w:ascii="Arial" w:eastAsia="Times New Roman" w:hAnsi="Arial" w:cs="Arial"/>
      <w:b/>
      <w:bCs/>
      <w:i/>
      <w:iCs/>
      <w:color w:val="000000"/>
      <w:sz w:val="18"/>
      <w:szCs w:val="18"/>
      <w:lang w:eastAsia="ru-RU"/>
    </w:rPr>
  </w:style>
  <w:style w:type="paragraph" w:styleId="a3">
    <w:name w:val="header"/>
    <w:basedOn w:val="a"/>
    <w:link w:val="a4"/>
    <w:unhideWhenUsed/>
    <w:rsid w:val="00AC75E3"/>
    <w:pPr>
      <w:tabs>
        <w:tab w:val="center" w:pos="4677"/>
        <w:tab w:val="right" w:pos="9355"/>
      </w:tabs>
    </w:pPr>
  </w:style>
  <w:style w:type="character" w:customStyle="1" w:styleId="a4">
    <w:name w:val="Верхний колонтитул Знак"/>
    <w:basedOn w:val="a0"/>
    <w:link w:val="a3"/>
    <w:rsid w:val="00AC75E3"/>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AC75E3"/>
    <w:pPr>
      <w:tabs>
        <w:tab w:val="center" w:pos="4677"/>
        <w:tab w:val="right" w:pos="9355"/>
      </w:tabs>
    </w:pPr>
  </w:style>
  <w:style w:type="character" w:customStyle="1" w:styleId="a6">
    <w:name w:val="Нижний колонтитул Знак"/>
    <w:basedOn w:val="a0"/>
    <w:link w:val="a5"/>
    <w:uiPriority w:val="99"/>
    <w:rsid w:val="00AC75E3"/>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AC75E3"/>
    <w:rPr>
      <w:rFonts w:ascii="Tahoma" w:hAnsi="Tahoma" w:cs="Tahoma"/>
      <w:sz w:val="16"/>
      <w:szCs w:val="16"/>
    </w:rPr>
  </w:style>
  <w:style w:type="character" w:customStyle="1" w:styleId="a8">
    <w:name w:val="Текст выноски Знак"/>
    <w:basedOn w:val="a0"/>
    <w:link w:val="a7"/>
    <w:uiPriority w:val="99"/>
    <w:semiHidden/>
    <w:rsid w:val="00AC75E3"/>
    <w:rPr>
      <w:rFonts w:ascii="Tahoma" w:eastAsia="Times New Roman" w:hAnsi="Tahoma" w:cs="Tahoma"/>
      <w:sz w:val="16"/>
      <w:szCs w:val="16"/>
      <w:lang w:eastAsia="ru-RU"/>
    </w:rPr>
  </w:style>
  <w:style w:type="character" w:styleId="a9">
    <w:name w:val="page number"/>
    <w:basedOn w:val="a0"/>
    <w:uiPriority w:val="99"/>
    <w:rsid w:val="00AC75E3"/>
  </w:style>
  <w:style w:type="character" w:styleId="aa">
    <w:name w:val="Hyperlink"/>
    <w:uiPriority w:val="99"/>
    <w:rsid w:val="00AC75E3"/>
    <w:rPr>
      <w:color w:val="0000FF"/>
      <w:u w:val="single"/>
    </w:rPr>
  </w:style>
  <w:style w:type="paragraph" w:styleId="ab">
    <w:name w:val="List Paragraph"/>
    <w:basedOn w:val="a"/>
    <w:link w:val="ac"/>
    <w:uiPriority w:val="99"/>
    <w:qFormat/>
    <w:rsid w:val="00AC75E3"/>
    <w:pPr>
      <w:spacing w:after="200" w:line="276" w:lineRule="auto"/>
      <w:ind w:left="720"/>
      <w:contextualSpacing/>
    </w:pPr>
    <w:rPr>
      <w:rFonts w:ascii="Calibri" w:hAnsi="Calibri"/>
      <w:sz w:val="22"/>
      <w:szCs w:val="22"/>
      <w:lang w:eastAsia="en-US"/>
    </w:rPr>
  </w:style>
  <w:style w:type="paragraph" w:styleId="ad">
    <w:name w:val="Body Text"/>
    <w:basedOn w:val="a"/>
    <w:link w:val="ae"/>
    <w:unhideWhenUsed/>
    <w:rsid w:val="00AC75E3"/>
    <w:pPr>
      <w:jc w:val="center"/>
    </w:pPr>
    <w:rPr>
      <w:b/>
      <w:bCs/>
      <w:sz w:val="28"/>
    </w:rPr>
  </w:style>
  <w:style w:type="character" w:customStyle="1" w:styleId="ae">
    <w:name w:val="Основной текст Знак"/>
    <w:basedOn w:val="a0"/>
    <w:link w:val="ad"/>
    <w:rsid w:val="00AC75E3"/>
    <w:rPr>
      <w:rFonts w:ascii="Times New Roman" w:eastAsia="Times New Roman" w:hAnsi="Times New Roman" w:cs="Times New Roman"/>
      <w:b/>
      <w:bCs/>
      <w:sz w:val="28"/>
      <w:szCs w:val="24"/>
      <w:lang w:eastAsia="ru-RU"/>
    </w:rPr>
  </w:style>
  <w:style w:type="paragraph" w:styleId="af">
    <w:name w:val="Normal (Web)"/>
    <w:basedOn w:val="a"/>
    <w:uiPriority w:val="99"/>
    <w:unhideWhenUsed/>
    <w:rsid w:val="00AC75E3"/>
    <w:pPr>
      <w:spacing w:before="100" w:beforeAutospacing="1" w:after="100" w:afterAutospacing="1"/>
    </w:pPr>
  </w:style>
  <w:style w:type="character" w:customStyle="1" w:styleId="af0">
    <w:name w:val="Основной текст_"/>
    <w:basedOn w:val="a0"/>
    <w:link w:val="21"/>
    <w:rsid w:val="00D2310A"/>
    <w:rPr>
      <w:rFonts w:ascii="Bookman Old Style" w:eastAsia="Bookman Old Style" w:hAnsi="Bookman Old Style" w:cs="Bookman Old Style"/>
      <w:spacing w:val="7"/>
      <w:sz w:val="16"/>
      <w:szCs w:val="16"/>
      <w:shd w:val="clear" w:color="auto" w:fill="FFFFFF"/>
    </w:rPr>
  </w:style>
  <w:style w:type="paragraph" w:customStyle="1" w:styleId="21">
    <w:name w:val="Основной текст2"/>
    <w:basedOn w:val="a"/>
    <w:link w:val="af0"/>
    <w:rsid w:val="00D2310A"/>
    <w:pPr>
      <w:widowControl w:val="0"/>
      <w:shd w:val="clear" w:color="auto" w:fill="FFFFFF"/>
      <w:spacing w:line="211" w:lineRule="exact"/>
      <w:ind w:hanging="260"/>
      <w:jc w:val="both"/>
    </w:pPr>
    <w:rPr>
      <w:rFonts w:ascii="Bookman Old Style" w:eastAsia="Bookman Old Style" w:hAnsi="Bookman Old Style" w:cs="Bookman Old Style"/>
      <w:spacing w:val="7"/>
      <w:sz w:val="16"/>
      <w:szCs w:val="16"/>
      <w:lang w:eastAsia="en-US"/>
    </w:rPr>
  </w:style>
  <w:style w:type="paragraph" w:styleId="af1">
    <w:name w:val="No Spacing"/>
    <w:link w:val="af2"/>
    <w:uiPriority w:val="1"/>
    <w:qFormat/>
    <w:rsid w:val="00D2310A"/>
    <w:pPr>
      <w:spacing w:after="0" w:line="240" w:lineRule="auto"/>
    </w:pPr>
    <w:rPr>
      <w:rFonts w:eastAsia="Times New Roman"/>
      <w:lang w:val="fr-BE"/>
    </w:rPr>
  </w:style>
  <w:style w:type="character" w:customStyle="1" w:styleId="af2">
    <w:name w:val="Без интервала Знак"/>
    <w:link w:val="af1"/>
    <w:uiPriority w:val="1"/>
    <w:locked/>
    <w:rsid w:val="00D2310A"/>
    <w:rPr>
      <w:rFonts w:eastAsia="Times New Roman"/>
      <w:lang w:val="fr-BE"/>
    </w:rPr>
  </w:style>
  <w:style w:type="paragraph" w:customStyle="1" w:styleId="11">
    <w:name w:val="Абзац списка1"/>
    <w:basedOn w:val="a"/>
    <w:rsid w:val="00D2310A"/>
    <w:pPr>
      <w:spacing w:after="200" w:line="276" w:lineRule="auto"/>
      <w:ind w:left="720"/>
    </w:pPr>
    <w:rPr>
      <w:rFonts w:ascii="Calibri" w:hAnsi="Calibri"/>
      <w:sz w:val="22"/>
      <w:szCs w:val="22"/>
      <w:lang w:eastAsia="en-US"/>
    </w:rPr>
  </w:style>
  <w:style w:type="character" w:customStyle="1" w:styleId="translation-chunk">
    <w:name w:val="translation-chunk"/>
    <w:basedOn w:val="a0"/>
    <w:rsid w:val="00D2310A"/>
    <w:rPr>
      <w:rFonts w:cs="Times New Roman"/>
    </w:rPr>
  </w:style>
  <w:style w:type="paragraph" w:styleId="af3">
    <w:name w:val="footnote text"/>
    <w:basedOn w:val="a"/>
    <w:link w:val="af4"/>
    <w:uiPriority w:val="99"/>
    <w:rsid w:val="00D2310A"/>
    <w:pPr>
      <w:jc w:val="both"/>
    </w:pPr>
    <w:rPr>
      <w:i/>
      <w:sz w:val="22"/>
      <w:szCs w:val="20"/>
    </w:rPr>
  </w:style>
  <w:style w:type="character" w:customStyle="1" w:styleId="af4">
    <w:name w:val="Текст сноски Знак"/>
    <w:basedOn w:val="a0"/>
    <w:link w:val="af3"/>
    <w:uiPriority w:val="99"/>
    <w:rsid w:val="00D2310A"/>
    <w:rPr>
      <w:rFonts w:ascii="Times New Roman" w:eastAsia="Times New Roman" w:hAnsi="Times New Roman" w:cs="Times New Roman"/>
      <w:i/>
      <w:szCs w:val="20"/>
      <w:lang w:eastAsia="ru-RU"/>
    </w:rPr>
  </w:style>
  <w:style w:type="character" w:styleId="af5">
    <w:name w:val="Emphasis"/>
    <w:uiPriority w:val="20"/>
    <w:qFormat/>
    <w:rsid w:val="00D2310A"/>
    <w:rPr>
      <w:i/>
      <w:iCs/>
    </w:rPr>
  </w:style>
  <w:style w:type="character" w:customStyle="1" w:styleId="st">
    <w:name w:val="st"/>
    <w:basedOn w:val="a0"/>
    <w:rsid w:val="00D2310A"/>
  </w:style>
  <w:style w:type="character" w:customStyle="1" w:styleId="apple-converted-space">
    <w:name w:val="apple-converted-space"/>
    <w:basedOn w:val="a0"/>
    <w:rsid w:val="00D2310A"/>
  </w:style>
  <w:style w:type="character" w:styleId="af6">
    <w:name w:val="footnote reference"/>
    <w:uiPriority w:val="99"/>
    <w:rsid w:val="00D2310A"/>
    <w:rPr>
      <w:rFonts w:cs="Times New Roman"/>
      <w:vertAlign w:val="superscript"/>
    </w:rPr>
  </w:style>
  <w:style w:type="paragraph" w:customStyle="1" w:styleId="12">
    <w:name w:val="Обычный1"/>
    <w:rsid w:val="00D2310A"/>
    <w:pPr>
      <w:spacing w:after="0" w:line="240" w:lineRule="auto"/>
    </w:pPr>
    <w:rPr>
      <w:rFonts w:ascii="Times New Roman" w:eastAsia="Times New Roman" w:hAnsi="Times New Roman" w:cs="Times New Roman"/>
      <w:sz w:val="24"/>
      <w:szCs w:val="20"/>
      <w:lang w:eastAsia="ru-RU"/>
    </w:rPr>
  </w:style>
  <w:style w:type="character" w:customStyle="1" w:styleId="13">
    <w:name w:val="Знак сноски1"/>
    <w:basedOn w:val="14"/>
    <w:rsid w:val="00D2310A"/>
  </w:style>
  <w:style w:type="character" w:customStyle="1" w:styleId="14">
    <w:name w:val="Основной шрифт абзаца1"/>
    <w:rsid w:val="00D2310A"/>
  </w:style>
  <w:style w:type="paragraph" w:customStyle="1" w:styleId="15">
    <w:name w:val="Текст сноски1"/>
    <w:basedOn w:val="12"/>
    <w:rsid w:val="00D2310A"/>
  </w:style>
  <w:style w:type="paragraph" w:styleId="af7">
    <w:name w:val="Body Text Indent"/>
    <w:basedOn w:val="a"/>
    <w:link w:val="af8"/>
    <w:uiPriority w:val="99"/>
    <w:rsid w:val="00D2310A"/>
    <w:pPr>
      <w:widowControl w:val="0"/>
      <w:snapToGrid w:val="0"/>
      <w:spacing w:after="120"/>
      <w:ind w:left="283"/>
    </w:pPr>
    <w:rPr>
      <w:szCs w:val="20"/>
    </w:rPr>
  </w:style>
  <w:style w:type="character" w:customStyle="1" w:styleId="af8">
    <w:name w:val="Основной текст с отступом Знак"/>
    <w:basedOn w:val="a0"/>
    <w:link w:val="af7"/>
    <w:uiPriority w:val="99"/>
    <w:rsid w:val="00D2310A"/>
    <w:rPr>
      <w:rFonts w:ascii="Times New Roman" w:eastAsia="Times New Roman" w:hAnsi="Times New Roman" w:cs="Times New Roman"/>
      <w:sz w:val="24"/>
      <w:szCs w:val="20"/>
      <w:lang w:eastAsia="ru-RU"/>
    </w:rPr>
  </w:style>
  <w:style w:type="character" w:customStyle="1" w:styleId="0pt">
    <w:name w:val="Основной текст + Полужирный;Интервал 0 pt"/>
    <w:basedOn w:val="af0"/>
    <w:rsid w:val="00D2310A"/>
    <w:rPr>
      <w:rFonts w:ascii="Bookman Old Style" w:eastAsia="Bookman Old Style" w:hAnsi="Bookman Old Style" w:cs="Bookman Old Style"/>
      <w:spacing w:val="7"/>
      <w:sz w:val="25"/>
      <w:szCs w:val="25"/>
      <w:shd w:val="clear" w:color="auto" w:fill="FFFFFF"/>
    </w:rPr>
  </w:style>
  <w:style w:type="paragraph" w:customStyle="1" w:styleId="16">
    <w:name w:val="Основной текст1"/>
    <w:basedOn w:val="a"/>
    <w:rsid w:val="00D2310A"/>
    <w:pPr>
      <w:widowControl w:val="0"/>
      <w:shd w:val="clear" w:color="auto" w:fill="FFFFFF"/>
      <w:spacing w:line="283" w:lineRule="exact"/>
      <w:jc w:val="both"/>
    </w:pPr>
    <w:rPr>
      <w:color w:val="000000"/>
      <w:sz w:val="25"/>
      <w:szCs w:val="25"/>
    </w:rPr>
  </w:style>
  <w:style w:type="character" w:customStyle="1" w:styleId="22">
    <w:name w:val="Основной текст (2)_"/>
    <w:basedOn w:val="a0"/>
    <w:link w:val="23"/>
    <w:rsid w:val="00D2310A"/>
    <w:rPr>
      <w:b/>
      <w:bCs/>
      <w:shd w:val="clear" w:color="auto" w:fill="FFFFFF"/>
    </w:rPr>
  </w:style>
  <w:style w:type="paragraph" w:customStyle="1" w:styleId="23">
    <w:name w:val="Основной текст (2)"/>
    <w:basedOn w:val="a"/>
    <w:link w:val="22"/>
    <w:rsid w:val="00D2310A"/>
    <w:pPr>
      <w:widowControl w:val="0"/>
      <w:shd w:val="clear" w:color="auto" w:fill="FFFFFF"/>
      <w:spacing w:line="283" w:lineRule="exact"/>
      <w:ind w:firstLine="740"/>
      <w:jc w:val="both"/>
    </w:pPr>
    <w:rPr>
      <w:rFonts w:asciiTheme="minorHAnsi" w:eastAsiaTheme="minorHAnsi" w:hAnsiTheme="minorHAnsi" w:cstheme="minorBidi"/>
      <w:b/>
      <w:bCs/>
      <w:sz w:val="22"/>
      <w:szCs w:val="22"/>
      <w:lang w:eastAsia="en-US"/>
    </w:rPr>
  </w:style>
  <w:style w:type="character" w:customStyle="1" w:styleId="10pt">
    <w:name w:val="Основной текст + 10 pt;Полужирный"/>
    <w:basedOn w:val="af0"/>
    <w:rsid w:val="00D2310A"/>
    <w:rPr>
      <w:rFonts w:ascii="Bookman Old Style" w:eastAsia="Bookman Old Style" w:hAnsi="Bookman Old Style" w:cs="Bookman Old Style"/>
      <w:spacing w:val="7"/>
      <w:sz w:val="25"/>
      <w:szCs w:val="25"/>
      <w:shd w:val="clear" w:color="auto" w:fill="FFFFFF"/>
    </w:rPr>
  </w:style>
  <w:style w:type="character" w:customStyle="1" w:styleId="af9">
    <w:name w:val="Сноска_"/>
    <w:basedOn w:val="a0"/>
    <w:link w:val="afa"/>
    <w:rsid w:val="00D2310A"/>
    <w:rPr>
      <w:b/>
      <w:bCs/>
      <w:shd w:val="clear" w:color="auto" w:fill="FFFFFF"/>
    </w:rPr>
  </w:style>
  <w:style w:type="paragraph" w:customStyle="1" w:styleId="afa">
    <w:name w:val="Сноска"/>
    <w:basedOn w:val="a"/>
    <w:link w:val="af9"/>
    <w:rsid w:val="00D2310A"/>
    <w:pPr>
      <w:widowControl w:val="0"/>
      <w:shd w:val="clear" w:color="auto" w:fill="FFFFFF"/>
      <w:spacing w:line="0" w:lineRule="atLeast"/>
      <w:jc w:val="center"/>
    </w:pPr>
    <w:rPr>
      <w:rFonts w:asciiTheme="minorHAnsi" w:eastAsiaTheme="minorHAnsi" w:hAnsiTheme="minorHAnsi" w:cstheme="minorBidi"/>
      <w:b/>
      <w:bCs/>
      <w:sz w:val="22"/>
      <w:szCs w:val="22"/>
      <w:lang w:eastAsia="en-US"/>
    </w:rPr>
  </w:style>
  <w:style w:type="character" w:customStyle="1" w:styleId="24">
    <w:name w:val="Сноска (2)_"/>
    <w:basedOn w:val="a0"/>
    <w:link w:val="25"/>
    <w:rsid w:val="00D2310A"/>
    <w:rPr>
      <w:rFonts w:ascii="Candara" w:eastAsia="Candara" w:hAnsi="Candara" w:cs="Candara"/>
      <w:sz w:val="21"/>
      <w:szCs w:val="21"/>
      <w:shd w:val="clear" w:color="auto" w:fill="FFFFFF"/>
    </w:rPr>
  </w:style>
  <w:style w:type="paragraph" w:customStyle="1" w:styleId="25">
    <w:name w:val="Сноска (2)"/>
    <w:basedOn w:val="a"/>
    <w:link w:val="24"/>
    <w:rsid w:val="00D2310A"/>
    <w:pPr>
      <w:widowControl w:val="0"/>
      <w:shd w:val="clear" w:color="auto" w:fill="FFFFFF"/>
      <w:spacing w:line="0" w:lineRule="atLeast"/>
    </w:pPr>
    <w:rPr>
      <w:rFonts w:ascii="Candara" w:eastAsia="Candara" w:hAnsi="Candara" w:cs="Candara"/>
      <w:sz w:val="21"/>
      <w:szCs w:val="21"/>
      <w:lang w:eastAsia="en-US"/>
    </w:rPr>
  </w:style>
  <w:style w:type="character" w:customStyle="1" w:styleId="2MicrosoftSansSerif95pt">
    <w:name w:val="Сноска (2) + Microsoft Sans Serif;9;5 pt"/>
    <w:basedOn w:val="24"/>
    <w:rsid w:val="00D2310A"/>
    <w:rPr>
      <w:rFonts w:ascii="Microsoft Sans Serif" w:eastAsia="Microsoft Sans Serif" w:hAnsi="Microsoft Sans Serif" w:cs="Microsoft Sans Serif"/>
      <w:color w:val="000000"/>
      <w:spacing w:val="0"/>
      <w:w w:val="100"/>
      <w:position w:val="0"/>
      <w:sz w:val="19"/>
      <w:szCs w:val="19"/>
      <w:shd w:val="clear" w:color="auto" w:fill="FFFFFF"/>
    </w:rPr>
  </w:style>
  <w:style w:type="character" w:customStyle="1" w:styleId="FranklinGothicMedium">
    <w:name w:val="Сноска + Franklin Gothic Medium;Не полужирный;Курсив"/>
    <w:basedOn w:val="af9"/>
    <w:rsid w:val="00D2310A"/>
    <w:rPr>
      <w:rFonts w:ascii="Franklin Gothic Medium" w:eastAsia="Franklin Gothic Medium" w:hAnsi="Franklin Gothic Medium" w:cs="Franklin Gothic Medium"/>
      <w:b/>
      <w:bCs/>
      <w:i/>
      <w:iCs/>
      <w:color w:val="000000"/>
      <w:spacing w:val="0"/>
      <w:w w:val="100"/>
      <w:position w:val="0"/>
      <w:shd w:val="clear" w:color="auto" w:fill="FFFFFF"/>
    </w:rPr>
  </w:style>
  <w:style w:type="character" w:customStyle="1" w:styleId="26">
    <w:name w:val="Заголовок №2_"/>
    <w:basedOn w:val="a0"/>
    <w:link w:val="27"/>
    <w:rsid w:val="00D2310A"/>
    <w:rPr>
      <w:b/>
      <w:bCs/>
      <w:spacing w:val="-10"/>
      <w:sz w:val="25"/>
      <w:szCs w:val="25"/>
      <w:shd w:val="clear" w:color="auto" w:fill="FFFFFF"/>
    </w:rPr>
  </w:style>
  <w:style w:type="paragraph" w:customStyle="1" w:styleId="27">
    <w:name w:val="Заголовок №2"/>
    <w:basedOn w:val="a"/>
    <w:link w:val="26"/>
    <w:rsid w:val="00D2310A"/>
    <w:pPr>
      <w:widowControl w:val="0"/>
      <w:shd w:val="clear" w:color="auto" w:fill="FFFFFF"/>
      <w:spacing w:line="0" w:lineRule="atLeast"/>
      <w:jc w:val="center"/>
      <w:outlineLvl w:val="1"/>
    </w:pPr>
    <w:rPr>
      <w:rFonts w:asciiTheme="minorHAnsi" w:eastAsiaTheme="minorHAnsi" w:hAnsiTheme="minorHAnsi" w:cstheme="minorBidi"/>
      <w:b/>
      <w:bCs/>
      <w:spacing w:val="-10"/>
      <w:sz w:val="25"/>
      <w:szCs w:val="25"/>
      <w:lang w:eastAsia="en-US"/>
    </w:rPr>
  </w:style>
  <w:style w:type="character" w:customStyle="1" w:styleId="31">
    <w:name w:val="Основной текст (3)_"/>
    <w:basedOn w:val="a0"/>
    <w:link w:val="32"/>
    <w:rsid w:val="00D2310A"/>
    <w:rPr>
      <w:b/>
      <w:bCs/>
      <w:shd w:val="clear" w:color="auto" w:fill="FFFFFF"/>
    </w:rPr>
  </w:style>
  <w:style w:type="paragraph" w:customStyle="1" w:styleId="32">
    <w:name w:val="Основной текст (3)"/>
    <w:basedOn w:val="a"/>
    <w:link w:val="31"/>
    <w:rsid w:val="00D2310A"/>
    <w:pPr>
      <w:widowControl w:val="0"/>
      <w:shd w:val="clear" w:color="auto" w:fill="FFFFFF"/>
      <w:spacing w:line="173" w:lineRule="exact"/>
      <w:jc w:val="both"/>
    </w:pPr>
    <w:rPr>
      <w:rFonts w:asciiTheme="minorHAnsi" w:eastAsiaTheme="minorHAnsi" w:hAnsiTheme="minorHAnsi" w:cstheme="minorBidi"/>
      <w:b/>
      <w:bCs/>
      <w:sz w:val="22"/>
      <w:szCs w:val="22"/>
      <w:lang w:eastAsia="en-US"/>
    </w:rPr>
  </w:style>
  <w:style w:type="character" w:customStyle="1" w:styleId="3FranklinGothicMedium">
    <w:name w:val="Основной текст (3) + Franklin Gothic Medium;Не полужирный;Курсив"/>
    <w:basedOn w:val="31"/>
    <w:rsid w:val="00D2310A"/>
    <w:rPr>
      <w:rFonts w:ascii="Franklin Gothic Medium" w:eastAsia="Franklin Gothic Medium" w:hAnsi="Franklin Gothic Medium" w:cs="Franklin Gothic Medium"/>
      <w:b/>
      <w:bCs/>
      <w:i/>
      <w:iCs/>
      <w:color w:val="000000"/>
      <w:spacing w:val="0"/>
      <w:w w:val="100"/>
      <w:position w:val="0"/>
      <w:shd w:val="clear" w:color="auto" w:fill="FFFFFF"/>
    </w:rPr>
  </w:style>
  <w:style w:type="character" w:customStyle="1" w:styleId="afb">
    <w:name w:val="Колонтитул_"/>
    <w:basedOn w:val="a0"/>
    <w:rsid w:val="00D2310A"/>
    <w:rPr>
      <w:rFonts w:ascii="Times New Roman" w:eastAsia="Times New Roman" w:hAnsi="Times New Roman" w:cs="Times New Roman"/>
      <w:b/>
      <w:bCs/>
      <w:i w:val="0"/>
      <w:iCs w:val="0"/>
      <w:smallCaps w:val="0"/>
      <w:strike w:val="0"/>
      <w:sz w:val="20"/>
      <w:szCs w:val="20"/>
      <w:u w:val="none"/>
    </w:rPr>
  </w:style>
  <w:style w:type="character" w:customStyle="1" w:styleId="afc">
    <w:name w:val="Колонтитул"/>
    <w:basedOn w:val="afb"/>
    <w:rsid w:val="00D2310A"/>
    <w:rPr>
      <w:rFonts w:ascii="Times New Roman" w:eastAsia="Times New Roman" w:hAnsi="Times New Roman" w:cs="Times New Roman"/>
      <w:b/>
      <w:bCs/>
      <w:i w:val="0"/>
      <w:iCs w:val="0"/>
      <w:smallCaps w:val="0"/>
      <w:strike w:val="0"/>
      <w:sz w:val="20"/>
      <w:szCs w:val="20"/>
      <w:u w:val="none"/>
    </w:rPr>
  </w:style>
  <w:style w:type="character" w:customStyle="1" w:styleId="20pt">
    <w:name w:val="Основной текст (2) + Не полужирный;Интервал 0 pt"/>
    <w:basedOn w:val="22"/>
    <w:rsid w:val="00D2310A"/>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afd">
    <w:name w:val="Основной текст + Курсив"/>
    <w:basedOn w:val="af0"/>
    <w:rsid w:val="00D2310A"/>
    <w:rPr>
      <w:rFonts w:ascii="Bookman Old Style" w:eastAsia="Bookman Old Style" w:hAnsi="Bookman Old Style" w:cs="Bookman Old Style"/>
      <w:spacing w:val="7"/>
      <w:sz w:val="25"/>
      <w:szCs w:val="25"/>
      <w:shd w:val="clear" w:color="auto" w:fill="FFFFFF"/>
    </w:rPr>
  </w:style>
  <w:style w:type="character" w:customStyle="1" w:styleId="45pt">
    <w:name w:val="Колонтитул + 4;5 pt;Не полужирный"/>
    <w:basedOn w:val="afb"/>
    <w:rsid w:val="00D2310A"/>
    <w:rPr>
      <w:rFonts w:ascii="Times New Roman" w:eastAsia="Times New Roman" w:hAnsi="Times New Roman" w:cs="Times New Roman"/>
      <w:b/>
      <w:bCs/>
      <w:i w:val="0"/>
      <w:iCs w:val="0"/>
      <w:smallCaps w:val="0"/>
      <w:strike w:val="0"/>
      <w:sz w:val="20"/>
      <w:szCs w:val="20"/>
      <w:u w:val="none"/>
    </w:rPr>
  </w:style>
  <w:style w:type="character" w:customStyle="1" w:styleId="28">
    <w:name w:val="Основной текст (2) + Курсив"/>
    <w:basedOn w:val="22"/>
    <w:rsid w:val="00D2310A"/>
    <w:rPr>
      <w:rFonts w:ascii="Times New Roman" w:eastAsia="Times New Roman" w:hAnsi="Times New Roman" w:cs="Times New Roman"/>
      <w:b w:val="0"/>
      <w:bCs w:val="0"/>
      <w:i/>
      <w:iCs/>
      <w:smallCaps w:val="0"/>
      <w:strike w:val="0"/>
      <w:color w:val="000000"/>
      <w:spacing w:val="10"/>
      <w:w w:val="100"/>
      <w:position w:val="0"/>
      <w:sz w:val="19"/>
      <w:szCs w:val="19"/>
      <w:u w:val="none"/>
      <w:shd w:val="clear" w:color="auto" w:fill="FFFFFF"/>
      <w:lang w:val="ru-RU"/>
    </w:rPr>
  </w:style>
  <w:style w:type="character" w:customStyle="1" w:styleId="21pt">
    <w:name w:val="Основной текст (2) + Курсив;Интервал 1 pt"/>
    <w:basedOn w:val="22"/>
    <w:rsid w:val="00D2310A"/>
    <w:rPr>
      <w:rFonts w:ascii="Times New Roman" w:eastAsia="Times New Roman" w:hAnsi="Times New Roman" w:cs="Times New Roman"/>
      <w:b w:val="0"/>
      <w:bCs w:val="0"/>
      <w:i/>
      <w:iCs/>
      <w:smallCaps w:val="0"/>
      <w:strike w:val="0"/>
      <w:color w:val="000000"/>
      <w:spacing w:val="20"/>
      <w:w w:val="100"/>
      <w:position w:val="0"/>
      <w:sz w:val="19"/>
      <w:szCs w:val="19"/>
      <w:u w:val="none"/>
      <w:shd w:val="clear" w:color="auto" w:fill="FFFFFF"/>
      <w:lang w:val="ru-RU"/>
    </w:rPr>
  </w:style>
  <w:style w:type="character" w:customStyle="1" w:styleId="32pt">
    <w:name w:val="Основной текст (3) + Интервал 2 pt"/>
    <w:basedOn w:val="31"/>
    <w:rsid w:val="00D2310A"/>
    <w:rPr>
      <w:rFonts w:ascii="Times New Roman" w:eastAsia="Times New Roman" w:hAnsi="Times New Roman" w:cs="Times New Roman"/>
      <w:b w:val="0"/>
      <w:bCs w:val="0"/>
      <w:i w:val="0"/>
      <w:iCs w:val="0"/>
      <w:smallCaps w:val="0"/>
      <w:strike w:val="0"/>
      <w:color w:val="000000"/>
      <w:spacing w:val="40"/>
      <w:w w:val="100"/>
      <w:position w:val="0"/>
      <w:sz w:val="18"/>
      <w:szCs w:val="18"/>
      <w:u w:val="none"/>
      <w:shd w:val="clear" w:color="auto" w:fill="FFFFFF"/>
      <w:lang w:val="ru-RU"/>
    </w:rPr>
  </w:style>
  <w:style w:type="character" w:customStyle="1" w:styleId="3MicrosoftSansSerif">
    <w:name w:val="Основной текст (3) + Microsoft Sans Serif;Курсив"/>
    <w:basedOn w:val="31"/>
    <w:rsid w:val="00D2310A"/>
    <w:rPr>
      <w:rFonts w:ascii="Microsoft Sans Serif" w:eastAsia="Microsoft Sans Serif" w:hAnsi="Microsoft Sans Serif" w:cs="Microsoft Sans Serif"/>
      <w:b w:val="0"/>
      <w:bCs w:val="0"/>
      <w:i/>
      <w:iCs/>
      <w:smallCaps w:val="0"/>
      <w:strike w:val="0"/>
      <w:color w:val="000000"/>
      <w:spacing w:val="0"/>
      <w:w w:val="100"/>
      <w:position w:val="0"/>
      <w:sz w:val="18"/>
      <w:szCs w:val="18"/>
      <w:u w:val="none"/>
      <w:shd w:val="clear" w:color="auto" w:fill="FFFFFF"/>
    </w:rPr>
  </w:style>
  <w:style w:type="character" w:customStyle="1" w:styleId="afe">
    <w:name w:val="Основной текст + Полужирный;Курсив"/>
    <w:basedOn w:val="af0"/>
    <w:rsid w:val="00D2310A"/>
    <w:rPr>
      <w:rFonts w:ascii="Bookman Old Style" w:eastAsia="Bookman Old Style" w:hAnsi="Bookman Old Style" w:cs="Bookman Old Style"/>
      <w:spacing w:val="7"/>
      <w:sz w:val="25"/>
      <w:szCs w:val="25"/>
      <w:shd w:val="clear" w:color="auto" w:fill="FFFFFF"/>
    </w:rPr>
  </w:style>
  <w:style w:type="character" w:customStyle="1" w:styleId="w">
    <w:name w:val="w"/>
    <w:basedOn w:val="a0"/>
    <w:rsid w:val="00D2310A"/>
  </w:style>
  <w:style w:type="character" w:customStyle="1" w:styleId="notranslate">
    <w:name w:val="notranslate"/>
    <w:basedOn w:val="a0"/>
    <w:rsid w:val="00D2310A"/>
  </w:style>
  <w:style w:type="paragraph" w:styleId="17">
    <w:name w:val="toc 1"/>
    <w:basedOn w:val="a"/>
    <w:next w:val="a"/>
    <w:link w:val="18"/>
    <w:autoRedefine/>
    <w:uiPriority w:val="39"/>
    <w:rsid w:val="00D2310A"/>
    <w:pPr>
      <w:tabs>
        <w:tab w:val="right" w:leader="dot" w:pos="9345"/>
      </w:tabs>
      <w:spacing w:line="360" w:lineRule="auto"/>
    </w:pPr>
    <w:rPr>
      <w:sz w:val="20"/>
      <w:szCs w:val="20"/>
    </w:rPr>
  </w:style>
  <w:style w:type="paragraph" w:styleId="29">
    <w:name w:val="toc 2"/>
    <w:basedOn w:val="a"/>
    <w:next w:val="a"/>
    <w:autoRedefine/>
    <w:uiPriority w:val="39"/>
    <w:rsid w:val="00D2310A"/>
    <w:pPr>
      <w:ind w:left="200"/>
    </w:pPr>
    <w:rPr>
      <w:sz w:val="20"/>
      <w:szCs w:val="20"/>
    </w:rPr>
  </w:style>
  <w:style w:type="paragraph" w:styleId="aff">
    <w:name w:val="Title"/>
    <w:basedOn w:val="a"/>
    <w:next w:val="a"/>
    <w:link w:val="aff0"/>
    <w:uiPriority w:val="10"/>
    <w:qFormat/>
    <w:rsid w:val="00D2310A"/>
    <w:pPr>
      <w:spacing w:before="240" w:after="60"/>
      <w:jc w:val="center"/>
      <w:outlineLvl w:val="0"/>
    </w:pPr>
    <w:rPr>
      <w:rFonts w:ascii="Cambria" w:hAnsi="Cambria"/>
      <w:b/>
      <w:bCs/>
      <w:kern w:val="28"/>
      <w:sz w:val="32"/>
      <w:szCs w:val="32"/>
    </w:rPr>
  </w:style>
  <w:style w:type="character" w:customStyle="1" w:styleId="aff0">
    <w:name w:val="Название Знак"/>
    <w:basedOn w:val="a0"/>
    <w:link w:val="aff"/>
    <w:uiPriority w:val="10"/>
    <w:rsid w:val="00D2310A"/>
    <w:rPr>
      <w:rFonts w:ascii="Cambria" w:eastAsia="Times New Roman" w:hAnsi="Cambria" w:cs="Times New Roman"/>
      <w:b/>
      <w:bCs/>
      <w:kern w:val="28"/>
      <w:sz w:val="32"/>
      <w:szCs w:val="32"/>
      <w:lang w:eastAsia="ru-RU"/>
    </w:rPr>
  </w:style>
  <w:style w:type="character" w:styleId="aff1">
    <w:name w:val="Strong"/>
    <w:basedOn w:val="a0"/>
    <w:uiPriority w:val="22"/>
    <w:qFormat/>
    <w:rsid w:val="00D2310A"/>
    <w:rPr>
      <w:b/>
      <w:bCs/>
    </w:rPr>
  </w:style>
  <w:style w:type="character" w:customStyle="1" w:styleId="hps">
    <w:name w:val="hps"/>
    <w:basedOn w:val="a0"/>
    <w:rsid w:val="00D2310A"/>
  </w:style>
  <w:style w:type="character" w:customStyle="1" w:styleId="aff2">
    <w:name w:val="Основной шрифт"/>
    <w:rsid w:val="00D2310A"/>
  </w:style>
  <w:style w:type="paragraph" w:customStyle="1" w:styleId="footnotetext">
    <w:name w:val="footnote text.Текст сноски Знак"/>
    <w:basedOn w:val="a"/>
    <w:rsid w:val="00D2310A"/>
    <w:pPr>
      <w:widowControl w:val="0"/>
      <w:autoSpaceDE w:val="0"/>
      <w:autoSpaceDN w:val="0"/>
      <w:spacing w:line="360" w:lineRule="atLeast"/>
      <w:jc w:val="both"/>
    </w:pPr>
    <w:rPr>
      <w:color w:val="000000"/>
    </w:rPr>
  </w:style>
  <w:style w:type="character" w:customStyle="1" w:styleId="19">
    <w:name w:val="Основной текст Знак1"/>
    <w:basedOn w:val="a0"/>
    <w:uiPriority w:val="99"/>
    <w:rsid w:val="00D2310A"/>
    <w:rPr>
      <w:sz w:val="24"/>
      <w:szCs w:val="20"/>
    </w:rPr>
  </w:style>
  <w:style w:type="paragraph" w:styleId="aff3">
    <w:name w:val="endnote text"/>
    <w:basedOn w:val="a"/>
    <w:link w:val="aff4"/>
    <w:uiPriority w:val="99"/>
    <w:rsid w:val="00D2310A"/>
    <w:pPr>
      <w:widowControl w:val="0"/>
      <w:autoSpaceDE w:val="0"/>
      <w:autoSpaceDN w:val="0"/>
      <w:spacing w:line="360" w:lineRule="atLeast"/>
      <w:jc w:val="both"/>
    </w:pPr>
    <w:rPr>
      <w:color w:val="000000"/>
    </w:rPr>
  </w:style>
  <w:style w:type="character" w:customStyle="1" w:styleId="aff4">
    <w:name w:val="Текст концевой сноски Знак"/>
    <w:basedOn w:val="a0"/>
    <w:link w:val="aff3"/>
    <w:uiPriority w:val="99"/>
    <w:rsid w:val="00D2310A"/>
    <w:rPr>
      <w:rFonts w:ascii="Times New Roman" w:eastAsia="Times New Roman" w:hAnsi="Times New Roman" w:cs="Times New Roman"/>
      <w:color w:val="000000"/>
      <w:sz w:val="24"/>
      <w:szCs w:val="24"/>
      <w:lang w:eastAsia="ru-RU"/>
    </w:rPr>
  </w:style>
  <w:style w:type="character" w:styleId="aff5">
    <w:name w:val="endnote reference"/>
    <w:basedOn w:val="a0"/>
    <w:uiPriority w:val="99"/>
    <w:rsid w:val="00D2310A"/>
    <w:rPr>
      <w:vertAlign w:val="superscript"/>
    </w:rPr>
  </w:style>
  <w:style w:type="paragraph" w:styleId="aff6">
    <w:name w:val="Document Map"/>
    <w:basedOn w:val="a"/>
    <w:link w:val="aff7"/>
    <w:uiPriority w:val="99"/>
    <w:rsid w:val="00D2310A"/>
    <w:pPr>
      <w:widowControl w:val="0"/>
      <w:shd w:val="clear" w:color="auto" w:fill="000080"/>
      <w:autoSpaceDE w:val="0"/>
      <w:autoSpaceDN w:val="0"/>
      <w:spacing w:line="360" w:lineRule="atLeast"/>
      <w:jc w:val="both"/>
    </w:pPr>
    <w:rPr>
      <w:rFonts w:ascii="Tahoma" w:hAnsi="Tahoma" w:cs="Tahoma"/>
      <w:color w:val="000000"/>
    </w:rPr>
  </w:style>
  <w:style w:type="character" w:customStyle="1" w:styleId="aff7">
    <w:name w:val="Схема документа Знак"/>
    <w:basedOn w:val="a0"/>
    <w:link w:val="aff6"/>
    <w:uiPriority w:val="99"/>
    <w:rsid w:val="00D2310A"/>
    <w:rPr>
      <w:rFonts w:ascii="Tahoma" w:eastAsia="Times New Roman" w:hAnsi="Tahoma" w:cs="Tahoma"/>
      <w:color w:val="000000"/>
      <w:sz w:val="24"/>
      <w:szCs w:val="24"/>
      <w:shd w:val="clear" w:color="auto" w:fill="000080"/>
      <w:lang w:eastAsia="ru-RU"/>
    </w:rPr>
  </w:style>
  <w:style w:type="character" w:styleId="aff8">
    <w:name w:val="annotation reference"/>
    <w:basedOn w:val="a0"/>
    <w:uiPriority w:val="99"/>
    <w:rsid w:val="00D2310A"/>
    <w:rPr>
      <w:sz w:val="16"/>
    </w:rPr>
  </w:style>
  <w:style w:type="paragraph" w:styleId="aff9">
    <w:name w:val="annotation text"/>
    <w:basedOn w:val="Normal1"/>
    <w:link w:val="affa"/>
    <w:uiPriority w:val="99"/>
    <w:rsid w:val="00D2310A"/>
    <w:rPr>
      <w:sz w:val="20"/>
    </w:rPr>
  </w:style>
  <w:style w:type="paragraph" w:customStyle="1" w:styleId="Normal1">
    <w:name w:val="Normal1"/>
    <w:rsid w:val="00D2310A"/>
    <w:pPr>
      <w:spacing w:after="0" w:line="240" w:lineRule="auto"/>
    </w:pPr>
    <w:rPr>
      <w:rFonts w:ascii="Times New Roman" w:eastAsia="Times New Roman" w:hAnsi="Times New Roman" w:cs="Times New Roman"/>
      <w:color w:val="000000"/>
      <w:sz w:val="24"/>
      <w:szCs w:val="24"/>
      <w:lang w:eastAsia="ru-RU"/>
    </w:rPr>
  </w:style>
  <w:style w:type="character" w:customStyle="1" w:styleId="affa">
    <w:name w:val="Текст примечания Знак"/>
    <w:basedOn w:val="a0"/>
    <w:link w:val="aff9"/>
    <w:uiPriority w:val="99"/>
    <w:rsid w:val="00D2310A"/>
    <w:rPr>
      <w:rFonts w:ascii="Times New Roman" w:eastAsia="Times New Roman" w:hAnsi="Times New Roman" w:cs="Times New Roman"/>
      <w:color w:val="000000"/>
      <w:sz w:val="20"/>
      <w:szCs w:val="24"/>
      <w:lang w:eastAsia="ru-RU"/>
    </w:rPr>
  </w:style>
  <w:style w:type="character" w:customStyle="1" w:styleId="affb">
    <w:name w:val="Текст сноски Знак Знак"/>
    <w:rsid w:val="00D2310A"/>
    <w:rPr>
      <w:color w:val="000000"/>
      <w:sz w:val="24"/>
      <w:lang w:val="ru-RU"/>
    </w:rPr>
  </w:style>
  <w:style w:type="paragraph" w:styleId="affc">
    <w:name w:val="List"/>
    <w:basedOn w:val="a"/>
    <w:uiPriority w:val="99"/>
    <w:rsid w:val="00D2310A"/>
    <w:pPr>
      <w:ind w:left="283" w:hanging="283"/>
    </w:pPr>
  </w:style>
  <w:style w:type="paragraph" w:styleId="2a">
    <w:name w:val="Body Text Indent 2"/>
    <w:basedOn w:val="a"/>
    <w:link w:val="2b"/>
    <w:uiPriority w:val="99"/>
    <w:rsid w:val="00D2310A"/>
    <w:pPr>
      <w:spacing w:line="360" w:lineRule="auto"/>
      <w:ind w:left="660"/>
      <w:jc w:val="both"/>
    </w:pPr>
  </w:style>
  <w:style w:type="character" w:customStyle="1" w:styleId="2b">
    <w:name w:val="Основной текст с отступом 2 Знак"/>
    <w:basedOn w:val="a0"/>
    <w:link w:val="2a"/>
    <w:uiPriority w:val="99"/>
    <w:rsid w:val="00D2310A"/>
    <w:rPr>
      <w:rFonts w:ascii="Times New Roman" w:eastAsia="Times New Roman" w:hAnsi="Times New Roman" w:cs="Times New Roman"/>
      <w:sz w:val="24"/>
      <w:szCs w:val="24"/>
      <w:lang w:eastAsia="ru-RU"/>
    </w:rPr>
  </w:style>
  <w:style w:type="character" w:customStyle="1" w:styleId="DefaultParagraphFont1">
    <w:name w:val="Default Paragraph Font1"/>
    <w:rsid w:val="00D2310A"/>
  </w:style>
  <w:style w:type="character" w:customStyle="1" w:styleId="Normal">
    <w:name w:val="Normal Знак"/>
    <w:rsid w:val="00D2310A"/>
    <w:rPr>
      <w:color w:val="000000"/>
      <w:sz w:val="24"/>
      <w:lang w:val="ru-RU" w:eastAsia="ru-RU"/>
    </w:rPr>
  </w:style>
  <w:style w:type="paragraph" w:customStyle="1" w:styleId="List1">
    <w:name w:val="List1"/>
    <w:basedOn w:val="Normal1"/>
    <w:rsid w:val="00D2310A"/>
    <w:pPr>
      <w:ind w:left="283" w:hanging="283"/>
    </w:pPr>
  </w:style>
  <w:style w:type="paragraph" w:customStyle="1" w:styleId="Title1">
    <w:name w:val="Title1"/>
    <w:basedOn w:val="Normal1"/>
    <w:rsid w:val="00D2310A"/>
    <w:pPr>
      <w:spacing w:before="240" w:after="60"/>
      <w:jc w:val="center"/>
      <w:outlineLvl w:val="0"/>
    </w:pPr>
    <w:rPr>
      <w:rFonts w:ascii="Arial" w:hAnsi="Arial"/>
      <w:b/>
      <w:kern w:val="28"/>
      <w:sz w:val="32"/>
    </w:rPr>
  </w:style>
  <w:style w:type="paragraph" w:customStyle="1" w:styleId="BodyText1">
    <w:name w:val="Body Text1"/>
    <w:basedOn w:val="Normal1"/>
    <w:rsid w:val="00D2310A"/>
    <w:pPr>
      <w:spacing w:after="120"/>
    </w:pPr>
  </w:style>
  <w:style w:type="paragraph" w:customStyle="1" w:styleId="BodyText21">
    <w:name w:val="Body Text 21"/>
    <w:basedOn w:val="Normal1"/>
    <w:rsid w:val="00D2310A"/>
    <w:pPr>
      <w:spacing w:line="360" w:lineRule="auto"/>
      <w:jc w:val="both"/>
    </w:pPr>
  </w:style>
  <w:style w:type="paragraph" w:customStyle="1" w:styleId="BodyTextIndent21">
    <w:name w:val="Body Text Indent 21"/>
    <w:basedOn w:val="Normal1"/>
    <w:rsid w:val="00D2310A"/>
    <w:pPr>
      <w:spacing w:line="360" w:lineRule="auto"/>
      <w:ind w:left="660"/>
      <w:jc w:val="both"/>
    </w:pPr>
  </w:style>
  <w:style w:type="character" w:customStyle="1" w:styleId="hl1">
    <w:name w:val="hl1"/>
    <w:basedOn w:val="a0"/>
    <w:rsid w:val="00D2310A"/>
    <w:rPr>
      <w:color w:val="4682B4"/>
    </w:rPr>
  </w:style>
  <w:style w:type="character" w:customStyle="1" w:styleId="affd">
    <w:name w:val="Основной текст + Полужирный"/>
    <w:basedOn w:val="af0"/>
    <w:rsid w:val="00D2310A"/>
    <w:rPr>
      <w:rFonts w:ascii="Times New Roman" w:eastAsia="Bookman Old Style" w:hAnsi="Times New Roman" w:cs="Times New Roman"/>
      <w:b/>
      <w:bCs/>
      <w:color w:val="000000"/>
      <w:spacing w:val="0"/>
      <w:w w:val="100"/>
      <w:position w:val="0"/>
      <w:sz w:val="19"/>
      <w:szCs w:val="19"/>
      <w:u w:val="none"/>
      <w:shd w:val="clear" w:color="auto" w:fill="FFFFFF"/>
      <w:lang w:val="ru-RU"/>
    </w:rPr>
  </w:style>
  <w:style w:type="character" w:customStyle="1" w:styleId="Calibri">
    <w:name w:val="Основной текст + Calibri"/>
    <w:aliases w:val="9,5 pt2,Курсив2"/>
    <w:basedOn w:val="af0"/>
    <w:rsid w:val="00D2310A"/>
    <w:rPr>
      <w:rFonts w:ascii="Calibri" w:eastAsia="Bookman Old Style" w:hAnsi="Calibri" w:cs="Calibri"/>
      <w:i/>
      <w:iCs/>
      <w:color w:val="000000"/>
      <w:spacing w:val="0"/>
      <w:w w:val="100"/>
      <w:position w:val="0"/>
      <w:sz w:val="19"/>
      <w:szCs w:val="19"/>
      <w:u w:val="none"/>
      <w:shd w:val="clear" w:color="auto" w:fill="FFFFFF"/>
      <w:lang w:val="ru-RU"/>
    </w:rPr>
  </w:style>
  <w:style w:type="character" w:customStyle="1" w:styleId="9pt">
    <w:name w:val="Основной текст + 9 pt"/>
    <w:basedOn w:val="af0"/>
    <w:rsid w:val="00D2310A"/>
    <w:rPr>
      <w:rFonts w:ascii="Times New Roman" w:eastAsia="Bookman Old Style" w:hAnsi="Times New Roman" w:cs="Times New Roman"/>
      <w:color w:val="000000"/>
      <w:spacing w:val="0"/>
      <w:w w:val="100"/>
      <w:position w:val="0"/>
      <w:sz w:val="18"/>
      <w:szCs w:val="18"/>
      <w:u w:val="none"/>
      <w:shd w:val="clear" w:color="auto" w:fill="FFFFFF"/>
      <w:lang w:val="ru-RU"/>
    </w:rPr>
  </w:style>
  <w:style w:type="character" w:customStyle="1" w:styleId="10pt0">
    <w:name w:val="Основной текст + 10 pt"/>
    <w:basedOn w:val="af0"/>
    <w:rsid w:val="00D2310A"/>
    <w:rPr>
      <w:rFonts w:ascii="Sylfaen" w:eastAsia="Bookman Old Style" w:hAnsi="Sylfaen" w:cs="Bookman Old Style"/>
      <w:color w:val="000000"/>
      <w:spacing w:val="0"/>
      <w:w w:val="100"/>
      <w:position w:val="0"/>
      <w:sz w:val="16"/>
      <w:szCs w:val="16"/>
      <w:u w:val="none"/>
      <w:shd w:val="clear" w:color="auto" w:fill="FFFFFF"/>
      <w:lang w:val="ru-RU"/>
    </w:rPr>
  </w:style>
  <w:style w:type="character" w:customStyle="1" w:styleId="13pt">
    <w:name w:val="Основной текст + 13 pt"/>
    <w:aliases w:val="Масштаб 80%"/>
    <w:basedOn w:val="af0"/>
    <w:rsid w:val="00D2310A"/>
    <w:rPr>
      <w:rFonts w:ascii="Sylfaen" w:eastAsia="Bookman Old Style" w:hAnsi="Sylfaen" w:cs="Bookman Old Style"/>
      <w:color w:val="000000"/>
      <w:spacing w:val="0"/>
      <w:w w:val="80"/>
      <w:position w:val="0"/>
      <w:sz w:val="26"/>
      <w:szCs w:val="26"/>
      <w:u w:val="none"/>
      <w:shd w:val="clear" w:color="auto" w:fill="FFFFFF"/>
      <w:lang w:val="ru-RU"/>
    </w:rPr>
  </w:style>
  <w:style w:type="character" w:customStyle="1" w:styleId="11pt1">
    <w:name w:val="Основной текст + 11 pt1"/>
    <w:aliases w:val="Полужирный,Интервал 0 pt"/>
    <w:basedOn w:val="af0"/>
    <w:rsid w:val="00D2310A"/>
    <w:rPr>
      <w:rFonts w:ascii="Sylfaen" w:eastAsia="Bookman Old Style" w:hAnsi="Sylfaen" w:cs="Bookman Old Style"/>
      <w:b/>
      <w:bCs/>
      <w:color w:val="000000"/>
      <w:spacing w:val="-10"/>
      <w:w w:val="100"/>
      <w:position w:val="0"/>
      <w:sz w:val="22"/>
      <w:szCs w:val="22"/>
      <w:u w:val="none"/>
      <w:shd w:val="clear" w:color="auto" w:fill="FFFFFF"/>
      <w:lang w:val="ru-RU"/>
    </w:rPr>
  </w:style>
  <w:style w:type="paragraph" w:customStyle="1" w:styleId="33">
    <w:name w:val="Основной текст3"/>
    <w:basedOn w:val="a"/>
    <w:rsid w:val="00D2310A"/>
    <w:pPr>
      <w:widowControl w:val="0"/>
      <w:shd w:val="clear" w:color="auto" w:fill="FFFFFF"/>
      <w:spacing w:line="211" w:lineRule="exact"/>
      <w:jc w:val="both"/>
    </w:pPr>
    <w:rPr>
      <w:rFonts w:ascii="Sylfaen" w:hAnsi="Sylfaen" w:cs="Sylfaen"/>
      <w:color w:val="000000"/>
      <w:sz w:val="20"/>
      <w:szCs w:val="20"/>
    </w:rPr>
  </w:style>
  <w:style w:type="character" w:customStyle="1" w:styleId="1a">
    <w:name w:val="Заголовок №1_"/>
    <w:basedOn w:val="a0"/>
    <w:link w:val="1b"/>
    <w:locked/>
    <w:rsid w:val="00D2310A"/>
    <w:rPr>
      <w:rFonts w:ascii="Sylfaen" w:hAnsi="Sylfaen"/>
      <w:sz w:val="26"/>
      <w:szCs w:val="26"/>
      <w:shd w:val="clear" w:color="auto" w:fill="FFFFFF"/>
    </w:rPr>
  </w:style>
  <w:style w:type="paragraph" w:customStyle="1" w:styleId="1b">
    <w:name w:val="Заголовок №1"/>
    <w:basedOn w:val="a"/>
    <w:link w:val="1a"/>
    <w:rsid w:val="00D2310A"/>
    <w:pPr>
      <w:widowControl w:val="0"/>
      <w:shd w:val="clear" w:color="auto" w:fill="FFFFFF"/>
      <w:spacing w:before="240" w:after="360" w:line="302" w:lineRule="exact"/>
      <w:outlineLvl w:val="0"/>
    </w:pPr>
    <w:rPr>
      <w:rFonts w:ascii="Sylfaen" w:eastAsiaTheme="minorHAnsi" w:hAnsi="Sylfaen" w:cstheme="minorBidi"/>
      <w:sz w:val="26"/>
      <w:szCs w:val="26"/>
      <w:shd w:val="clear" w:color="auto" w:fill="FFFFFF"/>
      <w:lang w:eastAsia="en-US"/>
    </w:rPr>
  </w:style>
  <w:style w:type="character" w:customStyle="1" w:styleId="51">
    <w:name w:val="Основной текст (5)_"/>
    <w:link w:val="52"/>
    <w:rsid w:val="00D2310A"/>
    <w:rPr>
      <w:sz w:val="19"/>
      <w:szCs w:val="19"/>
      <w:shd w:val="clear" w:color="auto" w:fill="FFFFFF"/>
    </w:rPr>
  </w:style>
  <w:style w:type="paragraph" w:customStyle="1" w:styleId="52">
    <w:name w:val="Основной текст (5)"/>
    <w:basedOn w:val="a"/>
    <w:link w:val="51"/>
    <w:rsid w:val="00D2310A"/>
    <w:pPr>
      <w:shd w:val="clear" w:color="auto" w:fill="FFFFFF"/>
      <w:spacing w:line="211" w:lineRule="exact"/>
      <w:jc w:val="both"/>
    </w:pPr>
    <w:rPr>
      <w:rFonts w:asciiTheme="minorHAnsi" w:eastAsiaTheme="minorHAnsi" w:hAnsiTheme="minorHAnsi" w:cstheme="minorBidi"/>
      <w:sz w:val="19"/>
      <w:szCs w:val="19"/>
      <w:shd w:val="clear" w:color="auto" w:fill="FFFFFF"/>
      <w:lang w:eastAsia="en-US"/>
    </w:rPr>
  </w:style>
  <w:style w:type="character" w:customStyle="1" w:styleId="510pt">
    <w:name w:val="Основной текст (5) + 10 pt"/>
    <w:rsid w:val="00D2310A"/>
    <w:rPr>
      <w:sz w:val="20"/>
      <w:szCs w:val="20"/>
      <w:shd w:val="clear" w:color="auto" w:fill="FFFFFF"/>
      <w:lang w:bidi="ar-SA"/>
    </w:rPr>
  </w:style>
  <w:style w:type="paragraph" w:styleId="HTML">
    <w:name w:val="HTML Preformatted"/>
    <w:basedOn w:val="a"/>
    <w:link w:val="HTML0"/>
    <w:unhideWhenUsed/>
    <w:rsid w:val="00D23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D2310A"/>
    <w:rPr>
      <w:rFonts w:ascii="Courier New" w:eastAsia="Times New Roman" w:hAnsi="Courier New" w:cs="Courier New"/>
      <w:sz w:val="20"/>
      <w:szCs w:val="20"/>
      <w:lang w:eastAsia="ru-RU"/>
    </w:rPr>
  </w:style>
  <w:style w:type="character" w:styleId="HTML1">
    <w:name w:val="HTML Acronym"/>
    <w:uiPriority w:val="99"/>
    <w:rsid w:val="003D2AFD"/>
    <w:rPr>
      <w:rFonts w:cs="Times New Roman"/>
    </w:rPr>
  </w:style>
  <w:style w:type="character" w:customStyle="1" w:styleId="18">
    <w:name w:val="Оглавление 1 Знак"/>
    <w:link w:val="17"/>
    <w:uiPriority w:val="39"/>
    <w:locked/>
    <w:rsid w:val="005047F7"/>
    <w:rPr>
      <w:rFonts w:ascii="Times New Roman" w:eastAsia="Times New Roman" w:hAnsi="Times New Roman" w:cs="Times New Roman"/>
      <w:sz w:val="20"/>
      <w:szCs w:val="20"/>
      <w:lang w:eastAsia="ru-RU"/>
    </w:rPr>
  </w:style>
  <w:style w:type="character" w:customStyle="1" w:styleId="1pt">
    <w:name w:val="Основной текст + Интервал 1 pt"/>
    <w:basedOn w:val="ae"/>
    <w:rsid w:val="005047F7"/>
    <w:rPr>
      <w:rFonts w:ascii="Times New Roman" w:eastAsia="Times New Roman" w:hAnsi="Times New Roman" w:cs="Times New Roman"/>
      <w:b w:val="0"/>
      <w:bCs w:val="0"/>
      <w:spacing w:val="30"/>
      <w:sz w:val="26"/>
      <w:szCs w:val="26"/>
      <w:shd w:val="clear" w:color="auto" w:fill="FFFFFF"/>
      <w:lang w:eastAsia="ru-RU"/>
    </w:rPr>
  </w:style>
  <w:style w:type="table" w:styleId="affe">
    <w:name w:val="Table Grid"/>
    <w:basedOn w:val="a1"/>
    <w:uiPriority w:val="59"/>
    <w:rsid w:val="005047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c">
    <w:name w:val="Абзац списка Знак"/>
    <w:link w:val="ab"/>
    <w:uiPriority w:val="99"/>
    <w:locked/>
    <w:rsid w:val="00806960"/>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5E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2310A"/>
    <w:pPr>
      <w:keepNext/>
      <w:spacing w:after="200" w:line="432" w:lineRule="auto"/>
      <w:ind w:firstLine="708"/>
      <w:jc w:val="both"/>
      <w:outlineLvl w:val="0"/>
    </w:pPr>
    <w:rPr>
      <w:rFonts w:ascii="Calibri" w:hAnsi="Calibri"/>
      <w:sz w:val="28"/>
      <w:szCs w:val="22"/>
      <w:lang w:eastAsia="en-US"/>
    </w:rPr>
  </w:style>
  <w:style w:type="paragraph" w:styleId="2">
    <w:name w:val="heading 2"/>
    <w:basedOn w:val="a"/>
    <w:next w:val="a"/>
    <w:link w:val="20"/>
    <w:uiPriority w:val="9"/>
    <w:qFormat/>
    <w:rsid w:val="00D2310A"/>
    <w:pPr>
      <w:keepNext/>
      <w:shd w:val="clear" w:color="auto" w:fill="FFFFFF"/>
      <w:spacing w:before="1046"/>
      <w:ind w:left="2088"/>
      <w:outlineLvl w:val="1"/>
    </w:pPr>
    <w:rPr>
      <w:rFonts w:eastAsia="Arial Unicode MS"/>
      <w:b/>
      <w:bCs/>
      <w:spacing w:val="-15"/>
      <w:sz w:val="33"/>
      <w:szCs w:val="33"/>
    </w:rPr>
  </w:style>
  <w:style w:type="paragraph" w:styleId="3">
    <w:name w:val="heading 3"/>
    <w:basedOn w:val="a"/>
    <w:next w:val="a"/>
    <w:link w:val="30"/>
    <w:uiPriority w:val="9"/>
    <w:qFormat/>
    <w:rsid w:val="00D2310A"/>
    <w:pPr>
      <w:keepNext/>
      <w:shd w:val="clear" w:color="auto" w:fill="FFFFFF"/>
      <w:spacing w:line="547" w:lineRule="atLeast"/>
      <w:ind w:left="221"/>
      <w:jc w:val="center"/>
      <w:outlineLvl w:val="2"/>
    </w:pPr>
    <w:rPr>
      <w:rFonts w:eastAsia="Arial Unicode MS"/>
      <w:spacing w:val="-10"/>
      <w:sz w:val="20"/>
      <w:szCs w:val="20"/>
    </w:rPr>
  </w:style>
  <w:style w:type="paragraph" w:styleId="4">
    <w:name w:val="heading 4"/>
    <w:basedOn w:val="a"/>
    <w:next w:val="a"/>
    <w:link w:val="40"/>
    <w:uiPriority w:val="9"/>
    <w:qFormat/>
    <w:rsid w:val="00D2310A"/>
    <w:pPr>
      <w:keepNext/>
      <w:shd w:val="clear" w:color="auto" w:fill="FFFFFF"/>
      <w:spacing w:before="144" w:line="360" w:lineRule="auto"/>
      <w:ind w:left="-567" w:right="-1973" w:firstLine="1004"/>
      <w:jc w:val="center"/>
      <w:outlineLvl w:val="3"/>
    </w:pPr>
    <w:rPr>
      <w:rFonts w:eastAsia="Arial Unicode MS"/>
      <w:sz w:val="20"/>
      <w:szCs w:val="20"/>
    </w:rPr>
  </w:style>
  <w:style w:type="paragraph" w:styleId="5">
    <w:name w:val="heading 5"/>
    <w:basedOn w:val="a"/>
    <w:next w:val="a"/>
    <w:link w:val="50"/>
    <w:uiPriority w:val="9"/>
    <w:qFormat/>
    <w:rsid w:val="00D2310A"/>
    <w:pPr>
      <w:keepNext/>
      <w:shd w:val="clear" w:color="auto" w:fill="FFFFFF"/>
      <w:spacing w:before="122" w:line="360" w:lineRule="auto"/>
      <w:ind w:left="-851" w:right="-1287"/>
      <w:jc w:val="center"/>
      <w:outlineLvl w:val="4"/>
    </w:pPr>
    <w:rPr>
      <w:b/>
      <w:bCs/>
      <w:szCs w:val="20"/>
    </w:rPr>
  </w:style>
  <w:style w:type="paragraph" w:styleId="6">
    <w:name w:val="heading 6"/>
    <w:basedOn w:val="a"/>
    <w:next w:val="a"/>
    <w:link w:val="60"/>
    <w:uiPriority w:val="9"/>
    <w:qFormat/>
    <w:rsid w:val="00D2310A"/>
    <w:pPr>
      <w:keepNext/>
      <w:shd w:val="clear" w:color="auto" w:fill="FFFFFF"/>
      <w:spacing w:before="122" w:line="360" w:lineRule="auto"/>
      <w:ind w:left="-851" w:right="-1287" w:firstLine="567"/>
      <w:jc w:val="center"/>
      <w:outlineLvl w:val="5"/>
    </w:pPr>
    <w:rPr>
      <w:b/>
      <w:bCs/>
      <w:caps/>
      <w:spacing w:val="-1"/>
      <w:sz w:val="32"/>
      <w:szCs w:val="21"/>
    </w:rPr>
  </w:style>
  <w:style w:type="paragraph" w:styleId="7">
    <w:name w:val="heading 7"/>
    <w:basedOn w:val="a"/>
    <w:next w:val="a"/>
    <w:link w:val="70"/>
    <w:uiPriority w:val="9"/>
    <w:qFormat/>
    <w:rsid w:val="00D2310A"/>
    <w:pPr>
      <w:keepNext/>
      <w:ind w:left="-284" w:right="-1289"/>
      <w:outlineLvl w:val="6"/>
    </w:pPr>
    <w:rPr>
      <w:sz w:val="20"/>
      <w:szCs w:val="20"/>
    </w:rPr>
  </w:style>
  <w:style w:type="paragraph" w:styleId="8">
    <w:name w:val="heading 8"/>
    <w:basedOn w:val="a"/>
    <w:next w:val="a"/>
    <w:link w:val="80"/>
    <w:uiPriority w:val="9"/>
    <w:qFormat/>
    <w:rsid w:val="00D2310A"/>
    <w:pPr>
      <w:keepNext/>
      <w:shd w:val="clear" w:color="auto" w:fill="FFFFFF"/>
      <w:tabs>
        <w:tab w:val="left" w:pos="410"/>
      </w:tabs>
      <w:spacing w:line="480" w:lineRule="auto"/>
      <w:jc w:val="center"/>
      <w:outlineLvl w:val="7"/>
    </w:pPr>
    <w:rPr>
      <w:rFonts w:ascii="Arial" w:hAnsi="Arial" w:cs="Arial"/>
      <w:b/>
      <w:bCs/>
      <w:spacing w:val="-8"/>
      <w:sz w:val="32"/>
      <w:szCs w:val="21"/>
    </w:rPr>
  </w:style>
  <w:style w:type="paragraph" w:styleId="9">
    <w:name w:val="heading 9"/>
    <w:basedOn w:val="a"/>
    <w:next w:val="a"/>
    <w:link w:val="90"/>
    <w:uiPriority w:val="9"/>
    <w:qFormat/>
    <w:rsid w:val="00D2310A"/>
    <w:pPr>
      <w:widowControl w:val="0"/>
      <w:autoSpaceDE w:val="0"/>
      <w:autoSpaceDN w:val="0"/>
      <w:spacing w:before="240" w:after="60" w:line="360" w:lineRule="atLeast"/>
      <w:jc w:val="both"/>
      <w:outlineLvl w:val="8"/>
    </w:pPr>
    <w:rPr>
      <w:rFonts w:ascii="Arial" w:hAnsi="Arial" w:cs="Arial"/>
      <w:b/>
      <w:bCs/>
      <w:i/>
      <w:iCs/>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310A"/>
    <w:rPr>
      <w:rFonts w:ascii="Calibri" w:eastAsia="Times New Roman" w:hAnsi="Calibri" w:cs="Times New Roman"/>
      <w:sz w:val="28"/>
    </w:rPr>
  </w:style>
  <w:style w:type="character" w:customStyle="1" w:styleId="20">
    <w:name w:val="Заголовок 2 Знак"/>
    <w:basedOn w:val="a0"/>
    <w:link w:val="2"/>
    <w:uiPriority w:val="9"/>
    <w:rsid w:val="00D2310A"/>
    <w:rPr>
      <w:rFonts w:ascii="Times New Roman" w:eastAsia="Arial Unicode MS" w:hAnsi="Times New Roman" w:cs="Times New Roman"/>
      <w:b/>
      <w:bCs/>
      <w:spacing w:val="-15"/>
      <w:sz w:val="33"/>
      <w:szCs w:val="33"/>
      <w:shd w:val="clear" w:color="auto" w:fill="FFFFFF"/>
      <w:lang w:eastAsia="ru-RU"/>
    </w:rPr>
  </w:style>
  <w:style w:type="character" w:customStyle="1" w:styleId="30">
    <w:name w:val="Заголовок 3 Знак"/>
    <w:basedOn w:val="a0"/>
    <w:link w:val="3"/>
    <w:uiPriority w:val="9"/>
    <w:rsid w:val="00D2310A"/>
    <w:rPr>
      <w:rFonts w:ascii="Times New Roman" w:eastAsia="Arial Unicode MS" w:hAnsi="Times New Roman" w:cs="Times New Roman"/>
      <w:spacing w:val="-10"/>
      <w:sz w:val="20"/>
      <w:szCs w:val="20"/>
      <w:shd w:val="clear" w:color="auto" w:fill="FFFFFF"/>
      <w:lang w:eastAsia="ru-RU"/>
    </w:rPr>
  </w:style>
  <w:style w:type="character" w:customStyle="1" w:styleId="40">
    <w:name w:val="Заголовок 4 Знак"/>
    <w:basedOn w:val="a0"/>
    <w:link w:val="4"/>
    <w:uiPriority w:val="9"/>
    <w:rsid w:val="00D2310A"/>
    <w:rPr>
      <w:rFonts w:ascii="Times New Roman" w:eastAsia="Arial Unicode MS" w:hAnsi="Times New Roman" w:cs="Times New Roman"/>
      <w:sz w:val="20"/>
      <w:szCs w:val="20"/>
      <w:shd w:val="clear" w:color="auto" w:fill="FFFFFF"/>
      <w:lang w:eastAsia="ru-RU"/>
    </w:rPr>
  </w:style>
  <w:style w:type="character" w:customStyle="1" w:styleId="50">
    <w:name w:val="Заголовок 5 Знак"/>
    <w:basedOn w:val="a0"/>
    <w:link w:val="5"/>
    <w:uiPriority w:val="9"/>
    <w:rsid w:val="00D2310A"/>
    <w:rPr>
      <w:rFonts w:ascii="Times New Roman" w:eastAsia="Times New Roman" w:hAnsi="Times New Roman" w:cs="Times New Roman"/>
      <w:b/>
      <w:bCs/>
      <w:sz w:val="24"/>
      <w:szCs w:val="20"/>
      <w:shd w:val="clear" w:color="auto" w:fill="FFFFFF"/>
      <w:lang w:eastAsia="ru-RU"/>
    </w:rPr>
  </w:style>
  <w:style w:type="character" w:customStyle="1" w:styleId="60">
    <w:name w:val="Заголовок 6 Знак"/>
    <w:basedOn w:val="a0"/>
    <w:link w:val="6"/>
    <w:uiPriority w:val="9"/>
    <w:rsid w:val="00D2310A"/>
    <w:rPr>
      <w:rFonts w:ascii="Times New Roman" w:eastAsia="Times New Roman" w:hAnsi="Times New Roman" w:cs="Times New Roman"/>
      <w:b/>
      <w:bCs/>
      <w:caps/>
      <w:spacing w:val="-1"/>
      <w:sz w:val="32"/>
      <w:szCs w:val="21"/>
      <w:shd w:val="clear" w:color="auto" w:fill="FFFFFF"/>
      <w:lang w:eastAsia="ru-RU"/>
    </w:rPr>
  </w:style>
  <w:style w:type="character" w:customStyle="1" w:styleId="70">
    <w:name w:val="Заголовок 7 Знак"/>
    <w:basedOn w:val="a0"/>
    <w:link w:val="7"/>
    <w:uiPriority w:val="9"/>
    <w:rsid w:val="00D2310A"/>
    <w:rPr>
      <w:rFonts w:ascii="Times New Roman" w:eastAsia="Times New Roman" w:hAnsi="Times New Roman" w:cs="Times New Roman"/>
      <w:sz w:val="20"/>
      <w:szCs w:val="20"/>
      <w:lang w:eastAsia="ru-RU"/>
    </w:rPr>
  </w:style>
  <w:style w:type="character" w:customStyle="1" w:styleId="80">
    <w:name w:val="Заголовок 8 Знак"/>
    <w:basedOn w:val="a0"/>
    <w:link w:val="8"/>
    <w:uiPriority w:val="9"/>
    <w:rsid w:val="00D2310A"/>
    <w:rPr>
      <w:rFonts w:ascii="Arial" w:eastAsia="Times New Roman" w:hAnsi="Arial" w:cs="Arial"/>
      <w:b/>
      <w:bCs/>
      <w:spacing w:val="-8"/>
      <w:sz w:val="32"/>
      <w:szCs w:val="21"/>
      <w:shd w:val="clear" w:color="auto" w:fill="FFFFFF"/>
      <w:lang w:eastAsia="ru-RU"/>
    </w:rPr>
  </w:style>
  <w:style w:type="character" w:customStyle="1" w:styleId="90">
    <w:name w:val="Заголовок 9 Знак"/>
    <w:basedOn w:val="a0"/>
    <w:link w:val="9"/>
    <w:uiPriority w:val="9"/>
    <w:rsid w:val="00D2310A"/>
    <w:rPr>
      <w:rFonts w:ascii="Arial" w:eastAsia="Times New Roman" w:hAnsi="Arial" w:cs="Arial"/>
      <w:b/>
      <w:bCs/>
      <w:i/>
      <w:iCs/>
      <w:color w:val="000000"/>
      <w:sz w:val="18"/>
      <w:szCs w:val="18"/>
      <w:lang w:eastAsia="ru-RU"/>
    </w:rPr>
  </w:style>
  <w:style w:type="paragraph" w:styleId="a3">
    <w:name w:val="header"/>
    <w:basedOn w:val="a"/>
    <w:link w:val="a4"/>
    <w:unhideWhenUsed/>
    <w:rsid w:val="00AC75E3"/>
    <w:pPr>
      <w:tabs>
        <w:tab w:val="center" w:pos="4677"/>
        <w:tab w:val="right" w:pos="9355"/>
      </w:tabs>
    </w:pPr>
  </w:style>
  <w:style w:type="character" w:customStyle="1" w:styleId="a4">
    <w:name w:val="Верхний колонтитул Знак"/>
    <w:basedOn w:val="a0"/>
    <w:link w:val="a3"/>
    <w:rsid w:val="00AC75E3"/>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AC75E3"/>
    <w:pPr>
      <w:tabs>
        <w:tab w:val="center" w:pos="4677"/>
        <w:tab w:val="right" w:pos="9355"/>
      </w:tabs>
    </w:pPr>
  </w:style>
  <w:style w:type="character" w:customStyle="1" w:styleId="a6">
    <w:name w:val="Нижний колонтитул Знак"/>
    <w:basedOn w:val="a0"/>
    <w:link w:val="a5"/>
    <w:uiPriority w:val="99"/>
    <w:rsid w:val="00AC75E3"/>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AC75E3"/>
    <w:rPr>
      <w:rFonts w:ascii="Tahoma" w:hAnsi="Tahoma" w:cs="Tahoma"/>
      <w:sz w:val="16"/>
      <w:szCs w:val="16"/>
    </w:rPr>
  </w:style>
  <w:style w:type="character" w:customStyle="1" w:styleId="a8">
    <w:name w:val="Текст выноски Знак"/>
    <w:basedOn w:val="a0"/>
    <w:link w:val="a7"/>
    <w:uiPriority w:val="99"/>
    <w:semiHidden/>
    <w:rsid w:val="00AC75E3"/>
    <w:rPr>
      <w:rFonts w:ascii="Tahoma" w:eastAsia="Times New Roman" w:hAnsi="Tahoma" w:cs="Tahoma"/>
      <w:sz w:val="16"/>
      <w:szCs w:val="16"/>
      <w:lang w:eastAsia="ru-RU"/>
    </w:rPr>
  </w:style>
  <w:style w:type="character" w:styleId="a9">
    <w:name w:val="page number"/>
    <w:basedOn w:val="a0"/>
    <w:uiPriority w:val="99"/>
    <w:rsid w:val="00AC75E3"/>
  </w:style>
  <w:style w:type="character" w:styleId="aa">
    <w:name w:val="Hyperlink"/>
    <w:uiPriority w:val="99"/>
    <w:rsid w:val="00AC75E3"/>
    <w:rPr>
      <w:color w:val="0000FF"/>
      <w:u w:val="single"/>
    </w:rPr>
  </w:style>
  <w:style w:type="paragraph" w:styleId="ab">
    <w:name w:val="List Paragraph"/>
    <w:basedOn w:val="a"/>
    <w:link w:val="ac"/>
    <w:uiPriority w:val="99"/>
    <w:qFormat/>
    <w:rsid w:val="00AC75E3"/>
    <w:pPr>
      <w:spacing w:after="200" w:line="276" w:lineRule="auto"/>
      <w:ind w:left="720"/>
      <w:contextualSpacing/>
    </w:pPr>
    <w:rPr>
      <w:rFonts w:ascii="Calibri" w:hAnsi="Calibri"/>
      <w:sz w:val="22"/>
      <w:szCs w:val="22"/>
      <w:lang w:eastAsia="en-US"/>
    </w:rPr>
  </w:style>
  <w:style w:type="paragraph" w:styleId="ad">
    <w:name w:val="Body Text"/>
    <w:basedOn w:val="a"/>
    <w:link w:val="ae"/>
    <w:unhideWhenUsed/>
    <w:rsid w:val="00AC75E3"/>
    <w:pPr>
      <w:jc w:val="center"/>
    </w:pPr>
    <w:rPr>
      <w:b/>
      <w:bCs/>
      <w:sz w:val="28"/>
    </w:rPr>
  </w:style>
  <w:style w:type="character" w:customStyle="1" w:styleId="ae">
    <w:name w:val="Основной текст Знак"/>
    <w:basedOn w:val="a0"/>
    <w:link w:val="ad"/>
    <w:rsid w:val="00AC75E3"/>
    <w:rPr>
      <w:rFonts w:ascii="Times New Roman" w:eastAsia="Times New Roman" w:hAnsi="Times New Roman" w:cs="Times New Roman"/>
      <w:b/>
      <w:bCs/>
      <w:sz w:val="28"/>
      <w:szCs w:val="24"/>
      <w:lang w:eastAsia="ru-RU"/>
    </w:rPr>
  </w:style>
  <w:style w:type="paragraph" w:styleId="af">
    <w:name w:val="Normal (Web)"/>
    <w:basedOn w:val="a"/>
    <w:uiPriority w:val="99"/>
    <w:unhideWhenUsed/>
    <w:rsid w:val="00AC75E3"/>
    <w:pPr>
      <w:spacing w:before="100" w:beforeAutospacing="1" w:after="100" w:afterAutospacing="1"/>
    </w:pPr>
  </w:style>
  <w:style w:type="character" w:customStyle="1" w:styleId="af0">
    <w:name w:val="Основной текст_"/>
    <w:basedOn w:val="a0"/>
    <w:link w:val="21"/>
    <w:rsid w:val="00D2310A"/>
    <w:rPr>
      <w:rFonts w:ascii="Bookman Old Style" w:eastAsia="Bookman Old Style" w:hAnsi="Bookman Old Style" w:cs="Bookman Old Style"/>
      <w:spacing w:val="7"/>
      <w:sz w:val="16"/>
      <w:szCs w:val="16"/>
      <w:shd w:val="clear" w:color="auto" w:fill="FFFFFF"/>
    </w:rPr>
  </w:style>
  <w:style w:type="paragraph" w:customStyle="1" w:styleId="21">
    <w:name w:val="Основной текст2"/>
    <w:basedOn w:val="a"/>
    <w:link w:val="af0"/>
    <w:rsid w:val="00D2310A"/>
    <w:pPr>
      <w:widowControl w:val="0"/>
      <w:shd w:val="clear" w:color="auto" w:fill="FFFFFF"/>
      <w:spacing w:line="211" w:lineRule="exact"/>
      <w:ind w:hanging="260"/>
      <w:jc w:val="both"/>
    </w:pPr>
    <w:rPr>
      <w:rFonts w:ascii="Bookman Old Style" w:eastAsia="Bookman Old Style" w:hAnsi="Bookman Old Style" w:cs="Bookman Old Style"/>
      <w:spacing w:val="7"/>
      <w:sz w:val="16"/>
      <w:szCs w:val="16"/>
      <w:lang w:eastAsia="en-US"/>
    </w:rPr>
  </w:style>
  <w:style w:type="paragraph" w:styleId="af1">
    <w:name w:val="No Spacing"/>
    <w:link w:val="af2"/>
    <w:uiPriority w:val="1"/>
    <w:qFormat/>
    <w:rsid w:val="00D2310A"/>
    <w:pPr>
      <w:spacing w:after="0" w:line="240" w:lineRule="auto"/>
    </w:pPr>
    <w:rPr>
      <w:rFonts w:eastAsia="Times New Roman"/>
      <w:lang w:val="fr-BE"/>
    </w:rPr>
  </w:style>
  <w:style w:type="character" w:customStyle="1" w:styleId="af2">
    <w:name w:val="Без интервала Знак"/>
    <w:link w:val="af1"/>
    <w:uiPriority w:val="1"/>
    <w:locked/>
    <w:rsid w:val="00D2310A"/>
    <w:rPr>
      <w:rFonts w:eastAsia="Times New Roman"/>
      <w:lang w:val="fr-BE"/>
    </w:rPr>
  </w:style>
  <w:style w:type="paragraph" w:customStyle="1" w:styleId="11">
    <w:name w:val="Абзац списка1"/>
    <w:basedOn w:val="a"/>
    <w:rsid w:val="00D2310A"/>
    <w:pPr>
      <w:spacing w:after="200" w:line="276" w:lineRule="auto"/>
      <w:ind w:left="720"/>
    </w:pPr>
    <w:rPr>
      <w:rFonts w:ascii="Calibri" w:hAnsi="Calibri"/>
      <w:sz w:val="22"/>
      <w:szCs w:val="22"/>
      <w:lang w:eastAsia="en-US"/>
    </w:rPr>
  </w:style>
  <w:style w:type="character" w:customStyle="1" w:styleId="translation-chunk">
    <w:name w:val="translation-chunk"/>
    <w:basedOn w:val="a0"/>
    <w:rsid w:val="00D2310A"/>
    <w:rPr>
      <w:rFonts w:cs="Times New Roman"/>
    </w:rPr>
  </w:style>
  <w:style w:type="paragraph" w:styleId="af3">
    <w:name w:val="footnote text"/>
    <w:basedOn w:val="a"/>
    <w:link w:val="af4"/>
    <w:uiPriority w:val="99"/>
    <w:rsid w:val="00D2310A"/>
    <w:pPr>
      <w:jc w:val="both"/>
    </w:pPr>
    <w:rPr>
      <w:i/>
      <w:sz w:val="22"/>
      <w:szCs w:val="20"/>
    </w:rPr>
  </w:style>
  <w:style w:type="character" w:customStyle="1" w:styleId="af4">
    <w:name w:val="Текст сноски Знак"/>
    <w:basedOn w:val="a0"/>
    <w:link w:val="af3"/>
    <w:uiPriority w:val="99"/>
    <w:rsid w:val="00D2310A"/>
    <w:rPr>
      <w:rFonts w:ascii="Times New Roman" w:eastAsia="Times New Roman" w:hAnsi="Times New Roman" w:cs="Times New Roman"/>
      <w:i/>
      <w:szCs w:val="20"/>
      <w:lang w:eastAsia="ru-RU"/>
    </w:rPr>
  </w:style>
  <w:style w:type="character" w:styleId="af5">
    <w:name w:val="Emphasis"/>
    <w:uiPriority w:val="20"/>
    <w:qFormat/>
    <w:rsid w:val="00D2310A"/>
    <w:rPr>
      <w:i/>
      <w:iCs/>
    </w:rPr>
  </w:style>
  <w:style w:type="character" w:customStyle="1" w:styleId="st">
    <w:name w:val="st"/>
    <w:basedOn w:val="a0"/>
    <w:rsid w:val="00D2310A"/>
  </w:style>
  <w:style w:type="character" w:customStyle="1" w:styleId="apple-converted-space">
    <w:name w:val="apple-converted-space"/>
    <w:basedOn w:val="a0"/>
    <w:rsid w:val="00D2310A"/>
  </w:style>
  <w:style w:type="character" w:styleId="af6">
    <w:name w:val="footnote reference"/>
    <w:uiPriority w:val="99"/>
    <w:rsid w:val="00D2310A"/>
    <w:rPr>
      <w:rFonts w:cs="Times New Roman"/>
      <w:vertAlign w:val="superscript"/>
    </w:rPr>
  </w:style>
  <w:style w:type="paragraph" w:customStyle="1" w:styleId="12">
    <w:name w:val="Обычный1"/>
    <w:rsid w:val="00D2310A"/>
    <w:pPr>
      <w:spacing w:after="0" w:line="240" w:lineRule="auto"/>
    </w:pPr>
    <w:rPr>
      <w:rFonts w:ascii="Times New Roman" w:eastAsia="Times New Roman" w:hAnsi="Times New Roman" w:cs="Times New Roman"/>
      <w:sz w:val="24"/>
      <w:szCs w:val="20"/>
      <w:lang w:eastAsia="ru-RU"/>
    </w:rPr>
  </w:style>
  <w:style w:type="character" w:customStyle="1" w:styleId="13">
    <w:name w:val="Знак сноски1"/>
    <w:basedOn w:val="14"/>
    <w:rsid w:val="00D2310A"/>
  </w:style>
  <w:style w:type="character" w:customStyle="1" w:styleId="14">
    <w:name w:val="Основной шрифт абзаца1"/>
    <w:rsid w:val="00D2310A"/>
  </w:style>
  <w:style w:type="paragraph" w:customStyle="1" w:styleId="15">
    <w:name w:val="Текст сноски1"/>
    <w:basedOn w:val="12"/>
    <w:rsid w:val="00D2310A"/>
  </w:style>
  <w:style w:type="paragraph" w:styleId="af7">
    <w:name w:val="Body Text Indent"/>
    <w:basedOn w:val="a"/>
    <w:link w:val="af8"/>
    <w:uiPriority w:val="99"/>
    <w:rsid w:val="00D2310A"/>
    <w:pPr>
      <w:widowControl w:val="0"/>
      <w:snapToGrid w:val="0"/>
      <w:spacing w:after="120"/>
      <w:ind w:left="283"/>
    </w:pPr>
    <w:rPr>
      <w:szCs w:val="20"/>
    </w:rPr>
  </w:style>
  <w:style w:type="character" w:customStyle="1" w:styleId="af8">
    <w:name w:val="Основной текст с отступом Знак"/>
    <w:basedOn w:val="a0"/>
    <w:link w:val="af7"/>
    <w:uiPriority w:val="99"/>
    <w:rsid w:val="00D2310A"/>
    <w:rPr>
      <w:rFonts w:ascii="Times New Roman" w:eastAsia="Times New Roman" w:hAnsi="Times New Roman" w:cs="Times New Roman"/>
      <w:sz w:val="24"/>
      <w:szCs w:val="20"/>
      <w:lang w:eastAsia="ru-RU"/>
    </w:rPr>
  </w:style>
  <w:style w:type="character" w:customStyle="1" w:styleId="0pt">
    <w:name w:val="Основной текст + Полужирный;Интервал 0 pt"/>
    <w:basedOn w:val="af0"/>
    <w:rsid w:val="00D2310A"/>
    <w:rPr>
      <w:rFonts w:ascii="Bookman Old Style" w:eastAsia="Bookman Old Style" w:hAnsi="Bookman Old Style" w:cs="Bookman Old Style"/>
      <w:spacing w:val="7"/>
      <w:sz w:val="25"/>
      <w:szCs w:val="25"/>
      <w:shd w:val="clear" w:color="auto" w:fill="FFFFFF"/>
    </w:rPr>
  </w:style>
  <w:style w:type="paragraph" w:customStyle="1" w:styleId="16">
    <w:name w:val="Основной текст1"/>
    <w:basedOn w:val="a"/>
    <w:rsid w:val="00D2310A"/>
    <w:pPr>
      <w:widowControl w:val="0"/>
      <w:shd w:val="clear" w:color="auto" w:fill="FFFFFF"/>
      <w:spacing w:line="283" w:lineRule="exact"/>
      <w:jc w:val="both"/>
    </w:pPr>
    <w:rPr>
      <w:color w:val="000000"/>
      <w:sz w:val="25"/>
      <w:szCs w:val="25"/>
    </w:rPr>
  </w:style>
  <w:style w:type="character" w:customStyle="1" w:styleId="22">
    <w:name w:val="Основной текст (2)_"/>
    <w:basedOn w:val="a0"/>
    <w:link w:val="23"/>
    <w:rsid w:val="00D2310A"/>
    <w:rPr>
      <w:b/>
      <w:bCs/>
      <w:shd w:val="clear" w:color="auto" w:fill="FFFFFF"/>
    </w:rPr>
  </w:style>
  <w:style w:type="paragraph" w:customStyle="1" w:styleId="23">
    <w:name w:val="Основной текст (2)"/>
    <w:basedOn w:val="a"/>
    <w:link w:val="22"/>
    <w:rsid w:val="00D2310A"/>
    <w:pPr>
      <w:widowControl w:val="0"/>
      <w:shd w:val="clear" w:color="auto" w:fill="FFFFFF"/>
      <w:spacing w:line="283" w:lineRule="exact"/>
      <w:ind w:firstLine="740"/>
      <w:jc w:val="both"/>
    </w:pPr>
    <w:rPr>
      <w:rFonts w:asciiTheme="minorHAnsi" w:eastAsiaTheme="minorHAnsi" w:hAnsiTheme="minorHAnsi" w:cstheme="minorBidi"/>
      <w:b/>
      <w:bCs/>
      <w:sz w:val="22"/>
      <w:szCs w:val="22"/>
      <w:lang w:eastAsia="en-US"/>
    </w:rPr>
  </w:style>
  <w:style w:type="character" w:customStyle="1" w:styleId="10pt">
    <w:name w:val="Основной текст + 10 pt;Полужирный"/>
    <w:basedOn w:val="af0"/>
    <w:rsid w:val="00D2310A"/>
    <w:rPr>
      <w:rFonts w:ascii="Bookman Old Style" w:eastAsia="Bookman Old Style" w:hAnsi="Bookman Old Style" w:cs="Bookman Old Style"/>
      <w:spacing w:val="7"/>
      <w:sz w:val="25"/>
      <w:szCs w:val="25"/>
      <w:shd w:val="clear" w:color="auto" w:fill="FFFFFF"/>
    </w:rPr>
  </w:style>
  <w:style w:type="character" w:customStyle="1" w:styleId="af9">
    <w:name w:val="Сноска_"/>
    <w:basedOn w:val="a0"/>
    <w:link w:val="afa"/>
    <w:rsid w:val="00D2310A"/>
    <w:rPr>
      <w:b/>
      <w:bCs/>
      <w:shd w:val="clear" w:color="auto" w:fill="FFFFFF"/>
    </w:rPr>
  </w:style>
  <w:style w:type="paragraph" w:customStyle="1" w:styleId="afa">
    <w:name w:val="Сноска"/>
    <w:basedOn w:val="a"/>
    <w:link w:val="af9"/>
    <w:rsid w:val="00D2310A"/>
    <w:pPr>
      <w:widowControl w:val="0"/>
      <w:shd w:val="clear" w:color="auto" w:fill="FFFFFF"/>
      <w:spacing w:line="0" w:lineRule="atLeast"/>
      <w:jc w:val="center"/>
    </w:pPr>
    <w:rPr>
      <w:rFonts w:asciiTheme="minorHAnsi" w:eastAsiaTheme="minorHAnsi" w:hAnsiTheme="minorHAnsi" w:cstheme="minorBidi"/>
      <w:b/>
      <w:bCs/>
      <w:sz w:val="22"/>
      <w:szCs w:val="22"/>
      <w:lang w:eastAsia="en-US"/>
    </w:rPr>
  </w:style>
  <w:style w:type="character" w:customStyle="1" w:styleId="24">
    <w:name w:val="Сноска (2)_"/>
    <w:basedOn w:val="a0"/>
    <w:link w:val="25"/>
    <w:rsid w:val="00D2310A"/>
    <w:rPr>
      <w:rFonts w:ascii="Candara" w:eastAsia="Candara" w:hAnsi="Candara" w:cs="Candara"/>
      <w:sz w:val="21"/>
      <w:szCs w:val="21"/>
      <w:shd w:val="clear" w:color="auto" w:fill="FFFFFF"/>
    </w:rPr>
  </w:style>
  <w:style w:type="paragraph" w:customStyle="1" w:styleId="25">
    <w:name w:val="Сноска (2)"/>
    <w:basedOn w:val="a"/>
    <w:link w:val="24"/>
    <w:rsid w:val="00D2310A"/>
    <w:pPr>
      <w:widowControl w:val="0"/>
      <w:shd w:val="clear" w:color="auto" w:fill="FFFFFF"/>
      <w:spacing w:line="0" w:lineRule="atLeast"/>
    </w:pPr>
    <w:rPr>
      <w:rFonts w:ascii="Candara" w:eastAsia="Candara" w:hAnsi="Candara" w:cs="Candara"/>
      <w:sz w:val="21"/>
      <w:szCs w:val="21"/>
      <w:lang w:eastAsia="en-US"/>
    </w:rPr>
  </w:style>
  <w:style w:type="character" w:customStyle="1" w:styleId="2MicrosoftSansSerif95pt">
    <w:name w:val="Сноска (2) + Microsoft Sans Serif;9;5 pt"/>
    <w:basedOn w:val="24"/>
    <w:rsid w:val="00D2310A"/>
    <w:rPr>
      <w:rFonts w:ascii="Microsoft Sans Serif" w:eastAsia="Microsoft Sans Serif" w:hAnsi="Microsoft Sans Serif" w:cs="Microsoft Sans Serif"/>
      <w:color w:val="000000"/>
      <w:spacing w:val="0"/>
      <w:w w:val="100"/>
      <w:position w:val="0"/>
      <w:sz w:val="19"/>
      <w:szCs w:val="19"/>
      <w:shd w:val="clear" w:color="auto" w:fill="FFFFFF"/>
    </w:rPr>
  </w:style>
  <w:style w:type="character" w:customStyle="1" w:styleId="FranklinGothicMedium">
    <w:name w:val="Сноска + Franklin Gothic Medium;Не полужирный;Курсив"/>
    <w:basedOn w:val="af9"/>
    <w:rsid w:val="00D2310A"/>
    <w:rPr>
      <w:rFonts w:ascii="Franklin Gothic Medium" w:eastAsia="Franklin Gothic Medium" w:hAnsi="Franklin Gothic Medium" w:cs="Franklin Gothic Medium"/>
      <w:b/>
      <w:bCs/>
      <w:i/>
      <w:iCs/>
      <w:color w:val="000000"/>
      <w:spacing w:val="0"/>
      <w:w w:val="100"/>
      <w:position w:val="0"/>
      <w:shd w:val="clear" w:color="auto" w:fill="FFFFFF"/>
    </w:rPr>
  </w:style>
  <w:style w:type="character" w:customStyle="1" w:styleId="26">
    <w:name w:val="Заголовок №2_"/>
    <w:basedOn w:val="a0"/>
    <w:link w:val="27"/>
    <w:rsid w:val="00D2310A"/>
    <w:rPr>
      <w:b/>
      <w:bCs/>
      <w:spacing w:val="-10"/>
      <w:sz w:val="25"/>
      <w:szCs w:val="25"/>
      <w:shd w:val="clear" w:color="auto" w:fill="FFFFFF"/>
    </w:rPr>
  </w:style>
  <w:style w:type="paragraph" w:customStyle="1" w:styleId="27">
    <w:name w:val="Заголовок №2"/>
    <w:basedOn w:val="a"/>
    <w:link w:val="26"/>
    <w:rsid w:val="00D2310A"/>
    <w:pPr>
      <w:widowControl w:val="0"/>
      <w:shd w:val="clear" w:color="auto" w:fill="FFFFFF"/>
      <w:spacing w:line="0" w:lineRule="atLeast"/>
      <w:jc w:val="center"/>
      <w:outlineLvl w:val="1"/>
    </w:pPr>
    <w:rPr>
      <w:rFonts w:asciiTheme="minorHAnsi" w:eastAsiaTheme="minorHAnsi" w:hAnsiTheme="minorHAnsi" w:cstheme="minorBidi"/>
      <w:b/>
      <w:bCs/>
      <w:spacing w:val="-10"/>
      <w:sz w:val="25"/>
      <w:szCs w:val="25"/>
      <w:lang w:eastAsia="en-US"/>
    </w:rPr>
  </w:style>
  <w:style w:type="character" w:customStyle="1" w:styleId="31">
    <w:name w:val="Основной текст (3)_"/>
    <w:basedOn w:val="a0"/>
    <w:link w:val="32"/>
    <w:rsid w:val="00D2310A"/>
    <w:rPr>
      <w:b/>
      <w:bCs/>
      <w:shd w:val="clear" w:color="auto" w:fill="FFFFFF"/>
    </w:rPr>
  </w:style>
  <w:style w:type="paragraph" w:customStyle="1" w:styleId="32">
    <w:name w:val="Основной текст (3)"/>
    <w:basedOn w:val="a"/>
    <w:link w:val="31"/>
    <w:rsid w:val="00D2310A"/>
    <w:pPr>
      <w:widowControl w:val="0"/>
      <w:shd w:val="clear" w:color="auto" w:fill="FFFFFF"/>
      <w:spacing w:line="173" w:lineRule="exact"/>
      <w:jc w:val="both"/>
    </w:pPr>
    <w:rPr>
      <w:rFonts w:asciiTheme="minorHAnsi" w:eastAsiaTheme="minorHAnsi" w:hAnsiTheme="minorHAnsi" w:cstheme="minorBidi"/>
      <w:b/>
      <w:bCs/>
      <w:sz w:val="22"/>
      <w:szCs w:val="22"/>
      <w:lang w:eastAsia="en-US"/>
    </w:rPr>
  </w:style>
  <w:style w:type="character" w:customStyle="1" w:styleId="3FranklinGothicMedium">
    <w:name w:val="Основной текст (3) + Franklin Gothic Medium;Не полужирный;Курсив"/>
    <w:basedOn w:val="31"/>
    <w:rsid w:val="00D2310A"/>
    <w:rPr>
      <w:rFonts w:ascii="Franklin Gothic Medium" w:eastAsia="Franklin Gothic Medium" w:hAnsi="Franklin Gothic Medium" w:cs="Franklin Gothic Medium"/>
      <w:b/>
      <w:bCs/>
      <w:i/>
      <w:iCs/>
      <w:color w:val="000000"/>
      <w:spacing w:val="0"/>
      <w:w w:val="100"/>
      <w:position w:val="0"/>
      <w:shd w:val="clear" w:color="auto" w:fill="FFFFFF"/>
    </w:rPr>
  </w:style>
  <w:style w:type="character" w:customStyle="1" w:styleId="afb">
    <w:name w:val="Колонтитул_"/>
    <w:basedOn w:val="a0"/>
    <w:rsid w:val="00D2310A"/>
    <w:rPr>
      <w:rFonts w:ascii="Times New Roman" w:eastAsia="Times New Roman" w:hAnsi="Times New Roman" w:cs="Times New Roman"/>
      <w:b/>
      <w:bCs/>
      <w:i w:val="0"/>
      <w:iCs w:val="0"/>
      <w:smallCaps w:val="0"/>
      <w:strike w:val="0"/>
      <w:sz w:val="20"/>
      <w:szCs w:val="20"/>
      <w:u w:val="none"/>
    </w:rPr>
  </w:style>
  <w:style w:type="character" w:customStyle="1" w:styleId="afc">
    <w:name w:val="Колонтитул"/>
    <w:basedOn w:val="afb"/>
    <w:rsid w:val="00D2310A"/>
    <w:rPr>
      <w:rFonts w:ascii="Times New Roman" w:eastAsia="Times New Roman" w:hAnsi="Times New Roman" w:cs="Times New Roman"/>
      <w:b/>
      <w:bCs/>
      <w:i w:val="0"/>
      <w:iCs w:val="0"/>
      <w:smallCaps w:val="0"/>
      <w:strike w:val="0"/>
      <w:sz w:val="20"/>
      <w:szCs w:val="20"/>
      <w:u w:val="none"/>
    </w:rPr>
  </w:style>
  <w:style w:type="character" w:customStyle="1" w:styleId="20pt">
    <w:name w:val="Основной текст (2) + Не полужирный;Интервал 0 pt"/>
    <w:basedOn w:val="22"/>
    <w:rsid w:val="00D2310A"/>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afd">
    <w:name w:val="Основной текст + Курсив"/>
    <w:basedOn w:val="af0"/>
    <w:rsid w:val="00D2310A"/>
    <w:rPr>
      <w:rFonts w:ascii="Bookman Old Style" w:eastAsia="Bookman Old Style" w:hAnsi="Bookman Old Style" w:cs="Bookman Old Style"/>
      <w:spacing w:val="7"/>
      <w:sz w:val="25"/>
      <w:szCs w:val="25"/>
      <w:shd w:val="clear" w:color="auto" w:fill="FFFFFF"/>
    </w:rPr>
  </w:style>
  <w:style w:type="character" w:customStyle="1" w:styleId="45pt">
    <w:name w:val="Колонтитул + 4;5 pt;Не полужирный"/>
    <w:basedOn w:val="afb"/>
    <w:rsid w:val="00D2310A"/>
    <w:rPr>
      <w:rFonts w:ascii="Times New Roman" w:eastAsia="Times New Roman" w:hAnsi="Times New Roman" w:cs="Times New Roman"/>
      <w:b/>
      <w:bCs/>
      <w:i w:val="0"/>
      <w:iCs w:val="0"/>
      <w:smallCaps w:val="0"/>
      <w:strike w:val="0"/>
      <w:sz w:val="20"/>
      <w:szCs w:val="20"/>
      <w:u w:val="none"/>
    </w:rPr>
  </w:style>
  <w:style w:type="character" w:customStyle="1" w:styleId="28">
    <w:name w:val="Основной текст (2) + Курсив"/>
    <w:basedOn w:val="22"/>
    <w:rsid w:val="00D2310A"/>
    <w:rPr>
      <w:rFonts w:ascii="Times New Roman" w:eastAsia="Times New Roman" w:hAnsi="Times New Roman" w:cs="Times New Roman"/>
      <w:b w:val="0"/>
      <w:bCs w:val="0"/>
      <w:i/>
      <w:iCs/>
      <w:smallCaps w:val="0"/>
      <w:strike w:val="0"/>
      <w:color w:val="000000"/>
      <w:spacing w:val="10"/>
      <w:w w:val="100"/>
      <w:position w:val="0"/>
      <w:sz w:val="19"/>
      <w:szCs w:val="19"/>
      <w:u w:val="none"/>
      <w:shd w:val="clear" w:color="auto" w:fill="FFFFFF"/>
      <w:lang w:val="ru-RU"/>
    </w:rPr>
  </w:style>
  <w:style w:type="character" w:customStyle="1" w:styleId="21pt">
    <w:name w:val="Основной текст (2) + Курсив;Интервал 1 pt"/>
    <w:basedOn w:val="22"/>
    <w:rsid w:val="00D2310A"/>
    <w:rPr>
      <w:rFonts w:ascii="Times New Roman" w:eastAsia="Times New Roman" w:hAnsi="Times New Roman" w:cs="Times New Roman"/>
      <w:b w:val="0"/>
      <w:bCs w:val="0"/>
      <w:i/>
      <w:iCs/>
      <w:smallCaps w:val="0"/>
      <w:strike w:val="0"/>
      <w:color w:val="000000"/>
      <w:spacing w:val="20"/>
      <w:w w:val="100"/>
      <w:position w:val="0"/>
      <w:sz w:val="19"/>
      <w:szCs w:val="19"/>
      <w:u w:val="none"/>
      <w:shd w:val="clear" w:color="auto" w:fill="FFFFFF"/>
      <w:lang w:val="ru-RU"/>
    </w:rPr>
  </w:style>
  <w:style w:type="character" w:customStyle="1" w:styleId="32pt">
    <w:name w:val="Основной текст (3) + Интервал 2 pt"/>
    <w:basedOn w:val="31"/>
    <w:rsid w:val="00D2310A"/>
    <w:rPr>
      <w:rFonts w:ascii="Times New Roman" w:eastAsia="Times New Roman" w:hAnsi="Times New Roman" w:cs="Times New Roman"/>
      <w:b w:val="0"/>
      <w:bCs w:val="0"/>
      <w:i w:val="0"/>
      <w:iCs w:val="0"/>
      <w:smallCaps w:val="0"/>
      <w:strike w:val="0"/>
      <w:color w:val="000000"/>
      <w:spacing w:val="40"/>
      <w:w w:val="100"/>
      <w:position w:val="0"/>
      <w:sz w:val="18"/>
      <w:szCs w:val="18"/>
      <w:u w:val="none"/>
      <w:shd w:val="clear" w:color="auto" w:fill="FFFFFF"/>
      <w:lang w:val="ru-RU"/>
    </w:rPr>
  </w:style>
  <w:style w:type="character" w:customStyle="1" w:styleId="3MicrosoftSansSerif">
    <w:name w:val="Основной текст (3) + Microsoft Sans Serif;Курсив"/>
    <w:basedOn w:val="31"/>
    <w:rsid w:val="00D2310A"/>
    <w:rPr>
      <w:rFonts w:ascii="Microsoft Sans Serif" w:eastAsia="Microsoft Sans Serif" w:hAnsi="Microsoft Sans Serif" w:cs="Microsoft Sans Serif"/>
      <w:b w:val="0"/>
      <w:bCs w:val="0"/>
      <w:i/>
      <w:iCs/>
      <w:smallCaps w:val="0"/>
      <w:strike w:val="0"/>
      <w:color w:val="000000"/>
      <w:spacing w:val="0"/>
      <w:w w:val="100"/>
      <w:position w:val="0"/>
      <w:sz w:val="18"/>
      <w:szCs w:val="18"/>
      <w:u w:val="none"/>
      <w:shd w:val="clear" w:color="auto" w:fill="FFFFFF"/>
    </w:rPr>
  </w:style>
  <w:style w:type="character" w:customStyle="1" w:styleId="afe">
    <w:name w:val="Основной текст + Полужирный;Курсив"/>
    <w:basedOn w:val="af0"/>
    <w:rsid w:val="00D2310A"/>
    <w:rPr>
      <w:rFonts w:ascii="Bookman Old Style" w:eastAsia="Bookman Old Style" w:hAnsi="Bookman Old Style" w:cs="Bookman Old Style"/>
      <w:spacing w:val="7"/>
      <w:sz w:val="25"/>
      <w:szCs w:val="25"/>
      <w:shd w:val="clear" w:color="auto" w:fill="FFFFFF"/>
    </w:rPr>
  </w:style>
  <w:style w:type="character" w:customStyle="1" w:styleId="w">
    <w:name w:val="w"/>
    <w:basedOn w:val="a0"/>
    <w:rsid w:val="00D2310A"/>
  </w:style>
  <w:style w:type="character" w:customStyle="1" w:styleId="notranslate">
    <w:name w:val="notranslate"/>
    <w:basedOn w:val="a0"/>
    <w:rsid w:val="00D2310A"/>
  </w:style>
  <w:style w:type="paragraph" w:styleId="17">
    <w:name w:val="toc 1"/>
    <w:basedOn w:val="a"/>
    <w:next w:val="a"/>
    <w:link w:val="18"/>
    <w:autoRedefine/>
    <w:uiPriority w:val="39"/>
    <w:rsid w:val="00D2310A"/>
    <w:pPr>
      <w:tabs>
        <w:tab w:val="right" w:leader="dot" w:pos="9345"/>
      </w:tabs>
      <w:spacing w:line="360" w:lineRule="auto"/>
    </w:pPr>
    <w:rPr>
      <w:sz w:val="20"/>
      <w:szCs w:val="20"/>
    </w:rPr>
  </w:style>
  <w:style w:type="paragraph" w:styleId="29">
    <w:name w:val="toc 2"/>
    <w:basedOn w:val="a"/>
    <w:next w:val="a"/>
    <w:autoRedefine/>
    <w:uiPriority w:val="39"/>
    <w:rsid w:val="00D2310A"/>
    <w:pPr>
      <w:ind w:left="200"/>
    </w:pPr>
    <w:rPr>
      <w:sz w:val="20"/>
      <w:szCs w:val="20"/>
    </w:rPr>
  </w:style>
  <w:style w:type="paragraph" w:styleId="aff">
    <w:name w:val="Title"/>
    <w:basedOn w:val="a"/>
    <w:next w:val="a"/>
    <w:link w:val="aff0"/>
    <w:uiPriority w:val="10"/>
    <w:qFormat/>
    <w:rsid w:val="00D2310A"/>
    <w:pPr>
      <w:spacing w:before="240" w:after="60"/>
      <w:jc w:val="center"/>
      <w:outlineLvl w:val="0"/>
    </w:pPr>
    <w:rPr>
      <w:rFonts w:ascii="Cambria" w:hAnsi="Cambria"/>
      <w:b/>
      <w:bCs/>
      <w:kern w:val="28"/>
      <w:sz w:val="32"/>
      <w:szCs w:val="32"/>
    </w:rPr>
  </w:style>
  <w:style w:type="character" w:customStyle="1" w:styleId="aff0">
    <w:name w:val="Название Знак"/>
    <w:basedOn w:val="a0"/>
    <w:link w:val="aff"/>
    <w:uiPriority w:val="10"/>
    <w:rsid w:val="00D2310A"/>
    <w:rPr>
      <w:rFonts w:ascii="Cambria" w:eastAsia="Times New Roman" w:hAnsi="Cambria" w:cs="Times New Roman"/>
      <w:b/>
      <w:bCs/>
      <w:kern w:val="28"/>
      <w:sz w:val="32"/>
      <w:szCs w:val="32"/>
      <w:lang w:eastAsia="ru-RU"/>
    </w:rPr>
  </w:style>
  <w:style w:type="character" w:styleId="aff1">
    <w:name w:val="Strong"/>
    <w:basedOn w:val="a0"/>
    <w:uiPriority w:val="22"/>
    <w:qFormat/>
    <w:rsid w:val="00D2310A"/>
    <w:rPr>
      <w:b/>
      <w:bCs/>
    </w:rPr>
  </w:style>
  <w:style w:type="character" w:customStyle="1" w:styleId="hps">
    <w:name w:val="hps"/>
    <w:basedOn w:val="a0"/>
    <w:rsid w:val="00D2310A"/>
  </w:style>
  <w:style w:type="character" w:customStyle="1" w:styleId="aff2">
    <w:name w:val="Основной шрифт"/>
    <w:rsid w:val="00D2310A"/>
  </w:style>
  <w:style w:type="paragraph" w:customStyle="1" w:styleId="footnotetext">
    <w:name w:val="footnote text.Текст сноски Знак"/>
    <w:basedOn w:val="a"/>
    <w:rsid w:val="00D2310A"/>
    <w:pPr>
      <w:widowControl w:val="0"/>
      <w:autoSpaceDE w:val="0"/>
      <w:autoSpaceDN w:val="0"/>
      <w:spacing w:line="360" w:lineRule="atLeast"/>
      <w:jc w:val="both"/>
    </w:pPr>
    <w:rPr>
      <w:color w:val="000000"/>
    </w:rPr>
  </w:style>
  <w:style w:type="character" w:customStyle="1" w:styleId="19">
    <w:name w:val="Основной текст Знак1"/>
    <w:basedOn w:val="a0"/>
    <w:uiPriority w:val="99"/>
    <w:rsid w:val="00D2310A"/>
    <w:rPr>
      <w:sz w:val="24"/>
      <w:szCs w:val="20"/>
    </w:rPr>
  </w:style>
  <w:style w:type="paragraph" w:styleId="aff3">
    <w:name w:val="endnote text"/>
    <w:basedOn w:val="a"/>
    <w:link w:val="aff4"/>
    <w:uiPriority w:val="99"/>
    <w:rsid w:val="00D2310A"/>
    <w:pPr>
      <w:widowControl w:val="0"/>
      <w:autoSpaceDE w:val="0"/>
      <w:autoSpaceDN w:val="0"/>
      <w:spacing w:line="360" w:lineRule="atLeast"/>
      <w:jc w:val="both"/>
    </w:pPr>
    <w:rPr>
      <w:color w:val="000000"/>
    </w:rPr>
  </w:style>
  <w:style w:type="character" w:customStyle="1" w:styleId="aff4">
    <w:name w:val="Текст концевой сноски Знак"/>
    <w:basedOn w:val="a0"/>
    <w:link w:val="aff3"/>
    <w:uiPriority w:val="99"/>
    <w:rsid w:val="00D2310A"/>
    <w:rPr>
      <w:rFonts w:ascii="Times New Roman" w:eastAsia="Times New Roman" w:hAnsi="Times New Roman" w:cs="Times New Roman"/>
      <w:color w:val="000000"/>
      <w:sz w:val="24"/>
      <w:szCs w:val="24"/>
      <w:lang w:eastAsia="ru-RU"/>
    </w:rPr>
  </w:style>
  <w:style w:type="character" w:styleId="aff5">
    <w:name w:val="endnote reference"/>
    <w:basedOn w:val="a0"/>
    <w:uiPriority w:val="99"/>
    <w:rsid w:val="00D2310A"/>
    <w:rPr>
      <w:vertAlign w:val="superscript"/>
    </w:rPr>
  </w:style>
  <w:style w:type="paragraph" w:styleId="aff6">
    <w:name w:val="Document Map"/>
    <w:basedOn w:val="a"/>
    <w:link w:val="aff7"/>
    <w:uiPriority w:val="99"/>
    <w:rsid w:val="00D2310A"/>
    <w:pPr>
      <w:widowControl w:val="0"/>
      <w:shd w:val="clear" w:color="auto" w:fill="000080"/>
      <w:autoSpaceDE w:val="0"/>
      <w:autoSpaceDN w:val="0"/>
      <w:spacing w:line="360" w:lineRule="atLeast"/>
      <w:jc w:val="both"/>
    </w:pPr>
    <w:rPr>
      <w:rFonts w:ascii="Tahoma" w:hAnsi="Tahoma" w:cs="Tahoma"/>
      <w:color w:val="000000"/>
    </w:rPr>
  </w:style>
  <w:style w:type="character" w:customStyle="1" w:styleId="aff7">
    <w:name w:val="Схема документа Знак"/>
    <w:basedOn w:val="a0"/>
    <w:link w:val="aff6"/>
    <w:uiPriority w:val="99"/>
    <w:rsid w:val="00D2310A"/>
    <w:rPr>
      <w:rFonts w:ascii="Tahoma" w:eastAsia="Times New Roman" w:hAnsi="Tahoma" w:cs="Tahoma"/>
      <w:color w:val="000000"/>
      <w:sz w:val="24"/>
      <w:szCs w:val="24"/>
      <w:shd w:val="clear" w:color="auto" w:fill="000080"/>
      <w:lang w:eastAsia="ru-RU"/>
    </w:rPr>
  </w:style>
  <w:style w:type="character" w:styleId="aff8">
    <w:name w:val="annotation reference"/>
    <w:basedOn w:val="a0"/>
    <w:uiPriority w:val="99"/>
    <w:rsid w:val="00D2310A"/>
    <w:rPr>
      <w:sz w:val="16"/>
    </w:rPr>
  </w:style>
  <w:style w:type="paragraph" w:styleId="aff9">
    <w:name w:val="annotation text"/>
    <w:basedOn w:val="Normal1"/>
    <w:link w:val="affa"/>
    <w:uiPriority w:val="99"/>
    <w:rsid w:val="00D2310A"/>
    <w:rPr>
      <w:sz w:val="20"/>
    </w:rPr>
  </w:style>
  <w:style w:type="paragraph" w:customStyle="1" w:styleId="Normal1">
    <w:name w:val="Normal1"/>
    <w:rsid w:val="00D2310A"/>
    <w:pPr>
      <w:spacing w:after="0" w:line="240" w:lineRule="auto"/>
    </w:pPr>
    <w:rPr>
      <w:rFonts w:ascii="Times New Roman" w:eastAsia="Times New Roman" w:hAnsi="Times New Roman" w:cs="Times New Roman"/>
      <w:color w:val="000000"/>
      <w:sz w:val="24"/>
      <w:szCs w:val="24"/>
      <w:lang w:eastAsia="ru-RU"/>
    </w:rPr>
  </w:style>
  <w:style w:type="character" w:customStyle="1" w:styleId="affa">
    <w:name w:val="Текст примечания Знак"/>
    <w:basedOn w:val="a0"/>
    <w:link w:val="aff9"/>
    <w:uiPriority w:val="99"/>
    <w:rsid w:val="00D2310A"/>
    <w:rPr>
      <w:rFonts w:ascii="Times New Roman" w:eastAsia="Times New Roman" w:hAnsi="Times New Roman" w:cs="Times New Roman"/>
      <w:color w:val="000000"/>
      <w:sz w:val="20"/>
      <w:szCs w:val="24"/>
      <w:lang w:eastAsia="ru-RU"/>
    </w:rPr>
  </w:style>
  <w:style w:type="character" w:customStyle="1" w:styleId="affb">
    <w:name w:val="Текст сноски Знак Знак"/>
    <w:rsid w:val="00D2310A"/>
    <w:rPr>
      <w:color w:val="000000"/>
      <w:sz w:val="24"/>
      <w:lang w:val="ru-RU"/>
    </w:rPr>
  </w:style>
  <w:style w:type="paragraph" w:styleId="affc">
    <w:name w:val="List"/>
    <w:basedOn w:val="a"/>
    <w:uiPriority w:val="99"/>
    <w:rsid w:val="00D2310A"/>
    <w:pPr>
      <w:ind w:left="283" w:hanging="283"/>
    </w:pPr>
  </w:style>
  <w:style w:type="paragraph" w:styleId="2a">
    <w:name w:val="Body Text Indent 2"/>
    <w:basedOn w:val="a"/>
    <w:link w:val="2b"/>
    <w:uiPriority w:val="99"/>
    <w:rsid w:val="00D2310A"/>
    <w:pPr>
      <w:spacing w:line="360" w:lineRule="auto"/>
      <w:ind w:left="660"/>
      <w:jc w:val="both"/>
    </w:pPr>
  </w:style>
  <w:style w:type="character" w:customStyle="1" w:styleId="2b">
    <w:name w:val="Основной текст с отступом 2 Знак"/>
    <w:basedOn w:val="a0"/>
    <w:link w:val="2a"/>
    <w:uiPriority w:val="99"/>
    <w:rsid w:val="00D2310A"/>
    <w:rPr>
      <w:rFonts w:ascii="Times New Roman" w:eastAsia="Times New Roman" w:hAnsi="Times New Roman" w:cs="Times New Roman"/>
      <w:sz w:val="24"/>
      <w:szCs w:val="24"/>
      <w:lang w:eastAsia="ru-RU"/>
    </w:rPr>
  </w:style>
  <w:style w:type="character" w:customStyle="1" w:styleId="DefaultParagraphFont1">
    <w:name w:val="Default Paragraph Font1"/>
    <w:rsid w:val="00D2310A"/>
  </w:style>
  <w:style w:type="character" w:customStyle="1" w:styleId="Normal">
    <w:name w:val="Normal Знак"/>
    <w:rsid w:val="00D2310A"/>
    <w:rPr>
      <w:color w:val="000000"/>
      <w:sz w:val="24"/>
      <w:lang w:val="ru-RU" w:eastAsia="ru-RU"/>
    </w:rPr>
  </w:style>
  <w:style w:type="paragraph" w:customStyle="1" w:styleId="List1">
    <w:name w:val="List1"/>
    <w:basedOn w:val="Normal1"/>
    <w:rsid w:val="00D2310A"/>
    <w:pPr>
      <w:ind w:left="283" w:hanging="283"/>
    </w:pPr>
  </w:style>
  <w:style w:type="paragraph" w:customStyle="1" w:styleId="Title1">
    <w:name w:val="Title1"/>
    <w:basedOn w:val="Normal1"/>
    <w:rsid w:val="00D2310A"/>
    <w:pPr>
      <w:spacing w:before="240" w:after="60"/>
      <w:jc w:val="center"/>
      <w:outlineLvl w:val="0"/>
    </w:pPr>
    <w:rPr>
      <w:rFonts w:ascii="Arial" w:hAnsi="Arial"/>
      <w:b/>
      <w:kern w:val="28"/>
      <w:sz w:val="32"/>
    </w:rPr>
  </w:style>
  <w:style w:type="paragraph" w:customStyle="1" w:styleId="BodyText1">
    <w:name w:val="Body Text1"/>
    <w:basedOn w:val="Normal1"/>
    <w:rsid w:val="00D2310A"/>
    <w:pPr>
      <w:spacing w:after="120"/>
    </w:pPr>
  </w:style>
  <w:style w:type="paragraph" w:customStyle="1" w:styleId="BodyText21">
    <w:name w:val="Body Text 21"/>
    <w:basedOn w:val="Normal1"/>
    <w:rsid w:val="00D2310A"/>
    <w:pPr>
      <w:spacing w:line="360" w:lineRule="auto"/>
      <w:jc w:val="both"/>
    </w:pPr>
  </w:style>
  <w:style w:type="paragraph" w:customStyle="1" w:styleId="BodyTextIndent21">
    <w:name w:val="Body Text Indent 21"/>
    <w:basedOn w:val="Normal1"/>
    <w:rsid w:val="00D2310A"/>
    <w:pPr>
      <w:spacing w:line="360" w:lineRule="auto"/>
      <w:ind w:left="660"/>
      <w:jc w:val="both"/>
    </w:pPr>
  </w:style>
  <w:style w:type="character" w:customStyle="1" w:styleId="hl1">
    <w:name w:val="hl1"/>
    <w:basedOn w:val="a0"/>
    <w:rsid w:val="00D2310A"/>
    <w:rPr>
      <w:color w:val="4682B4"/>
    </w:rPr>
  </w:style>
  <w:style w:type="character" w:customStyle="1" w:styleId="affd">
    <w:name w:val="Основной текст + Полужирный"/>
    <w:basedOn w:val="af0"/>
    <w:rsid w:val="00D2310A"/>
    <w:rPr>
      <w:rFonts w:ascii="Times New Roman" w:eastAsia="Bookman Old Style" w:hAnsi="Times New Roman" w:cs="Times New Roman"/>
      <w:b/>
      <w:bCs/>
      <w:color w:val="000000"/>
      <w:spacing w:val="0"/>
      <w:w w:val="100"/>
      <w:position w:val="0"/>
      <w:sz w:val="19"/>
      <w:szCs w:val="19"/>
      <w:u w:val="none"/>
      <w:shd w:val="clear" w:color="auto" w:fill="FFFFFF"/>
      <w:lang w:val="ru-RU"/>
    </w:rPr>
  </w:style>
  <w:style w:type="character" w:customStyle="1" w:styleId="Calibri">
    <w:name w:val="Основной текст + Calibri"/>
    <w:aliases w:val="9,5 pt2,Курсив2"/>
    <w:basedOn w:val="af0"/>
    <w:rsid w:val="00D2310A"/>
    <w:rPr>
      <w:rFonts w:ascii="Calibri" w:eastAsia="Bookman Old Style" w:hAnsi="Calibri" w:cs="Calibri"/>
      <w:i/>
      <w:iCs/>
      <w:color w:val="000000"/>
      <w:spacing w:val="0"/>
      <w:w w:val="100"/>
      <w:position w:val="0"/>
      <w:sz w:val="19"/>
      <w:szCs w:val="19"/>
      <w:u w:val="none"/>
      <w:shd w:val="clear" w:color="auto" w:fill="FFFFFF"/>
      <w:lang w:val="ru-RU"/>
    </w:rPr>
  </w:style>
  <w:style w:type="character" w:customStyle="1" w:styleId="9pt">
    <w:name w:val="Основной текст + 9 pt"/>
    <w:basedOn w:val="af0"/>
    <w:rsid w:val="00D2310A"/>
    <w:rPr>
      <w:rFonts w:ascii="Times New Roman" w:eastAsia="Bookman Old Style" w:hAnsi="Times New Roman" w:cs="Times New Roman"/>
      <w:color w:val="000000"/>
      <w:spacing w:val="0"/>
      <w:w w:val="100"/>
      <w:position w:val="0"/>
      <w:sz w:val="18"/>
      <w:szCs w:val="18"/>
      <w:u w:val="none"/>
      <w:shd w:val="clear" w:color="auto" w:fill="FFFFFF"/>
      <w:lang w:val="ru-RU"/>
    </w:rPr>
  </w:style>
  <w:style w:type="character" w:customStyle="1" w:styleId="10pt0">
    <w:name w:val="Основной текст + 10 pt"/>
    <w:basedOn w:val="af0"/>
    <w:rsid w:val="00D2310A"/>
    <w:rPr>
      <w:rFonts w:ascii="Sylfaen" w:eastAsia="Bookman Old Style" w:hAnsi="Sylfaen" w:cs="Bookman Old Style"/>
      <w:color w:val="000000"/>
      <w:spacing w:val="0"/>
      <w:w w:val="100"/>
      <w:position w:val="0"/>
      <w:sz w:val="16"/>
      <w:szCs w:val="16"/>
      <w:u w:val="none"/>
      <w:shd w:val="clear" w:color="auto" w:fill="FFFFFF"/>
      <w:lang w:val="ru-RU"/>
    </w:rPr>
  </w:style>
  <w:style w:type="character" w:customStyle="1" w:styleId="13pt">
    <w:name w:val="Основной текст + 13 pt"/>
    <w:aliases w:val="Масштаб 80%"/>
    <w:basedOn w:val="af0"/>
    <w:rsid w:val="00D2310A"/>
    <w:rPr>
      <w:rFonts w:ascii="Sylfaen" w:eastAsia="Bookman Old Style" w:hAnsi="Sylfaen" w:cs="Bookman Old Style"/>
      <w:color w:val="000000"/>
      <w:spacing w:val="0"/>
      <w:w w:val="80"/>
      <w:position w:val="0"/>
      <w:sz w:val="26"/>
      <w:szCs w:val="26"/>
      <w:u w:val="none"/>
      <w:shd w:val="clear" w:color="auto" w:fill="FFFFFF"/>
      <w:lang w:val="ru-RU"/>
    </w:rPr>
  </w:style>
  <w:style w:type="character" w:customStyle="1" w:styleId="11pt1">
    <w:name w:val="Основной текст + 11 pt1"/>
    <w:aliases w:val="Полужирный,Интервал 0 pt"/>
    <w:basedOn w:val="af0"/>
    <w:rsid w:val="00D2310A"/>
    <w:rPr>
      <w:rFonts w:ascii="Sylfaen" w:eastAsia="Bookman Old Style" w:hAnsi="Sylfaen" w:cs="Bookman Old Style"/>
      <w:b/>
      <w:bCs/>
      <w:color w:val="000000"/>
      <w:spacing w:val="-10"/>
      <w:w w:val="100"/>
      <w:position w:val="0"/>
      <w:sz w:val="22"/>
      <w:szCs w:val="22"/>
      <w:u w:val="none"/>
      <w:shd w:val="clear" w:color="auto" w:fill="FFFFFF"/>
      <w:lang w:val="ru-RU"/>
    </w:rPr>
  </w:style>
  <w:style w:type="paragraph" w:customStyle="1" w:styleId="33">
    <w:name w:val="Основной текст3"/>
    <w:basedOn w:val="a"/>
    <w:rsid w:val="00D2310A"/>
    <w:pPr>
      <w:widowControl w:val="0"/>
      <w:shd w:val="clear" w:color="auto" w:fill="FFFFFF"/>
      <w:spacing w:line="211" w:lineRule="exact"/>
      <w:jc w:val="both"/>
    </w:pPr>
    <w:rPr>
      <w:rFonts w:ascii="Sylfaen" w:hAnsi="Sylfaen" w:cs="Sylfaen"/>
      <w:color w:val="000000"/>
      <w:sz w:val="20"/>
      <w:szCs w:val="20"/>
    </w:rPr>
  </w:style>
  <w:style w:type="character" w:customStyle="1" w:styleId="1a">
    <w:name w:val="Заголовок №1_"/>
    <w:basedOn w:val="a0"/>
    <w:link w:val="1b"/>
    <w:locked/>
    <w:rsid w:val="00D2310A"/>
    <w:rPr>
      <w:rFonts w:ascii="Sylfaen" w:hAnsi="Sylfaen"/>
      <w:sz w:val="26"/>
      <w:szCs w:val="26"/>
      <w:shd w:val="clear" w:color="auto" w:fill="FFFFFF"/>
    </w:rPr>
  </w:style>
  <w:style w:type="paragraph" w:customStyle="1" w:styleId="1b">
    <w:name w:val="Заголовок №1"/>
    <w:basedOn w:val="a"/>
    <w:link w:val="1a"/>
    <w:rsid w:val="00D2310A"/>
    <w:pPr>
      <w:widowControl w:val="0"/>
      <w:shd w:val="clear" w:color="auto" w:fill="FFFFFF"/>
      <w:spacing w:before="240" w:after="360" w:line="302" w:lineRule="exact"/>
      <w:outlineLvl w:val="0"/>
    </w:pPr>
    <w:rPr>
      <w:rFonts w:ascii="Sylfaen" w:eastAsiaTheme="minorHAnsi" w:hAnsi="Sylfaen" w:cstheme="minorBidi"/>
      <w:sz w:val="26"/>
      <w:szCs w:val="26"/>
      <w:shd w:val="clear" w:color="auto" w:fill="FFFFFF"/>
      <w:lang w:eastAsia="en-US"/>
    </w:rPr>
  </w:style>
  <w:style w:type="character" w:customStyle="1" w:styleId="51">
    <w:name w:val="Основной текст (5)_"/>
    <w:link w:val="52"/>
    <w:rsid w:val="00D2310A"/>
    <w:rPr>
      <w:sz w:val="19"/>
      <w:szCs w:val="19"/>
      <w:shd w:val="clear" w:color="auto" w:fill="FFFFFF"/>
    </w:rPr>
  </w:style>
  <w:style w:type="paragraph" w:customStyle="1" w:styleId="52">
    <w:name w:val="Основной текст (5)"/>
    <w:basedOn w:val="a"/>
    <w:link w:val="51"/>
    <w:rsid w:val="00D2310A"/>
    <w:pPr>
      <w:shd w:val="clear" w:color="auto" w:fill="FFFFFF"/>
      <w:spacing w:line="211" w:lineRule="exact"/>
      <w:jc w:val="both"/>
    </w:pPr>
    <w:rPr>
      <w:rFonts w:asciiTheme="minorHAnsi" w:eastAsiaTheme="minorHAnsi" w:hAnsiTheme="minorHAnsi" w:cstheme="minorBidi"/>
      <w:sz w:val="19"/>
      <w:szCs w:val="19"/>
      <w:shd w:val="clear" w:color="auto" w:fill="FFFFFF"/>
      <w:lang w:eastAsia="en-US"/>
    </w:rPr>
  </w:style>
  <w:style w:type="character" w:customStyle="1" w:styleId="510pt">
    <w:name w:val="Основной текст (5) + 10 pt"/>
    <w:rsid w:val="00D2310A"/>
    <w:rPr>
      <w:sz w:val="20"/>
      <w:szCs w:val="20"/>
      <w:shd w:val="clear" w:color="auto" w:fill="FFFFFF"/>
      <w:lang w:bidi="ar-SA"/>
    </w:rPr>
  </w:style>
  <w:style w:type="paragraph" w:styleId="HTML">
    <w:name w:val="HTML Preformatted"/>
    <w:basedOn w:val="a"/>
    <w:link w:val="HTML0"/>
    <w:unhideWhenUsed/>
    <w:rsid w:val="00D23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D2310A"/>
    <w:rPr>
      <w:rFonts w:ascii="Courier New" w:eastAsia="Times New Roman" w:hAnsi="Courier New" w:cs="Courier New"/>
      <w:sz w:val="20"/>
      <w:szCs w:val="20"/>
      <w:lang w:eastAsia="ru-RU"/>
    </w:rPr>
  </w:style>
  <w:style w:type="character" w:styleId="HTML1">
    <w:name w:val="HTML Acronym"/>
    <w:uiPriority w:val="99"/>
    <w:rsid w:val="003D2AFD"/>
    <w:rPr>
      <w:rFonts w:cs="Times New Roman"/>
    </w:rPr>
  </w:style>
  <w:style w:type="character" w:customStyle="1" w:styleId="18">
    <w:name w:val="Оглавление 1 Знак"/>
    <w:link w:val="17"/>
    <w:uiPriority w:val="39"/>
    <w:locked/>
    <w:rsid w:val="005047F7"/>
    <w:rPr>
      <w:rFonts w:ascii="Times New Roman" w:eastAsia="Times New Roman" w:hAnsi="Times New Roman" w:cs="Times New Roman"/>
      <w:sz w:val="20"/>
      <w:szCs w:val="20"/>
      <w:lang w:eastAsia="ru-RU"/>
    </w:rPr>
  </w:style>
  <w:style w:type="character" w:customStyle="1" w:styleId="1pt">
    <w:name w:val="Основной текст + Интервал 1 pt"/>
    <w:basedOn w:val="ae"/>
    <w:rsid w:val="005047F7"/>
    <w:rPr>
      <w:rFonts w:ascii="Times New Roman" w:eastAsia="Times New Roman" w:hAnsi="Times New Roman" w:cs="Times New Roman"/>
      <w:b w:val="0"/>
      <w:bCs w:val="0"/>
      <w:spacing w:val="30"/>
      <w:sz w:val="26"/>
      <w:szCs w:val="26"/>
      <w:shd w:val="clear" w:color="auto" w:fill="FFFFFF"/>
      <w:lang w:eastAsia="ru-RU"/>
    </w:rPr>
  </w:style>
  <w:style w:type="table" w:styleId="affe">
    <w:name w:val="Table Grid"/>
    <w:basedOn w:val="a1"/>
    <w:uiPriority w:val="59"/>
    <w:rsid w:val="005047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c">
    <w:name w:val="Абзац списка Знак"/>
    <w:link w:val="ab"/>
    <w:uiPriority w:val="99"/>
    <w:locked/>
    <w:rsid w:val="00806960"/>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eed.nl/cgi-bin/response.cgi?flags=eygtnrl&amp;single=1&amp;basename=/data/ie/pokorny&amp;text_recno=2124&amp;root=leiden" TargetMode="External"/><Relationship Id="rId18" Type="http://schemas.openxmlformats.org/officeDocument/2006/relationships/hyperlink" Target="http://elibrary.ru/contents.asp?issueid=1323964" TargetMode="External"/><Relationship Id="rId3" Type="http://schemas.openxmlformats.org/officeDocument/2006/relationships/numbering" Target="numbering.xml"/><Relationship Id="rId21" Type="http://schemas.openxmlformats.org/officeDocument/2006/relationships/hyperlink" Target="http://www.udcc.org/" TargetMode="External"/><Relationship Id="rId7" Type="http://schemas.openxmlformats.org/officeDocument/2006/relationships/webSettings" Target="webSettings.xml"/><Relationship Id="rId12" Type="http://schemas.openxmlformats.org/officeDocument/2006/relationships/hyperlink" Target="http://www.ieed.nl/cgi-bin/response.cgi?flags=eygtnrl&amp;single=1&amp;basename=/data/ie/pokorny&amp;text_recno=775&amp;root=leiden" TargetMode="External"/><Relationship Id="rId17" Type="http://schemas.openxmlformats.org/officeDocument/2006/relationships/hyperlink" Target="http://elibrary.ru/item.asp?id=22109831" TargetMode="External"/><Relationship Id="rId2" Type="http://schemas.openxmlformats.org/officeDocument/2006/relationships/customXml" Target="../customXml/item2.xml"/><Relationship Id="rId16" Type="http://schemas.openxmlformats.org/officeDocument/2006/relationships/hyperlink" Target="http://medpsy.ru" TargetMode="External"/><Relationship Id="rId20" Type="http://schemas.openxmlformats.org/officeDocument/2006/relationships/image" Target="media/image2.tif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linguaeterna.com/vocabula"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elibrary.ru/contents.asp?issueid=1323964&amp;selid=22109831"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file:///C:\Users\admin1\Desktop\AppData\Local\Temp\Word_0"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9796B5D-F15A-4DDC-9B1E-5F762A620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1</Pages>
  <Words>52962</Words>
  <Characters>301887</Characters>
  <Application>Microsoft Office Word</Application>
  <DocSecurity>0</DocSecurity>
  <Lines>2515</Lines>
  <Paragraphs>708</Paragraphs>
  <ScaleCrop>false</ScaleCrop>
  <HeadingPairs>
    <vt:vector size="2" baseType="variant">
      <vt:variant>
        <vt:lpstr>Название</vt:lpstr>
      </vt:variant>
      <vt:variant>
        <vt:i4>1</vt:i4>
      </vt:variant>
    </vt:vector>
  </HeadingPairs>
  <TitlesOfParts>
    <vt:vector size="1" baseType="lpstr">
      <vt:lpstr>Известия  Чеченского  государственного  университета,  № 1 (1)</vt:lpstr>
    </vt:vector>
  </TitlesOfParts>
  <Company>SPecialiST RePack</Company>
  <LinksUpToDate>false</LinksUpToDate>
  <CharactersWithSpaces>354141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Известия  Чеченского  государственного  университета,  № 1 (1)</dc:title>
  <dc:creator>Айна</dc:creator>
  <cp:lastModifiedBy>Айна</cp:lastModifiedBy>
  <cp:revision>48</cp:revision>
  <cp:lastPrinted>2016-06-28T10:25:00Z</cp:lastPrinted>
  <dcterms:created xsi:type="dcterms:W3CDTF">2016-06-21T06:23:00Z</dcterms:created>
  <dcterms:modified xsi:type="dcterms:W3CDTF">2016-06-28T10:26:00Z</dcterms:modified>
</cp:coreProperties>
</file>