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68" w:rsidRDefault="00C41886" w:rsidP="00A94A33">
      <w:pPr>
        <w:tabs>
          <w:tab w:val="left" w:pos="8415"/>
        </w:tabs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Общая и</w:t>
      </w:r>
      <w:bookmarkStart w:id="0" w:name="_GoBack"/>
      <w:bookmarkEnd w:id="0"/>
      <w:r w:rsidR="00A94A33"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нформаци</w:t>
      </w:r>
      <w:r w:rsidR="00C639D6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я</w:t>
      </w:r>
      <w:r w:rsidR="00A94A33"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о карбоновом полигон</w:t>
      </w:r>
      <w:r w:rsidR="00C639D6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е</w:t>
      </w:r>
    </w:p>
    <w:p w:rsidR="00A94A33" w:rsidRPr="00A94A33" w:rsidRDefault="00C00668" w:rsidP="00A94A33">
      <w:pPr>
        <w:tabs>
          <w:tab w:val="left" w:pos="8415"/>
        </w:tabs>
        <w:jc w:val="center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C00668">
        <w:t xml:space="preserve"> 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Федерально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го 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го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го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го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я 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высшего образования «Чеченский государственный университет им. А.А. Кадырова»</w:t>
      </w:r>
      <w:r w:rsidR="00A94A33"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.</w:t>
      </w:r>
    </w:p>
    <w:p w:rsidR="00A94A33" w:rsidRPr="00A94A33" w:rsidRDefault="00A94A33" w:rsidP="00A94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Информация об операторе карбонового полигона.</w:t>
      </w:r>
    </w:p>
    <w:p w:rsidR="00A94A33" w:rsidRPr="001B4D00" w:rsidRDefault="00A94A33" w:rsidP="00A94A33">
      <w:pPr>
        <w:pStyle w:val="a3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 xml:space="preserve">Наименование организации </w:t>
      </w:r>
    </w:p>
    <w:p w:rsidR="003262DD" w:rsidRPr="00EB3608" w:rsidRDefault="003262DD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Чеченский государственный университет им. А.А. Кадырова»</w:t>
      </w:r>
    </w:p>
    <w:p w:rsidR="00A94A33" w:rsidRPr="00EB3608" w:rsidRDefault="00A94A33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ФИО ответственного лица</w:t>
      </w:r>
      <w:r w:rsidRPr="00A94A33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bookmarkStart w:id="1" w:name="_Hlk79409577"/>
      <w:r w:rsidRPr="00A94A33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–</w:t>
      </w:r>
      <w:bookmarkEnd w:id="1"/>
      <w:r w:rsidRPr="00A94A33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проректор по науке и инновациям </w:t>
      </w:r>
      <w:proofErr w:type="spellStart"/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Нахаев</w:t>
      </w:r>
      <w:proofErr w:type="spellEnd"/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Магомед </w:t>
      </w:r>
      <w:proofErr w:type="spellStart"/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Рамзанович</w:t>
      </w:r>
      <w:proofErr w:type="spellEnd"/>
    </w:p>
    <w:p w:rsidR="00A94A33" w:rsidRPr="00A94A33" w:rsidRDefault="00A94A33" w:rsidP="00A94A33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  <w:r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 xml:space="preserve">Номер </w:t>
      </w:r>
      <w:r w:rsidR="00C639D6"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телефона</w:t>
      </w:r>
      <w:r w:rsidR="00C639D6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:</w:t>
      </w:r>
      <w:r w:rsidR="001B4D0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7 989 922 32 22</w:t>
      </w:r>
    </w:p>
    <w:p w:rsidR="00A94A33" w:rsidRDefault="001B4D00" w:rsidP="00A94A33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  <w:r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С</w:t>
      </w:r>
      <w:r w:rsidR="00A94A33"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сылка на страницу карбонового полигона на сайте организации</w:t>
      </w:r>
      <w:r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hyperlink r:id="rId7" w:history="1">
        <w:r w:rsidRPr="00C30F4C">
          <w:rPr>
            <w:rStyle w:val="a4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https://www.chesu.ru/carbon-polygon</w:t>
        </w:r>
      </w:hyperlink>
      <w:r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</w:p>
    <w:p w:rsidR="001B4D00" w:rsidRPr="00A94A33" w:rsidRDefault="001B4D00" w:rsidP="00A94A33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94A33" w:rsidRDefault="00A94A33" w:rsidP="00A94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Карта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и общая информация о полигоне.</w:t>
      </w:r>
    </w:p>
    <w:p w:rsidR="00A94A33" w:rsidRPr="00EB3608" w:rsidRDefault="00A94A33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Основной тип ландшафтов</w:t>
      </w:r>
      <w:r w:rsidR="00811AC8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bookmarkStart w:id="2" w:name="_Hlk79417871"/>
      <w:r w:rsidR="00EB3608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горные, среднегорные, субальпийские,</w:t>
      </w:r>
      <w:r w:rsidR="00EB3608" w:rsidRPr="00EB3608">
        <w:t xml:space="preserve"> </w:t>
      </w:r>
      <w:r w:rsidR="00EB3608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предгорно-низкогорные,</w:t>
      </w:r>
      <w:r w:rsidR="00EB3608" w:rsidRPr="00EB3608">
        <w:t xml:space="preserve"> </w:t>
      </w:r>
      <w:r w:rsidR="00EB3608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равнинные, пойменные, кустарниковые</w:t>
      </w:r>
    </w:p>
    <w:bookmarkEnd w:id="2"/>
    <w:p w:rsidR="00A94A33" w:rsidRPr="00A94A33" w:rsidRDefault="00A94A33" w:rsidP="00A94A33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  <w:r w:rsidRPr="001B4D00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Общая площадь полигона</w:t>
      </w:r>
      <w:r w:rsidR="00811AC8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:</w:t>
      </w:r>
      <w:r w:rsidR="001B4D0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1314,7 </w:t>
      </w:r>
      <w:r w:rsid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</w:t>
      </w:r>
    </w:p>
    <w:p w:rsidR="00A94A33" w:rsidRPr="00EB3608" w:rsidRDefault="009248EA" w:rsidP="00A94A33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 xml:space="preserve">Количество </w:t>
      </w:r>
      <w:r w:rsidR="008174C7"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участков</w:t>
      </w:r>
      <w:r w:rsidR="008174C7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>:</w:t>
      </w:r>
      <w:r w:rsidR="001B4D00"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  <w:t xml:space="preserve"> </w:t>
      </w:r>
      <w:r w:rsidR="001B4D00"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8</w:t>
      </w:r>
    </w:p>
    <w:p w:rsidR="009248EA" w:rsidRPr="009248EA" w:rsidRDefault="009248EA" w:rsidP="00A94A33">
      <w:pPr>
        <w:pStyle w:val="a3"/>
        <w:rPr>
          <w:rFonts w:ascii="Times New Roman" w:hAnsi="Times New Roman" w:cs="Times New Roman"/>
          <w:i/>
          <w:color w:val="343434"/>
          <w:sz w:val="28"/>
          <w:szCs w:val="28"/>
          <w:shd w:val="clear" w:color="auto" w:fill="FFFFFF"/>
        </w:rPr>
      </w:pPr>
    </w:p>
    <w:p w:rsidR="00A94A33" w:rsidRPr="00A94A33" w:rsidRDefault="00A94A33" w:rsidP="00A94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Участники</w:t>
      </w: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карбонового полигона.</w:t>
      </w:r>
    </w:p>
    <w:p w:rsidR="00EB3608" w:rsidRPr="00EB3608" w:rsidRDefault="009248EA" w:rsidP="00EB3608">
      <w:pPr>
        <w:pStyle w:val="a3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Участники программы создания и функционирования карбонового полигона</w:t>
      </w:r>
      <w:r w:rsidR="00CF08DE"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 xml:space="preserve"> (без оператора)</w:t>
      </w: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:</w:t>
      </w:r>
    </w:p>
    <w:p w:rsidR="00EB3608" w:rsidRPr="00EB3608" w:rsidRDefault="00EB3608" w:rsidP="00EB3608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t xml:space="preserve"> </w:t>
      </w: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ФГАОУ ВО «Российский университет дружбы народов»</w:t>
      </w:r>
    </w:p>
    <w:p w:rsidR="00EB3608" w:rsidRPr="00EB3608" w:rsidRDefault="00EB3608" w:rsidP="00EB3608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ФГАОУ ВО "Национальный исследовательский университет "Высшая школа экономики"</w:t>
      </w:r>
    </w:p>
    <w:p w:rsidR="009248EA" w:rsidRPr="00EB3608" w:rsidRDefault="00EB3608" w:rsidP="00EB3608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ФГАОУ ВО "Тюменский государственный университет"</w:t>
      </w:r>
    </w:p>
    <w:p w:rsidR="00EB3608" w:rsidRPr="00EB3608" w:rsidRDefault="009248EA" w:rsidP="00EB3608">
      <w:pPr>
        <w:pStyle w:val="a3"/>
        <w:jc w:val="both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Индустриальные партнеры:</w:t>
      </w:r>
      <w:r w:rsidR="00EB3608"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 xml:space="preserve"> </w:t>
      </w:r>
    </w:p>
    <w:p w:rsidR="00EB3608" w:rsidRPr="00EB3608" w:rsidRDefault="00EB3608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bookmarkStart w:id="3" w:name="_Hlk79417910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ООО «</w:t>
      </w:r>
      <w:proofErr w:type="spellStart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Инфометеос</w:t>
      </w:r>
      <w:proofErr w:type="spellEnd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</w:t>
      </w:r>
    </w:p>
    <w:p w:rsidR="00EB3608" w:rsidRPr="00EB3608" w:rsidRDefault="00EB3608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ОАО «</w:t>
      </w:r>
      <w:proofErr w:type="spellStart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Агровин</w:t>
      </w:r>
      <w:proofErr w:type="spellEnd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-Султан»</w:t>
      </w:r>
    </w:p>
    <w:p w:rsidR="00EB3608" w:rsidRDefault="00EB3608" w:rsidP="00EB3608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ООО «Тепличный Комплекс </w:t>
      </w:r>
      <w:proofErr w:type="spellStart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ЮгАгроХолдинг</w:t>
      </w:r>
      <w:proofErr w:type="spellEnd"/>
      <w:r w:rsidRPr="00EB360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</w:t>
      </w:r>
    </w:p>
    <w:bookmarkEnd w:id="3"/>
    <w:p w:rsidR="009248EA" w:rsidRPr="00EB3608" w:rsidRDefault="009248EA" w:rsidP="00EB3608">
      <w:pPr>
        <w:pStyle w:val="a3"/>
        <w:jc w:val="both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EB360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lastRenderedPageBreak/>
        <w:t>Технологические партнеры:</w:t>
      </w:r>
    </w:p>
    <w:p w:rsidR="00456310" w:rsidRPr="00456310" w:rsidRDefault="00456310" w:rsidP="00456310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Первый Калужский Полигон (АО «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Трансмашхолдинг</w:t>
      </w:r>
      <w:proofErr w:type="spellEnd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»),</w:t>
      </w:r>
    </w:p>
    <w:p w:rsidR="00456310" w:rsidRPr="00456310" w:rsidRDefault="00456310" w:rsidP="00456310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ФГБНУ «Чеченский научно-исследовательский институт сельского хозяйства»,</w:t>
      </w:r>
    </w:p>
    <w:p w:rsidR="00456310" w:rsidRPr="00456310" w:rsidRDefault="00456310" w:rsidP="00456310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ВГБНУ ВНИИ Агрохимии им. Д.Н. 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Пряшникова</w:t>
      </w:r>
      <w:proofErr w:type="spellEnd"/>
    </w:p>
    <w:p w:rsidR="009248EA" w:rsidRPr="009248EA" w:rsidRDefault="00456310" w:rsidP="00456310">
      <w:pPr>
        <w:pStyle w:val="a3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ФИЦ «Почвенный институт им. ВВ. Докучаева»</w:t>
      </w:r>
    </w:p>
    <w:p w:rsidR="00A94A33" w:rsidRDefault="00A94A33" w:rsidP="00A94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Описание участков</w:t>
      </w:r>
      <w:r w:rsidR="00152ED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(по каждому участку)</w:t>
      </w: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.</w:t>
      </w:r>
    </w:p>
    <w:p w:rsidR="00E93D5F" w:rsidRPr="00E93D5F" w:rsidRDefault="00E93D5F" w:rsidP="00E93D5F">
      <w:pPr>
        <w:pStyle w:val="a3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Основные и дополнительные типы ландшафтов участка</w:t>
      </w:r>
      <w:r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: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1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C00668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480 га.</w:t>
      </w:r>
      <w:r w:rsidRPr="00456310"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орные ландшафты, среднегорные, субальпийские. Ландшафты слабоизмененные, подвергающиеся экстенсивному хозяйственному воздействию (заготовка сена, выпас скота). Основные природные связи не нарушены.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аллювиальные, светло-каштановые, уплотненного сложения, вскипает с поверхности или близко к ней, переход в следующий горизонт </w:t>
      </w:r>
      <w:r w:rsidR="008174C7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заметен по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вспашке; содержит: 2,5 % гумуса, рН=7,8.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2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3,7 га.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Г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орные ландшафты, субальпийские. Ландшафты 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среднеизмененные</w:t>
      </w:r>
      <w:proofErr w:type="spellEnd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необратимая трансформация затронула экспозицию склона и подстилающую поверхность в позднем средневековье (террасирование).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участка аллювиальные черноземы. Чернозем среднемощный, в естественном сложении, мощностью менее 50 см.  Содержит: 3,5 % гумуса, рН=5- 6,5.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3</w:t>
      </w:r>
      <w:r w:rsid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21 га.</w:t>
      </w:r>
      <w:r w:rsidRPr="00456310">
        <w:t xml:space="preserve"> 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редгорно-низкогорные ландшафты, слабоизмененные, частично подвергающиеся экстенсивному хозяйственному воздействию.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Почвы участка аллювиальные черноземы. Чернозем среднемощный, в естественном сложении, мощностью менее 50 см.  Содержит: 3,5 % гумуса, 0,5 % углекислоты, 2% поглощенного натрия, рН=5- 6,5.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4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139 га.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авнинные, пойменные, кустарниковые ландшафты. Слабоизмененные, подвергающиеся экстенсивному хозяйственному воздействию (выпас скота). Основные природные связи не нарушены. Древостой представлен кустарниками, также 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шибляк</w:t>
      </w:r>
      <w:proofErr w:type="spellEnd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дуб, ольха, ясень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горно-луговые и каштановые, темно-бурой (серой) окраски, уплотнены, </w:t>
      </w:r>
      <w:proofErr w:type="spellStart"/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глыбисто-ореховатой</w:t>
      </w:r>
      <w:proofErr w:type="spellEnd"/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структуры, содержит: 2,8% гумуса, рН=6,8-7,2.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5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 2 г</w:t>
      </w:r>
      <w:r w:rsid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а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Г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орные, среднегорно-лесные ландшафты. 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Среднеизмененные</w:t>
      </w:r>
      <w:proofErr w:type="spellEnd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трансформация затронула изменение типа ландшафта со среднегорно-лесного на горно-</w:t>
      </w:r>
      <w:proofErr w:type="spellStart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луговый</w:t>
      </w:r>
      <w:proofErr w:type="spellEnd"/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, путем вырубки леса на всей площади 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>полигона. Изменения носят обратимый характер. Древостой присутствует лишь по периметру полигона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 виде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бук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граб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ясен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я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перегнойно-карбонатные, </w:t>
      </w:r>
      <w:proofErr w:type="gramStart"/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горно-лесные</w:t>
      </w:r>
      <w:proofErr w:type="gramEnd"/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комковато-глыбистой структуры, на структурных отдельностях. Содержит: 2,5% гумуса, 16,0%, рН=6,0.</w:t>
      </w:r>
    </w:p>
    <w:p w:rsidR="00456310" w:rsidRPr="00456310" w:rsidRDefault="00456310" w:rsidP="00456310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6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 75 га.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Р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авнинные ландшафты, сельскохозяйственный вид ландшафта. Древостой отсутствует.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горно-луговые, карбонатно-перегнойные. черноземные. Подстилка из опавшего травостоя, бурого цвета, зернисто-комковатой структуры. Содержит: 8,0% гумуса, рН=6,9.</w:t>
      </w:r>
    </w:p>
    <w:p w:rsidR="00456310" w:rsidRPr="00456310" w:rsidRDefault="00456310" w:rsidP="00E93D5F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7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Pr="002A3B04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– 560 га.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Г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орные ландшафты, среднегорные, субальпийские. Ландшафты слабоизмененные, подвергающиеся экстенсивному хозяйственному воздействию (заготовка сена, выпас скота). Основные природные связи не нарушены.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Почвы горно-луговые, карбонатно-перегнойные. черноземные. Подстилка из опавшего травостоя, бурого цвета, зернисто-комковатой структуры. Содержит: 8,0% гумуса, рН=6,9.</w:t>
      </w:r>
    </w:p>
    <w:p w:rsidR="00456310" w:rsidRDefault="00456310" w:rsidP="00E93D5F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E93D5F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Участок 8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– 34 га</w:t>
      </w:r>
      <w:r w:rsid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. </w:t>
      </w:r>
      <w:r w:rsidRPr="0045631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</w:t>
      </w:r>
      <w:r w:rsidR="00E93D5F" w:rsidRPr="00E93D5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авнинные ландшафты, сельскохозяйственный вид ландшафта. Древостой отсутствует. Почвы горно-луговые, карбонатно-перегнойные. черноземные. Подстилка из опавшего травостоя, бурого цвета, зернисто-комковатой структуры. Содержит: 8,0% гумуса, рН=6,9.</w:t>
      </w:r>
    </w:p>
    <w:p w:rsidR="00C00668" w:rsidRPr="00456310" w:rsidRDefault="00C00668" w:rsidP="00E93D5F">
      <w:pPr>
        <w:pStyle w:val="a3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A94A33" w:rsidRPr="00A94A33" w:rsidRDefault="00A94A33" w:rsidP="00A94A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A94A33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Научно - исследовательские работы.</w:t>
      </w:r>
    </w:p>
    <w:p w:rsidR="00A94A33" w:rsidRPr="00C00668" w:rsidRDefault="00BE63C0" w:rsidP="00BE63C0">
      <w:pPr>
        <w:pStyle w:val="a3"/>
        <w:jc w:val="both"/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</w:pPr>
      <w:r w:rsidRPr="00C00668">
        <w:rPr>
          <w:rFonts w:ascii="Times New Roman" w:hAnsi="Times New Roman" w:cs="Times New Roman"/>
          <w:b/>
          <w:i/>
          <w:color w:val="343434"/>
          <w:sz w:val="28"/>
          <w:szCs w:val="28"/>
          <w:shd w:val="clear" w:color="auto" w:fill="FFFFFF"/>
        </w:rPr>
        <w:t>Перечень научно-исследовательских работ.</w:t>
      </w:r>
    </w:p>
    <w:tbl>
      <w:tblPr>
        <w:tblStyle w:val="13"/>
        <w:tblW w:w="14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9"/>
        <w:gridCol w:w="6977"/>
        <w:gridCol w:w="4531"/>
        <w:gridCol w:w="2131"/>
      </w:tblGrid>
      <w:tr w:rsidR="00352AB7" w:rsidRPr="00352AB7" w:rsidTr="00C00668">
        <w:trPr>
          <w:trHeight w:val="63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 xml:space="preserve">Наименование работы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Результат работы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Срок выполнения работ</w:t>
            </w:r>
          </w:p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</w:p>
        </w:tc>
      </w:tr>
      <w:tr w:rsidR="00352AB7" w:rsidRPr="00352AB7" w:rsidTr="00587DD0">
        <w:trPr>
          <w:trHeight w:val="52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bookmarkStart w:id="4" w:name="_Hlk79413160"/>
            <w:r w:rsidRPr="00352AB7">
              <w:rPr>
                <w:rFonts w:eastAsia="MS Mincho"/>
                <w:lang w:eastAsia="ja-JP"/>
              </w:rPr>
              <w:t>Установка реперной метеорологической станции и ее испытания</w:t>
            </w:r>
            <w:r w:rsidR="00C00668">
              <w:rPr>
                <w:rFonts w:eastAsia="MS Mincho"/>
                <w:lang w:eastAsia="ja-JP"/>
              </w:rPr>
              <w:t xml:space="preserve"> </w:t>
            </w:r>
            <w:r w:rsidRPr="00352AB7">
              <w:rPr>
                <w:rFonts w:eastAsia="MS Mincho"/>
                <w:lang w:eastAsia="ja-JP"/>
              </w:rPr>
              <w:t>по протоколу ВМО (класс-2).</w:t>
            </w:r>
            <w:bookmarkEnd w:id="4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Установленная метеорологическая станция.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 квартал 2021 г.</w:t>
            </w:r>
          </w:p>
        </w:tc>
      </w:tr>
      <w:tr w:rsidR="00352AB7" w:rsidRPr="00352AB7" w:rsidTr="00587DD0">
        <w:trPr>
          <w:trHeight w:val="3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Проведение калибровки и тестовых измерений метеорологических параметров, а также канала передачи данных.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Протоколы калибровки и тестовых измерений.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 квартал 2021 г.</w:t>
            </w:r>
          </w:p>
        </w:tc>
      </w:tr>
      <w:tr w:rsidR="00352AB7" w:rsidRPr="00352AB7" w:rsidTr="00587DD0">
        <w:trPr>
          <w:trHeight w:val="6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Организация регулярных метеорологических наблюдений с передачей данных срочных метеорологических наблюдений в виде стандартных файлов в Экспертный центр.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Массивы данных</w:t>
            </w:r>
            <w:r w:rsidR="00C00668" w:rsidRPr="00352AB7">
              <w:rPr>
                <w:rFonts w:eastAsia="MS Mincho"/>
                <w:vertAlign w:val="superscript"/>
                <w:lang w:eastAsia="ja-JP"/>
              </w:rPr>
              <w:endnoteReference w:id="1"/>
            </w:r>
            <w:r w:rsidR="00C00668" w:rsidRPr="00352AB7">
              <w:rPr>
                <w:rFonts w:eastAsia="MS Mincho"/>
                <w:lang w:eastAsia="ja-JP"/>
              </w:rPr>
              <w:t xml:space="preserve"> </w:t>
            </w:r>
            <w:r w:rsidRPr="00352AB7">
              <w:rPr>
                <w:rFonts w:eastAsia="MS Mincho"/>
                <w:lang w:eastAsia="ja-JP"/>
              </w:rPr>
              <w:t>метеорологических наблюдений.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 квартал 2021 г. – 4 квартал 2022 г.</w:t>
            </w:r>
          </w:p>
        </w:tc>
      </w:tr>
      <w:tr w:rsidR="00352AB7" w:rsidRPr="00352AB7" w:rsidTr="00587DD0">
        <w:trPr>
          <w:trHeight w:val="2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Установка аппаратуры для пульсационных и камерных наблюдений.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Установленная аппаратура для пульсационных и камерных наблюдений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 квартал 2021 г.</w:t>
            </w:r>
          </w:p>
        </w:tc>
      </w:tr>
      <w:tr w:rsidR="00352AB7" w:rsidRPr="00352AB7" w:rsidTr="00587DD0">
        <w:trPr>
          <w:trHeight w:val="4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lastRenderedPageBreak/>
              <w:t>5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Установка и тестирование аппаратуры для измерений фотосинтеза и дыхания растительных сообществ.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Установленная аппаратура для измерений фотосинтеза и дыхания растительных сообществ.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4 квартал 2021 г.</w:t>
            </w:r>
          </w:p>
        </w:tc>
      </w:tr>
      <w:tr w:rsidR="00352AB7" w:rsidRPr="00352AB7" w:rsidTr="00587DD0">
        <w:trPr>
          <w:trHeight w:val="1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center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Организация регулярных мониторинговых наблюдений за потоками основных парниковых газов и параметрами фотосинтеза и дыхания растительных сообществ (листья, ветви, стволы/стебли) и почвы (автотрофное и гетеротрофное дыхание) и передача данных в Экспертный Центр.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Массивы данных в принятых форматах, включая годовой баланс климатически активных газов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352AB7" w:rsidRDefault="00352AB7" w:rsidP="00352AB7">
            <w:pPr>
              <w:suppressAutoHyphens/>
              <w:jc w:val="both"/>
              <w:rPr>
                <w:rFonts w:eastAsia="MS Mincho"/>
                <w:lang w:eastAsia="ja-JP"/>
              </w:rPr>
            </w:pPr>
            <w:r w:rsidRPr="00352AB7">
              <w:rPr>
                <w:rFonts w:eastAsia="MS Mincho"/>
                <w:lang w:eastAsia="ja-JP"/>
              </w:rPr>
              <w:t>3 квартал 2021 г. – 4 квартал 2022 г.</w:t>
            </w:r>
          </w:p>
        </w:tc>
      </w:tr>
      <w:tr w:rsidR="00352AB7" w:rsidRPr="00352AB7" w:rsidTr="00587DD0">
        <w:trPr>
          <w:trHeight w:val="1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center"/>
            </w:pPr>
            <w:r w:rsidRPr="00702F47">
              <w:t>7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Определение плотности и гранулометрического состава образцов минеральных горизонтов почв, оценка параметров водного режима почв, кислотности, определение латеральных потоков растворенного органического и неорганического углерода, и других параметров, передача данных в Экспертный Центр.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Массивы данных в принятых форматах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3 квартал 2021 г. – 4 квартал 2022 г.</w:t>
            </w:r>
          </w:p>
        </w:tc>
      </w:tr>
      <w:tr w:rsidR="00352AB7" w:rsidRPr="00352AB7" w:rsidTr="00C00668">
        <w:trPr>
          <w:trHeight w:val="113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center"/>
            </w:pPr>
            <w:r w:rsidRPr="00702F47">
              <w:t>8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 xml:space="preserve">Оценка состояния </w:t>
            </w:r>
            <w:r w:rsidRPr="00531DB8">
              <w:t>древостоя и другого растительного покрова,</w:t>
            </w:r>
            <w:r w:rsidRPr="00702F47">
              <w:t xml:space="preserve"> запасов углерода в надземной и подземной биомассе, почвах, количества </w:t>
            </w:r>
            <w:proofErr w:type="spellStart"/>
            <w:r w:rsidRPr="00702F47">
              <w:t>опада</w:t>
            </w:r>
            <w:proofErr w:type="spellEnd"/>
            <w:r w:rsidRPr="00702F47">
              <w:t xml:space="preserve"> и отпада, анализ образцов </w:t>
            </w:r>
            <w:proofErr w:type="spellStart"/>
            <w:r w:rsidRPr="00702F47">
              <w:t>опада</w:t>
            </w:r>
            <w:proofErr w:type="spellEnd"/>
            <w:r w:rsidRPr="00702F47">
              <w:t xml:space="preserve"> на содержание общего углерода, азота, передача данных в Экспертный Центр.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Массивы данных в принятых форматах.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3 квартал 2021 г. – 4 квартал 2022 г.</w:t>
            </w:r>
          </w:p>
        </w:tc>
      </w:tr>
      <w:tr w:rsidR="00352AB7" w:rsidRPr="00352AB7" w:rsidTr="00C00668">
        <w:trPr>
          <w:trHeight w:val="41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center"/>
            </w:pPr>
            <w:r w:rsidRPr="00702F47">
              <w:t>9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 xml:space="preserve">Стандартизация представления измерений, включая единицы измерения и формат сохранения данных.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Форматы формирования массивов данных и размерности величин потоков.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4 квартал 2021 г.</w:t>
            </w:r>
          </w:p>
        </w:tc>
      </w:tr>
      <w:tr w:rsidR="00352AB7" w:rsidRPr="00352AB7" w:rsidTr="00C00668">
        <w:trPr>
          <w:trHeight w:val="85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center"/>
            </w:pPr>
            <w:r w:rsidRPr="00702F47">
              <w:t>10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Организация регулярного дистанционного мониторинга (включая спутниковые данные) климатически активных газов и передача данных в Экспертный центр.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Массивы данных в принятых форматах.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4 квартал 2021 г. – 4 квартал 2022 г.</w:t>
            </w:r>
          </w:p>
        </w:tc>
      </w:tr>
      <w:tr w:rsidR="00352AB7" w:rsidRPr="00352AB7" w:rsidTr="00587DD0">
        <w:trPr>
          <w:trHeight w:val="140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center"/>
            </w:pPr>
            <w:r w:rsidRPr="00702F47">
              <w:t>1</w:t>
            </w:r>
            <w:r>
              <w:t>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CD69CA">
              <w:t xml:space="preserve">Развитие </w:t>
            </w:r>
            <w:proofErr w:type="spellStart"/>
            <w:r w:rsidRPr="00CD69CA">
              <w:t>секвестрационных</w:t>
            </w:r>
            <w:proofErr w:type="spellEnd"/>
            <w:r w:rsidRPr="00CD69CA">
              <w:t xml:space="preserve"> технологий: подбор оптимальных составов травосмесей (покровных культур) для подсева на участках для регенеративного пастбищного животноводства и на </w:t>
            </w:r>
            <w:proofErr w:type="spellStart"/>
            <w:r w:rsidRPr="00CD69CA">
              <w:t>секвестрационных</w:t>
            </w:r>
            <w:proofErr w:type="spellEnd"/>
            <w:r w:rsidRPr="00CD69CA">
              <w:t xml:space="preserve"> плантациях, определение комплекса </w:t>
            </w:r>
            <w:proofErr w:type="spellStart"/>
            <w:r w:rsidRPr="00CD69CA">
              <w:t>агротехнологий</w:t>
            </w:r>
            <w:proofErr w:type="spellEnd"/>
            <w:r w:rsidRPr="00CD69CA">
              <w:t xml:space="preserve"> для устройства и поддержания опытных участков для регенеративного пастбищного животноводства и </w:t>
            </w:r>
            <w:proofErr w:type="spellStart"/>
            <w:r w:rsidRPr="00CD69CA">
              <w:t>секвестрационных</w:t>
            </w:r>
            <w:proofErr w:type="spellEnd"/>
            <w:r w:rsidRPr="00CD69CA">
              <w:t xml:space="preserve"> плантаций, включая оптимизацию водного режима (ирригация, капельный полив) и точечное внесение удобрений.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Default="00352AB7" w:rsidP="00352AB7">
            <w:pPr>
              <w:jc w:val="both"/>
            </w:pPr>
            <w:r w:rsidRPr="00702F47">
              <w:t xml:space="preserve">Результаты полевых экспериментов по разработке и региональной адаптации </w:t>
            </w:r>
            <w:proofErr w:type="spellStart"/>
            <w:r w:rsidRPr="00702F47">
              <w:t>секвестрационных</w:t>
            </w:r>
            <w:proofErr w:type="spellEnd"/>
            <w:r w:rsidRPr="00702F47">
              <w:t xml:space="preserve"> технологий.</w:t>
            </w:r>
          </w:p>
          <w:p w:rsidR="00352AB7" w:rsidRPr="00702F47" w:rsidRDefault="00352AB7" w:rsidP="00352AB7">
            <w:pPr>
              <w:jc w:val="both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B7" w:rsidRPr="00702F47" w:rsidRDefault="00352AB7" w:rsidP="00352AB7">
            <w:pPr>
              <w:jc w:val="both"/>
            </w:pPr>
            <w:r w:rsidRPr="00702F47">
              <w:t>1 квартал 2022 г. –</w:t>
            </w:r>
          </w:p>
          <w:p w:rsidR="00352AB7" w:rsidRPr="00702F47" w:rsidRDefault="00352AB7" w:rsidP="00352AB7">
            <w:pPr>
              <w:jc w:val="both"/>
              <w:rPr>
                <w:b/>
              </w:rPr>
            </w:pPr>
            <w:r w:rsidRPr="00702F47">
              <w:t>4 квартал 2022 г.</w:t>
            </w:r>
          </w:p>
        </w:tc>
      </w:tr>
    </w:tbl>
    <w:p w:rsidR="00352AB7" w:rsidRDefault="00352AB7" w:rsidP="00D841E2">
      <w:pPr>
        <w:ind w:left="720"/>
        <w:jc w:val="both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</w:p>
    <w:p w:rsidR="00A94A33" w:rsidRPr="00352AB7" w:rsidRDefault="00A94A33" w:rsidP="00352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352AB7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lastRenderedPageBreak/>
        <w:t>Образовательная составляющая программы.</w:t>
      </w:r>
    </w:p>
    <w:p w:rsidR="00CD5715" w:rsidRPr="002A3B04" w:rsidRDefault="00BE63C0" w:rsidP="005D0E1D">
      <w:pPr>
        <w:tabs>
          <w:tab w:val="left" w:pos="1320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2A3B04">
        <w:rPr>
          <w:rFonts w:ascii="Times New Roman" w:hAnsi="Times New Roman" w:cs="Times New Roman"/>
          <w:b/>
          <w:i/>
          <w:sz w:val="28"/>
          <w:szCs w:val="28"/>
        </w:rPr>
        <w:t xml:space="preserve">Перечень основных </w:t>
      </w:r>
      <w:r w:rsidR="005D0E1D" w:rsidRPr="002A3B04">
        <w:rPr>
          <w:rFonts w:ascii="Times New Roman" w:hAnsi="Times New Roman" w:cs="Times New Roman"/>
          <w:b/>
          <w:i/>
          <w:sz w:val="28"/>
          <w:szCs w:val="28"/>
        </w:rPr>
        <w:t>существующих, адаптируемых и разрабатываемых программ.</w:t>
      </w:r>
    </w:p>
    <w:p w:rsidR="00352AB7" w:rsidRPr="00352AB7" w:rsidRDefault="00352AB7" w:rsidP="00352AB7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proofErr w:type="spellStart"/>
      <w:r w:rsidRPr="00352AB7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352AB7">
        <w:rPr>
          <w:rFonts w:ascii="Times New Roman" w:hAnsi="Times New Roman" w:cs="Times New Roman"/>
          <w:sz w:val="28"/>
          <w:szCs w:val="28"/>
        </w:rPr>
        <w:t xml:space="preserve">» по направлению подготовки 05.03.03 Картография и </w:t>
      </w:r>
      <w:proofErr w:type="spellStart"/>
      <w:r w:rsidRPr="00352AB7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352AB7">
        <w:rPr>
          <w:rFonts w:ascii="Times New Roman" w:hAnsi="Times New Roman" w:cs="Times New Roman"/>
          <w:sz w:val="28"/>
          <w:szCs w:val="28"/>
        </w:rPr>
        <w:t>;</w:t>
      </w:r>
    </w:p>
    <w:p w:rsidR="00352AB7" w:rsidRPr="001F20CA" w:rsidRDefault="00352AB7" w:rsidP="001F20CA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внедрения:</w:t>
      </w:r>
      <w:r w:rsidRPr="00352AB7">
        <w:rPr>
          <w:rFonts w:ascii="Times New Roman" w:hAnsi="Times New Roman" w:cs="Times New Roman"/>
          <w:sz w:val="28"/>
          <w:szCs w:val="28"/>
        </w:rPr>
        <w:t xml:space="preserve"> 2021-2022 учебный год.</w:t>
      </w:r>
    </w:p>
    <w:p w:rsidR="008C5B31" w:rsidRPr="008C5B31" w:rsidRDefault="008C5B31" w:rsidP="008C5B31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5B31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5B3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5B31">
        <w:rPr>
          <w:rFonts w:ascii="Times New Roman" w:hAnsi="Times New Roman" w:cs="Times New Roman"/>
          <w:sz w:val="28"/>
          <w:szCs w:val="28"/>
        </w:rPr>
        <w:t>Ветеринарно-санитарная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5B31">
        <w:rPr>
          <w:rFonts w:ascii="Times New Roman" w:hAnsi="Times New Roman" w:cs="Times New Roman"/>
          <w:sz w:val="28"/>
          <w:szCs w:val="28"/>
        </w:rPr>
        <w:t xml:space="preserve"> по направлению подготовки 36.03.01 Ветеринарно-санитарная экспертиза</w:t>
      </w:r>
    </w:p>
    <w:p w:rsidR="001F20CA" w:rsidRDefault="008C5B31" w:rsidP="001F20CA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 xml:space="preserve">Год разработки и внедрения: </w:t>
      </w:r>
      <w:r w:rsidRPr="008C5B31">
        <w:rPr>
          <w:rFonts w:ascii="Times New Roman" w:hAnsi="Times New Roman" w:cs="Times New Roman"/>
          <w:sz w:val="28"/>
          <w:szCs w:val="28"/>
        </w:rPr>
        <w:t>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31" w:rsidRPr="008C5B31" w:rsidRDefault="008C5B31" w:rsidP="008C5B31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«Гидрометеорология и климатология» по направлению подготовки 05.03.04 Гидрометеорология; </w:t>
      </w:r>
    </w:p>
    <w:p w:rsidR="008C5B31" w:rsidRPr="008C5B31" w:rsidRDefault="008C5B31" w:rsidP="008C5B31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8C5B31">
        <w:rPr>
          <w:rFonts w:ascii="Times New Roman" w:hAnsi="Times New Roman" w:cs="Times New Roman"/>
          <w:sz w:val="28"/>
          <w:szCs w:val="28"/>
        </w:rPr>
        <w:t>: 2021-2022 учебный год.</w:t>
      </w:r>
    </w:p>
    <w:p w:rsidR="008C5B31" w:rsidRPr="008C5B31" w:rsidRDefault="008C5B31" w:rsidP="008C5B31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</w:rPr>
        <w:t xml:space="preserve">Образовательная программа «Экологическая безопасность в </w:t>
      </w:r>
      <w:proofErr w:type="spellStart"/>
      <w:r w:rsidRPr="008C5B31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C5B31">
        <w:rPr>
          <w:rFonts w:ascii="Times New Roman" w:hAnsi="Times New Roman" w:cs="Times New Roman"/>
          <w:sz w:val="28"/>
          <w:szCs w:val="28"/>
        </w:rPr>
        <w:t xml:space="preserve">» по направлению подготовки 20.04.01 </w:t>
      </w:r>
      <w:proofErr w:type="spellStart"/>
      <w:r w:rsidRPr="008C5B31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8C5B31">
        <w:rPr>
          <w:rFonts w:ascii="Times New Roman" w:hAnsi="Times New Roman" w:cs="Times New Roman"/>
          <w:sz w:val="28"/>
          <w:szCs w:val="28"/>
        </w:rPr>
        <w:t xml:space="preserve"> безопасность.</w:t>
      </w:r>
    </w:p>
    <w:p w:rsidR="008C5B31" w:rsidRDefault="008C5B31" w:rsidP="00BE7E32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8C5B31">
        <w:rPr>
          <w:rFonts w:ascii="Times New Roman" w:hAnsi="Times New Roman" w:cs="Times New Roman"/>
          <w:sz w:val="28"/>
          <w:szCs w:val="28"/>
        </w:rPr>
        <w:t>: 2022-2023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31" w:rsidRDefault="008C5B31" w:rsidP="00BE7E32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</w:rPr>
        <w:t>Магистерская программа «Экологическая экспертиза и контроль» по направлению подготовки      05.04.06 Экология и природопользование</w:t>
      </w:r>
    </w:p>
    <w:p w:rsidR="008C5B31" w:rsidRPr="008C5B31" w:rsidRDefault="008C5B31" w:rsidP="00BE7E32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8C5B31">
        <w:rPr>
          <w:rFonts w:ascii="Times New Roman" w:hAnsi="Times New Roman" w:cs="Times New Roman"/>
          <w:sz w:val="28"/>
          <w:szCs w:val="28"/>
        </w:rPr>
        <w:t>: 2022-2023 учебный год.</w:t>
      </w:r>
    </w:p>
    <w:p w:rsidR="00352AB7" w:rsidRPr="001F20CA" w:rsidRDefault="001F20CA" w:rsidP="00BE7E32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20CA">
        <w:rPr>
          <w:rFonts w:ascii="Times New Roman" w:hAnsi="Times New Roman" w:cs="Times New Roman"/>
          <w:sz w:val="28"/>
          <w:szCs w:val="28"/>
        </w:rPr>
        <w:t xml:space="preserve">Сетевая магистерская программа </w:t>
      </w:r>
      <w:r w:rsidR="00352AB7" w:rsidRPr="001F20CA">
        <w:rPr>
          <w:rFonts w:ascii="Times New Roman" w:hAnsi="Times New Roman" w:cs="Times New Roman"/>
          <w:sz w:val="28"/>
          <w:szCs w:val="28"/>
        </w:rPr>
        <w:t xml:space="preserve">«Геоинформационные и аэрокосмические технологии картографирования и </w:t>
      </w:r>
      <w:r w:rsidRPr="001F20CA">
        <w:rPr>
          <w:rFonts w:ascii="Times New Roman" w:hAnsi="Times New Roman" w:cs="Times New Roman"/>
          <w:sz w:val="28"/>
          <w:szCs w:val="28"/>
        </w:rPr>
        <w:t xml:space="preserve">   </w:t>
      </w:r>
      <w:r w:rsidR="00352AB7" w:rsidRPr="001F20CA">
        <w:rPr>
          <w:rFonts w:ascii="Times New Roman" w:hAnsi="Times New Roman" w:cs="Times New Roman"/>
          <w:sz w:val="28"/>
          <w:szCs w:val="28"/>
        </w:rPr>
        <w:t xml:space="preserve">моделирования» по направлению 05.04.03 «Картография и </w:t>
      </w:r>
      <w:proofErr w:type="spellStart"/>
      <w:r w:rsidR="00352AB7" w:rsidRPr="001F20CA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352AB7" w:rsidRPr="001F20CA">
        <w:rPr>
          <w:rFonts w:ascii="Times New Roman" w:hAnsi="Times New Roman" w:cs="Times New Roman"/>
          <w:sz w:val="28"/>
          <w:szCs w:val="28"/>
        </w:rPr>
        <w:t>».</w:t>
      </w:r>
    </w:p>
    <w:p w:rsidR="001F20CA" w:rsidRPr="001F20CA" w:rsidRDefault="001F20CA" w:rsidP="00BE7E32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F20CA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1F20CA">
        <w:rPr>
          <w:rFonts w:ascii="Times New Roman" w:hAnsi="Times New Roman" w:cs="Times New Roman"/>
          <w:sz w:val="28"/>
          <w:szCs w:val="28"/>
        </w:rPr>
        <w:t>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20C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20CA">
        <w:rPr>
          <w:rFonts w:ascii="Times New Roman" w:hAnsi="Times New Roman" w:cs="Times New Roman"/>
          <w:sz w:val="28"/>
          <w:szCs w:val="28"/>
        </w:rPr>
        <w:t xml:space="preserve"> учебный год (или внедрена).</w:t>
      </w:r>
    </w:p>
    <w:p w:rsidR="00352AB7" w:rsidRPr="00352AB7" w:rsidRDefault="001F20CA" w:rsidP="00BE7E32">
      <w:pPr>
        <w:pStyle w:val="a3"/>
        <w:tabs>
          <w:tab w:val="left" w:pos="993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F20CA">
        <w:rPr>
          <w:rFonts w:ascii="Times New Roman" w:hAnsi="Times New Roman" w:cs="Times New Roman"/>
          <w:sz w:val="28"/>
          <w:szCs w:val="28"/>
          <w:u w:val="single"/>
        </w:rPr>
        <w:t>Участники образовательной программы</w:t>
      </w:r>
      <w:r w:rsidRPr="001F20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20CA">
        <w:rPr>
          <w:rFonts w:ascii="Times New Roman" w:hAnsi="Times New Roman" w:cs="Times New Roman"/>
          <w:sz w:val="28"/>
          <w:szCs w:val="28"/>
        </w:rPr>
        <w:t>Северо-Кавказски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F20CA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F20C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B7" w:rsidRPr="008C5B31" w:rsidRDefault="008C5B31" w:rsidP="00BE7E32">
      <w:pPr>
        <w:pStyle w:val="a3"/>
        <w:numPr>
          <w:ilvl w:val="0"/>
          <w:numId w:val="7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</w:rPr>
        <w:t>П</w:t>
      </w:r>
      <w:r w:rsidR="00352AB7" w:rsidRPr="008C5B31">
        <w:rPr>
          <w:rFonts w:ascii="Times New Roman" w:hAnsi="Times New Roman" w:cs="Times New Roman"/>
          <w:sz w:val="28"/>
          <w:szCs w:val="28"/>
        </w:rPr>
        <w:t>рограмм</w:t>
      </w:r>
      <w:r w:rsidRPr="008C5B31">
        <w:rPr>
          <w:rFonts w:ascii="Times New Roman" w:hAnsi="Times New Roman" w:cs="Times New Roman"/>
          <w:sz w:val="28"/>
          <w:szCs w:val="28"/>
        </w:rPr>
        <w:t>а</w:t>
      </w:r>
      <w:r w:rsidR="00352AB7" w:rsidRPr="008C5B31">
        <w:rPr>
          <w:rFonts w:ascii="Times New Roman" w:hAnsi="Times New Roman" w:cs="Times New Roman"/>
          <w:sz w:val="28"/>
          <w:szCs w:val="28"/>
        </w:rPr>
        <w:t xml:space="preserve"> повышения квалификации: «Экологическая экспертиза и контроль».  </w:t>
      </w:r>
    </w:p>
    <w:p w:rsidR="008C5B31" w:rsidRDefault="008C5B31" w:rsidP="00BE7E32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внедрения:</w:t>
      </w:r>
      <w:r w:rsidRPr="008C5B31">
        <w:rPr>
          <w:rFonts w:ascii="Times New Roman" w:hAnsi="Times New Roman" w:cs="Times New Roman"/>
          <w:sz w:val="28"/>
          <w:szCs w:val="28"/>
        </w:rPr>
        <w:t xml:space="preserve"> 2021-2022 учебный год.</w:t>
      </w:r>
    </w:p>
    <w:p w:rsidR="008C5B31" w:rsidRDefault="008C5B31" w:rsidP="00BE7E32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C5B31">
        <w:rPr>
          <w:rFonts w:ascii="Times New Roman" w:hAnsi="Times New Roman" w:cs="Times New Roman"/>
          <w:sz w:val="28"/>
          <w:szCs w:val="28"/>
          <w:u w:val="single"/>
        </w:rPr>
        <w:t>Объем часов</w:t>
      </w:r>
      <w:r w:rsidRPr="008C5B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8C5B31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B31">
        <w:rPr>
          <w:rFonts w:ascii="Times New Roman" w:hAnsi="Times New Roman" w:cs="Times New Roman"/>
          <w:sz w:val="28"/>
          <w:szCs w:val="28"/>
        </w:rPr>
        <w:t>.</w:t>
      </w:r>
    </w:p>
    <w:p w:rsidR="008C5B31" w:rsidRPr="008C5B31" w:rsidRDefault="008C5B31" w:rsidP="00BE7E32">
      <w:pPr>
        <w:tabs>
          <w:tab w:val="left" w:pos="132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2A3B0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B31">
        <w:rPr>
          <w:rFonts w:ascii="Times New Roman" w:hAnsi="Times New Roman" w:cs="Times New Roman"/>
          <w:sz w:val="28"/>
          <w:szCs w:val="28"/>
        </w:rPr>
        <w:t>Профиль «Мониторинг и контроль состояния окружающей среды» по направлению подготовки 05.03.06 «Экология и природопользование».</w:t>
      </w:r>
    </w:p>
    <w:p w:rsidR="008C5B31" w:rsidRPr="008C5B31" w:rsidRDefault="00BE7E32" w:rsidP="00BE7E32">
      <w:pPr>
        <w:tabs>
          <w:tab w:val="left" w:pos="1320"/>
        </w:tabs>
        <w:spacing w:after="0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 xml:space="preserve"> </w:t>
      </w:r>
      <w:r w:rsidR="008C5B31" w:rsidRPr="008C5B31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="008C5B31" w:rsidRPr="008C5B31">
        <w:rPr>
          <w:rFonts w:ascii="Times New Roman" w:hAnsi="Times New Roman" w:cs="Times New Roman"/>
          <w:sz w:val="28"/>
          <w:szCs w:val="28"/>
        </w:rPr>
        <w:t>: 2022-2023 учебный год.</w:t>
      </w:r>
    </w:p>
    <w:p w:rsidR="00352AB7" w:rsidRPr="00BE7E32" w:rsidRDefault="00BE7E32" w:rsidP="00BE7E32">
      <w:pPr>
        <w:pStyle w:val="a3"/>
        <w:numPr>
          <w:ilvl w:val="0"/>
          <w:numId w:val="8"/>
        </w:num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П</w:t>
      </w:r>
      <w:r w:rsidR="00352AB7" w:rsidRPr="00BE7E32">
        <w:rPr>
          <w:rFonts w:ascii="Times New Roman" w:hAnsi="Times New Roman" w:cs="Times New Roman"/>
          <w:sz w:val="28"/>
          <w:szCs w:val="28"/>
        </w:rPr>
        <w:t>рофиля «Интегрированная защита растений» по направлению подготовки 35.04.04 Агрономия</w:t>
      </w:r>
    </w:p>
    <w:p w:rsidR="00BE7E32" w:rsidRPr="00BE7E32" w:rsidRDefault="00BE7E32" w:rsidP="00BE7E32">
      <w:pPr>
        <w:pStyle w:val="a3"/>
        <w:tabs>
          <w:tab w:val="left" w:pos="1320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9415263"/>
      <w:r w:rsidRPr="00BE7E32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BE7E32">
        <w:rPr>
          <w:rFonts w:ascii="Times New Roman" w:hAnsi="Times New Roman" w:cs="Times New Roman"/>
          <w:sz w:val="28"/>
          <w:szCs w:val="28"/>
        </w:rPr>
        <w:t>: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7E3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E7E32">
        <w:rPr>
          <w:rFonts w:ascii="Times New Roman" w:hAnsi="Times New Roman" w:cs="Times New Roman"/>
          <w:sz w:val="28"/>
          <w:szCs w:val="28"/>
        </w:rPr>
        <w:t>учебный год</w:t>
      </w:r>
      <w:bookmarkEnd w:id="5"/>
      <w:r w:rsidRPr="00BE7E32">
        <w:rPr>
          <w:rFonts w:ascii="Times New Roman" w:hAnsi="Times New Roman" w:cs="Times New Roman"/>
          <w:sz w:val="28"/>
          <w:szCs w:val="28"/>
        </w:rPr>
        <w:t>.</w:t>
      </w:r>
    </w:p>
    <w:p w:rsidR="00352AB7" w:rsidRPr="00352AB7" w:rsidRDefault="00BE7E32" w:rsidP="00352AB7">
      <w:pPr>
        <w:tabs>
          <w:tab w:val="left" w:pos="1320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10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.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52AB7" w:rsidRPr="00352AB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новых курсов: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t>1</w:t>
      </w:r>
      <w:r w:rsidRPr="00BE7E32">
        <w:rPr>
          <w:rFonts w:ascii="Times New Roman" w:hAnsi="Times New Roman" w:cs="Times New Roman"/>
          <w:i/>
          <w:sz w:val="28"/>
          <w:szCs w:val="28"/>
        </w:rPr>
        <w:t>. Углеродный баланс и охрана атмосферы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 xml:space="preserve">2. Дистанционные методы измерения и зондирования 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3. Мониторинг и прогнозирование климатологических изменений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 xml:space="preserve">4. Мониторинг и прогнозирование климатических изменений 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5. Глобальные проблемы человечества и изменение климата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 xml:space="preserve">6. Методы измерения углеродного </w:t>
      </w:r>
      <w:proofErr w:type="spellStart"/>
      <w:r w:rsidRPr="00BE7E32">
        <w:rPr>
          <w:rFonts w:ascii="Times New Roman" w:hAnsi="Times New Roman" w:cs="Times New Roman"/>
          <w:i/>
          <w:sz w:val="28"/>
          <w:szCs w:val="28"/>
        </w:rPr>
        <w:t>секвестрационного</w:t>
      </w:r>
      <w:proofErr w:type="spellEnd"/>
      <w:r w:rsidRPr="00BE7E32">
        <w:rPr>
          <w:rFonts w:ascii="Times New Roman" w:hAnsi="Times New Roman" w:cs="Times New Roman"/>
          <w:i/>
          <w:sz w:val="28"/>
          <w:szCs w:val="28"/>
        </w:rPr>
        <w:t xml:space="preserve"> потенциала территорий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 xml:space="preserve">7. Оценка климатических ресурсов Чеченской Республики, 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8. HSE-менеджмент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9. Защита растений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10. Влияние CO2 на увеличение растительного покрова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11. Разработка технологических приемов фундаментальной и прикладной биотехнологии в виноградарстве.</w:t>
      </w:r>
    </w:p>
    <w:p w:rsidR="00352AB7" w:rsidRPr="00BE7E32" w:rsidRDefault="00352AB7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E7E32">
        <w:rPr>
          <w:rFonts w:ascii="Times New Roman" w:hAnsi="Times New Roman" w:cs="Times New Roman"/>
          <w:i/>
          <w:sz w:val="28"/>
          <w:szCs w:val="28"/>
        </w:rPr>
        <w:t>12. Экологические биотехнологии в количестве</w:t>
      </w:r>
    </w:p>
    <w:p w:rsidR="00BE7E32" w:rsidRDefault="00BE7E32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  <w:u w:val="single"/>
        </w:rPr>
        <w:t>Год разработки и внедрения</w:t>
      </w:r>
      <w:r w:rsidRPr="00BE7E32">
        <w:rPr>
          <w:rFonts w:ascii="Times New Roman" w:hAnsi="Times New Roman" w:cs="Times New Roman"/>
          <w:sz w:val="28"/>
          <w:szCs w:val="28"/>
        </w:rPr>
        <w:t>: 2021-2022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E32" w:rsidRDefault="00BE7E32" w:rsidP="00BE7E32">
      <w:pPr>
        <w:tabs>
          <w:tab w:val="left" w:pos="13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52AB7" w:rsidRPr="00352AB7" w:rsidRDefault="00BE7E32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9415548"/>
      <w:r w:rsidRPr="00BE7E32">
        <w:rPr>
          <w:rFonts w:ascii="Times New Roman" w:hAnsi="Times New Roman" w:cs="Times New Roman"/>
          <w:sz w:val="28"/>
          <w:szCs w:val="28"/>
        </w:rPr>
        <w:t xml:space="preserve">Проведение ежегодной летней школы </w:t>
      </w:r>
      <w:bookmarkEnd w:id="6"/>
      <w:r>
        <w:rPr>
          <w:rFonts w:ascii="Times New Roman" w:hAnsi="Times New Roman" w:cs="Times New Roman"/>
          <w:sz w:val="28"/>
          <w:szCs w:val="28"/>
        </w:rPr>
        <w:t>«</w:t>
      </w:r>
      <w:r w:rsidRPr="00352AB7">
        <w:rPr>
          <w:rFonts w:ascii="Times New Roman" w:hAnsi="Times New Roman" w:cs="Times New Roman"/>
          <w:sz w:val="28"/>
          <w:szCs w:val="28"/>
        </w:rPr>
        <w:t>Устойчивое развитие. Возобновляемые источники энергии и зеленые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2AB7" w:rsidRPr="00352AB7">
        <w:rPr>
          <w:rFonts w:ascii="Times New Roman" w:hAnsi="Times New Roman" w:cs="Times New Roman"/>
          <w:sz w:val="28"/>
          <w:szCs w:val="28"/>
        </w:rPr>
        <w:t>на базе ФГБОУ ВО «Чеченский государственный университет»:</w:t>
      </w:r>
    </w:p>
    <w:p w:rsidR="00352AB7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Сроки проведения мероприятия: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AB7" w:rsidRPr="00352AB7">
        <w:rPr>
          <w:rFonts w:ascii="Times New Roman" w:hAnsi="Times New Roman" w:cs="Times New Roman"/>
          <w:sz w:val="28"/>
          <w:szCs w:val="28"/>
        </w:rPr>
        <w:t>июнь-июль</w:t>
      </w:r>
    </w:p>
    <w:p w:rsidR="00BE7E32" w:rsidRPr="00352AB7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Формат проведения мероприятия: чтение лекций и проведение мастер-классов</w:t>
      </w:r>
    </w:p>
    <w:p w:rsidR="00352AB7" w:rsidRPr="00352AB7" w:rsidRDefault="00352AB7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t>Целевая аудитория – бакалавр, магистранты</w:t>
      </w:r>
    </w:p>
    <w:p w:rsidR="00352AB7" w:rsidRDefault="00352AB7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– 20 человек</w:t>
      </w:r>
    </w:p>
    <w:p w:rsidR="002A3B04" w:rsidRPr="00352AB7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2AB7" w:rsidRPr="00352AB7" w:rsidRDefault="00BE7E32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2.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9415616"/>
      <w:r w:rsidRPr="00BE7E32">
        <w:rPr>
          <w:rFonts w:ascii="Times New Roman" w:hAnsi="Times New Roman" w:cs="Times New Roman"/>
          <w:sz w:val="28"/>
          <w:szCs w:val="28"/>
        </w:rPr>
        <w:t xml:space="preserve">Проведение ежегодной летней школы </w:t>
      </w:r>
      <w:bookmarkEnd w:id="7"/>
      <w:r>
        <w:rPr>
          <w:rFonts w:ascii="Times New Roman" w:hAnsi="Times New Roman" w:cs="Times New Roman"/>
          <w:sz w:val="28"/>
          <w:szCs w:val="28"/>
        </w:rPr>
        <w:t>«</w:t>
      </w:r>
      <w:r w:rsidR="00352AB7" w:rsidRPr="00352AB7">
        <w:rPr>
          <w:rFonts w:ascii="Times New Roman" w:hAnsi="Times New Roman" w:cs="Times New Roman"/>
          <w:sz w:val="28"/>
          <w:szCs w:val="28"/>
        </w:rPr>
        <w:t>Мониторинг и прогнозирование климатических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AB7" w:rsidRPr="00352AB7">
        <w:rPr>
          <w:rFonts w:ascii="Times New Roman" w:hAnsi="Times New Roman" w:cs="Times New Roman"/>
          <w:sz w:val="28"/>
          <w:szCs w:val="28"/>
        </w:rPr>
        <w:t>.</w:t>
      </w:r>
    </w:p>
    <w:p w:rsidR="00BE7E32" w:rsidRP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Сроки проведения мероприятия: ежегодно, июнь-июль</w:t>
      </w:r>
    </w:p>
    <w:p w:rsidR="00BE7E32" w:rsidRP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Формат проведения мероприятия: чтение лекций и проведение мастер-классов</w:t>
      </w:r>
    </w:p>
    <w:p w:rsidR="00BE7E32" w:rsidRP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Целевая аудитория – бакалавр, магистранты</w:t>
      </w:r>
    </w:p>
    <w:p w:rsidR="00BE7E32" w:rsidRDefault="00BE7E32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Количество участников – 20 человек</w:t>
      </w:r>
    </w:p>
    <w:p w:rsidR="00352AB7" w:rsidRDefault="00BE7E32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3.</w:t>
      </w:r>
      <w:r w:rsidRPr="00BE7E32">
        <w:t xml:space="preserve"> </w:t>
      </w:r>
      <w:r w:rsidRPr="00BE7E32">
        <w:rPr>
          <w:rFonts w:ascii="Times New Roman" w:hAnsi="Times New Roman" w:cs="Times New Roman"/>
          <w:sz w:val="28"/>
          <w:szCs w:val="28"/>
        </w:rPr>
        <w:t>Проведение ежегодной летней школы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2AB7" w:rsidRPr="00352AB7">
        <w:rPr>
          <w:rFonts w:ascii="Times New Roman" w:hAnsi="Times New Roman" w:cs="Times New Roman"/>
          <w:sz w:val="28"/>
          <w:szCs w:val="28"/>
        </w:rPr>
        <w:t>Реакция растений на рост концентрации углекислого газа в атмосфере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9415820"/>
      <w:r w:rsidRPr="00BE7E32">
        <w:rPr>
          <w:rFonts w:ascii="Times New Roman" w:hAnsi="Times New Roman" w:cs="Times New Roman"/>
          <w:sz w:val="28"/>
          <w:szCs w:val="28"/>
        </w:rPr>
        <w:t>Сроки проведения мероприятия: ежегодно, июль</w:t>
      </w:r>
      <w:r>
        <w:rPr>
          <w:rFonts w:ascii="Times New Roman" w:hAnsi="Times New Roman" w:cs="Times New Roman"/>
          <w:sz w:val="28"/>
          <w:szCs w:val="28"/>
        </w:rPr>
        <w:t>- август</w:t>
      </w:r>
    </w:p>
    <w:p w:rsidR="00BE7E32" w:rsidRP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>Формат проведения мероприятия: чтение лекций и проведение мастер-классов</w:t>
      </w:r>
    </w:p>
    <w:p w:rsidR="00BE7E32" w:rsidRPr="00BE7E32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 xml:space="preserve">Целевая аудитория – </w:t>
      </w:r>
      <w:r>
        <w:rPr>
          <w:rFonts w:ascii="Times New Roman" w:hAnsi="Times New Roman" w:cs="Times New Roman"/>
          <w:sz w:val="28"/>
          <w:szCs w:val="28"/>
        </w:rPr>
        <w:t>овощеводы</w:t>
      </w:r>
      <w:r w:rsidR="002A3B04">
        <w:rPr>
          <w:rFonts w:ascii="Times New Roman" w:hAnsi="Times New Roman" w:cs="Times New Roman"/>
          <w:sz w:val="28"/>
          <w:szCs w:val="28"/>
        </w:rPr>
        <w:t xml:space="preserve"> закрытого грунта</w:t>
      </w:r>
    </w:p>
    <w:p w:rsidR="00BE7E32" w:rsidRPr="00352AB7" w:rsidRDefault="00BE7E32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7E32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7E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-90</w:t>
      </w:r>
      <w:r w:rsidRPr="00BE7E3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bookmarkEnd w:id="8"/>
    <w:p w:rsidR="00352AB7" w:rsidRDefault="002A3B04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4.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</w:t>
      </w:r>
      <w:r w:rsidRPr="002A3B04">
        <w:rPr>
          <w:rFonts w:ascii="Times New Roman" w:hAnsi="Times New Roman" w:cs="Times New Roman"/>
          <w:sz w:val="28"/>
          <w:szCs w:val="28"/>
        </w:rPr>
        <w:t xml:space="preserve">Проведение ежегодной летней школы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Разработка технологии и выращивания отбора и размножения шмелиных семей для эффективного опыления растений, выращиваемых с использованием </w:t>
      </w:r>
      <w:proofErr w:type="spellStart"/>
      <w:r w:rsidR="00352AB7" w:rsidRPr="00352AB7">
        <w:rPr>
          <w:rFonts w:ascii="Times New Roman" w:hAnsi="Times New Roman" w:cs="Times New Roman"/>
          <w:sz w:val="28"/>
          <w:szCs w:val="28"/>
        </w:rPr>
        <w:t>досветки</w:t>
      </w:r>
      <w:proofErr w:type="spellEnd"/>
      <w:r w:rsidR="00352AB7" w:rsidRPr="00352AB7">
        <w:rPr>
          <w:rFonts w:ascii="Times New Roman" w:hAnsi="Times New Roman" w:cs="Times New Roman"/>
          <w:sz w:val="28"/>
          <w:szCs w:val="28"/>
        </w:rPr>
        <w:t xml:space="preserve"> в условиях закрытого грунта и создание производства по размножению шмелиных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2AB7" w:rsidRPr="00352AB7">
        <w:rPr>
          <w:rFonts w:ascii="Times New Roman" w:hAnsi="Times New Roman" w:cs="Times New Roman"/>
          <w:sz w:val="28"/>
          <w:szCs w:val="28"/>
        </w:rPr>
        <w:t>.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Сроки проведения мероприятия: ежегодно, июль- август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Формат проведения мероприятия: чтение лекций и проведение мастер-классов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Целевая аудитория – овощеводы закрытого грунта</w:t>
      </w:r>
    </w:p>
    <w:p w:rsid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Количество участников – 80-90 человек</w:t>
      </w:r>
    </w:p>
    <w:p w:rsidR="002A3B04" w:rsidRPr="00352AB7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A3B04" w:rsidRDefault="002A3B04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5.</w:t>
      </w:r>
      <w:r w:rsidRPr="002A3B04">
        <w:t xml:space="preserve"> </w:t>
      </w:r>
      <w:r w:rsidRPr="002A3B04">
        <w:rPr>
          <w:rFonts w:ascii="Times New Roman" w:hAnsi="Times New Roman" w:cs="Times New Roman"/>
          <w:sz w:val="28"/>
          <w:szCs w:val="28"/>
        </w:rPr>
        <w:t>Проведение ежегодной летней школы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«Флора Чеченской Республики»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Сроки проведения мероприятия: ежегодно, июнь-июль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Формат проведения мероприятия: чтение лекций и проведение мастер-классов</w:t>
      </w:r>
    </w:p>
    <w:p w:rsidR="002A3B04" w:rsidRP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Целевая аудитория – магистранты</w:t>
      </w:r>
    </w:p>
    <w:p w:rsid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3B04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3B04" w:rsidRDefault="002A3B04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2AB7" w:rsidRPr="00352AB7" w:rsidRDefault="002A3B04" w:rsidP="002A3B04">
      <w:pPr>
        <w:tabs>
          <w:tab w:val="left" w:pos="13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b/>
          <w:sz w:val="28"/>
          <w:szCs w:val="28"/>
        </w:rPr>
        <w:t>1</w:t>
      </w:r>
      <w:r w:rsidR="00352AB7" w:rsidRPr="002A3B04">
        <w:rPr>
          <w:rFonts w:ascii="Times New Roman" w:hAnsi="Times New Roman" w:cs="Times New Roman"/>
          <w:b/>
          <w:sz w:val="28"/>
          <w:szCs w:val="28"/>
        </w:rPr>
        <w:t>6.</w:t>
      </w:r>
      <w:r w:rsidR="00352AB7" w:rsidRPr="00352AB7">
        <w:rPr>
          <w:rFonts w:ascii="Times New Roman" w:hAnsi="Times New Roman" w:cs="Times New Roman"/>
          <w:sz w:val="28"/>
          <w:szCs w:val="28"/>
        </w:rPr>
        <w:t xml:space="preserve"> Организация мастер-класса по биотехнологии с привлечением специалистов биотехнологического факультета МГУ им. М.И. Ломоносова </w:t>
      </w:r>
    </w:p>
    <w:p w:rsidR="00352AB7" w:rsidRPr="00352AB7" w:rsidRDefault="00352AB7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t>Целевая аудитория – молодые ученые</w:t>
      </w:r>
    </w:p>
    <w:p w:rsidR="00352AB7" w:rsidRPr="00352AB7" w:rsidRDefault="00352AB7" w:rsidP="002A3B04">
      <w:pPr>
        <w:tabs>
          <w:tab w:val="left" w:pos="13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2AB7">
        <w:rPr>
          <w:rFonts w:ascii="Times New Roman" w:hAnsi="Times New Roman" w:cs="Times New Roman"/>
          <w:sz w:val="28"/>
          <w:szCs w:val="28"/>
        </w:rPr>
        <w:t>Количество участников – 20</w:t>
      </w:r>
      <w:r w:rsidR="002A3B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8711D" w:rsidRDefault="0028711D" w:rsidP="0028711D">
      <w:pPr>
        <w:pStyle w:val="Default"/>
      </w:pPr>
    </w:p>
    <w:p w:rsidR="0028711D" w:rsidRPr="0028711D" w:rsidRDefault="0028711D" w:rsidP="002871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М</w:t>
      </w:r>
      <w:r w:rsidRPr="0028711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еждународн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ая</w:t>
      </w:r>
      <w:r w:rsidRPr="0028711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интеграци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я </w:t>
      </w:r>
      <w:r w:rsidRPr="0028711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деятельности карбонового полигона</w:t>
      </w:r>
      <w:r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.</w:t>
      </w:r>
      <w:r w:rsidRPr="0028711D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</w:t>
      </w:r>
    </w:p>
    <w:p w:rsidR="0028711D" w:rsidRPr="002A3B04" w:rsidRDefault="0028711D" w:rsidP="0028711D">
      <w:pPr>
        <w:pStyle w:val="a3"/>
        <w:tabs>
          <w:tab w:val="left" w:pos="13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A3B04">
        <w:rPr>
          <w:rFonts w:ascii="Times New Roman" w:hAnsi="Times New Roman" w:cs="Times New Roman"/>
          <w:b/>
          <w:i/>
          <w:sz w:val="28"/>
          <w:szCs w:val="28"/>
        </w:rPr>
        <w:t>Перечень основных мероприятий по международной интеграции</w:t>
      </w:r>
      <w:r w:rsidR="002A3B04" w:rsidRPr="002A3B0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3B04" w:rsidRPr="002A3B04" w:rsidRDefault="002A3B04" w:rsidP="002A3B0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Привлечение зарубежных научных организаций и специалистов.</w:t>
      </w:r>
    </w:p>
    <w:p w:rsidR="002A3B04" w:rsidRPr="002A3B04" w:rsidRDefault="002A3B04" w:rsidP="002A3B0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Представление научных докладов на международных конференциях.</w:t>
      </w:r>
    </w:p>
    <w:p w:rsidR="002A3B04" w:rsidRPr="002A3B04" w:rsidRDefault="002A3B04" w:rsidP="002A3B0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3.    Организация и проведение международных семинаров и конференций, проводимых на базе карбонового полигона.</w:t>
      </w:r>
    </w:p>
    <w:p w:rsidR="0028711D" w:rsidRPr="002A3B04" w:rsidRDefault="002A3B04" w:rsidP="002A3B0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04">
        <w:rPr>
          <w:rFonts w:ascii="Times New Roman" w:hAnsi="Times New Roman" w:cs="Times New Roman"/>
          <w:sz w:val="28"/>
          <w:szCs w:val="28"/>
        </w:rPr>
        <w:t>4.   Проведение стажировок сотрудников в ведущих научных центрах по мониторингу климатически активных газов, по проблемам экономики, климатологии, математического моделирования, экологического предпринимательства.</w:t>
      </w:r>
    </w:p>
    <w:p w:rsidR="00DC65A1" w:rsidRDefault="00DC65A1" w:rsidP="00DC6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5D0E1D" w:rsidRPr="005D0E1D" w:rsidRDefault="005D0E1D" w:rsidP="009E2CA2">
      <w:pPr>
        <w:pStyle w:val="a3"/>
        <w:tabs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D0E1D" w:rsidRPr="005D0E1D" w:rsidSect="00352A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57" w:rsidRDefault="00526457" w:rsidP="00352AB7">
      <w:pPr>
        <w:spacing w:after="0" w:line="240" w:lineRule="auto"/>
      </w:pPr>
      <w:r>
        <w:separator/>
      </w:r>
    </w:p>
  </w:endnote>
  <w:endnote w:type="continuationSeparator" w:id="0">
    <w:p w:rsidR="00526457" w:rsidRDefault="00526457" w:rsidP="00352AB7">
      <w:pPr>
        <w:spacing w:after="0" w:line="240" w:lineRule="auto"/>
      </w:pPr>
      <w:r>
        <w:continuationSeparator/>
      </w:r>
    </w:p>
  </w:endnote>
  <w:endnote w:id="1">
    <w:p w:rsidR="00C00668" w:rsidRPr="00C00668" w:rsidRDefault="00C00668" w:rsidP="00C00668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57" w:rsidRDefault="00526457" w:rsidP="00352AB7">
      <w:pPr>
        <w:spacing w:after="0" w:line="240" w:lineRule="auto"/>
      </w:pPr>
      <w:r>
        <w:separator/>
      </w:r>
    </w:p>
  </w:footnote>
  <w:footnote w:type="continuationSeparator" w:id="0">
    <w:p w:rsidR="00526457" w:rsidRDefault="00526457" w:rsidP="0035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164"/>
    <w:multiLevelType w:val="multilevel"/>
    <w:tmpl w:val="192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52B79"/>
    <w:multiLevelType w:val="hybridMultilevel"/>
    <w:tmpl w:val="367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54B"/>
    <w:multiLevelType w:val="hybridMultilevel"/>
    <w:tmpl w:val="AFD867AC"/>
    <w:lvl w:ilvl="0" w:tplc="C77C829E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BF348BB"/>
    <w:multiLevelType w:val="hybridMultilevel"/>
    <w:tmpl w:val="36747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7246"/>
    <w:multiLevelType w:val="hybridMultilevel"/>
    <w:tmpl w:val="D348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7B02"/>
    <w:multiLevelType w:val="hybridMultilevel"/>
    <w:tmpl w:val="3E10578E"/>
    <w:lvl w:ilvl="0" w:tplc="7CA6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E676B"/>
    <w:multiLevelType w:val="hybridMultilevel"/>
    <w:tmpl w:val="FC9A6D40"/>
    <w:lvl w:ilvl="0" w:tplc="218ECA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76A12"/>
    <w:multiLevelType w:val="hybridMultilevel"/>
    <w:tmpl w:val="1188E6DA"/>
    <w:lvl w:ilvl="0" w:tplc="7C72B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73091"/>
    <w:multiLevelType w:val="hybridMultilevel"/>
    <w:tmpl w:val="4A589196"/>
    <w:lvl w:ilvl="0" w:tplc="915033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3"/>
    <w:rsid w:val="00064114"/>
    <w:rsid w:val="000D28A6"/>
    <w:rsid w:val="000F741F"/>
    <w:rsid w:val="00152EDD"/>
    <w:rsid w:val="001B4D00"/>
    <w:rsid w:val="001F20CA"/>
    <w:rsid w:val="00205E49"/>
    <w:rsid w:val="0028711D"/>
    <w:rsid w:val="002A3B04"/>
    <w:rsid w:val="003262DD"/>
    <w:rsid w:val="00352AB7"/>
    <w:rsid w:val="00413FCA"/>
    <w:rsid w:val="00456310"/>
    <w:rsid w:val="00526457"/>
    <w:rsid w:val="005D0E1D"/>
    <w:rsid w:val="00811AC8"/>
    <w:rsid w:val="008174C7"/>
    <w:rsid w:val="008C5B31"/>
    <w:rsid w:val="009248EA"/>
    <w:rsid w:val="009E2CA2"/>
    <w:rsid w:val="00A94A33"/>
    <w:rsid w:val="00BE63C0"/>
    <w:rsid w:val="00BE7E32"/>
    <w:rsid w:val="00C004A6"/>
    <w:rsid w:val="00C00668"/>
    <w:rsid w:val="00C41886"/>
    <w:rsid w:val="00C639D6"/>
    <w:rsid w:val="00CD5715"/>
    <w:rsid w:val="00CF08DE"/>
    <w:rsid w:val="00D841E2"/>
    <w:rsid w:val="00D875B0"/>
    <w:rsid w:val="00DC65A1"/>
    <w:rsid w:val="00DD3BE9"/>
    <w:rsid w:val="00E93D5F"/>
    <w:rsid w:val="00EB3608"/>
    <w:rsid w:val="00EB3D20"/>
    <w:rsid w:val="00EC6D9C"/>
    <w:rsid w:val="00F13621"/>
    <w:rsid w:val="00F143F7"/>
    <w:rsid w:val="00F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3266"/>
  <w15:chartTrackingRefBased/>
  <w15:docId w15:val="{4342B382-F3F2-442C-95A9-055ACC9A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33"/>
    <w:pPr>
      <w:ind w:left="720"/>
      <w:contextualSpacing/>
    </w:pPr>
  </w:style>
  <w:style w:type="paragraph" w:customStyle="1" w:styleId="Default">
    <w:name w:val="Default"/>
    <w:rsid w:val="00152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B4D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D00"/>
    <w:rPr>
      <w:color w:val="605E5C"/>
      <w:shd w:val="clear" w:color="auto" w:fill="E1DFDD"/>
    </w:rPr>
  </w:style>
  <w:style w:type="table" w:customStyle="1" w:styleId="13">
    <w:name w:val="13"/>
    <w:basedOn w:val="a1"/>
    <w:rsid w:val="0035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66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668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C0066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0066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00668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C00668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817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su.ru/carbon-poly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Екатерина Геннадьевна</dc:creator>
  <cp:keywords/>
  <dc:description/>
  <cp:lastModifiedBy>145</cp:lastModifiedBy>
  <cp:revision>7</cp:revision>
  <dcterms:created xsi:type="dcterms:W3CDTF">2021-08-09T12:53:00Z</dcterms:created>
  <dcterms:modified xsi:type="dcterms:W3CDTF">2021-08-11T06:55:00Z</dcterms:modified>
</cp:coreProperties>
</file>